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56873" w14:textId="5C0A2CD8" w:rsidR="00FD0711" w:rsidRPr="0055658A" w:rsidRDefault="00FD0711" w:rsidP="000B3BD0">
      <w:pPr>
        <w:spacing w:line="240" w:lineRule="auto"/>
        <w:jc w:val="center"/>
        <w:rPr>
          <w:rFonts w:ascii="Times New Roman" w:hAnsi="Times New Roman"/>
          <w:b/>
          <w:caps/>
          <w:color w:val="9BBB59" w:themeColor="accent3"/>
          <w:sz w:val="24"/>
          <w:szCs w:val="24"/>
        </w:rPr>
      </w:pPr>
      <w:r w:rsidRPr="0055658A">
        <w:rPr>
          <w:rFonts w:ascii="Times New Roman" w:hAnsi="Times New Roman"/>
          <w:b/>
          <w:caps/>
          <w:sz w:val="24"/>
          <w:szCs w:val="24"/>
        </w:rPr>
        <w:t>fi</w:t>
      </w:r>
      <w:r w:rsidR="001B1709" w:rsidRPr="0055658A">
        <w:rPr>
          <w:rFonts w:ascii="Times New Roman" w:hAnsi="Times New Roman"/>
          <w:b/>
          <w:caps/>
          <w:sz w:val="24"/>
          <w:szCs w:val="24"/>
        </w:rPr>
        <w:t>ș</w:t>
      </w:r>
      <w:r w:rsidRPr="0055658A">
        <w:rPr>
          <w:rFonts w:ascii="Times New Roman" w:hAnsi="Times New Roman"/>
          <w:b/>
          <w:caps/>
          <w:sz w:val="24"/>
          <w:szCs w:val="24"/>
        </w:rPr>
        <w:t>a disciplinei</w:t>
      </w:r>
    </w:p>
    <w:p w14:paraId="05E4ACEB" w14:textId="25A23CFB" w:rsidR="00FD0711" w:rsidRPr="0055658A" w:rsidRDefault="00FD0711" w:rsidP="000B3BD0">
      <w:pPr>
        <w:spacing w:after="0" w:line="240" w:lineRule="auto"/>
        <w:rPr>
          <w:rFonts w:ascii="Times New Roman" w:hAnsi="Times New Roman"/>
          <w:b/>
          <w:color w:val="9BBB59" w:themeColor="accent3"/>
          <w:sz w:val="24"/>
          <w:szCs w:val="24"/>
        </w:rPr>
      </w:pPr>
      <w:r w:rsidRPr="0055658A">
        <w:rPr>
          <w:rFonts w:ascii="Times New Roman" w:hAnsi="Times New Roman"/>
          <w:b/>
          <w:sz w:val="24"/>
          <w:szCs w:val="24"/>
        </w:rPr>
        <w:t>1. Date despre program</w:t>
      </w:r>
      <w:r w:rsidR="00850EF4" w:rsidRPr="0055658A">
        <w:rPr>
          <w:rFonts w:ascii="Times New Roman" w:hAnsi="Times New Roman"/>
          <w:b/>
          <w:color w:val="9BBB59" w:themeColor="accent3"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23"/>
        <w:gridCol w:w="6196"/>
      </w:tblGrid>
      <w:tr w:rsidR="00FD0711" w:rsidRPr="0055658A" w14:paraId="723F5BE3" w14:textId="77777777" w:rsidTr="004F426F">
        <w:tc>
          <w:tcPr>
            <w:tcW w:w="3823" w:type="dxa"/>
          </w:tcPr>
          <w:p w14:paraId="30CA5C22" w14:textId="368EF6E3" w:rsidR="00FD0711" w:rsidRPr="0055658A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1.1 Institu</w:t>
            </w:r>
            <w:r w:rsidR="001B1709" w:rsidRPr="0055658A">
              <w:rPr>
                <w:rFonts w:ascii="Times New Roman" w:hAnsi="Times New Roman"/>
                <w:sz w:val="24"/>
                <w:szCs w:val="24"/>
              </w:rPr>
              <w:t>ț</w:t>
            </w:r>
            <w:r w:rsidRPr="0055658A">
              <w:rPr>
                <w:rFonts w:ascii="Times New Roman" w:hAnsi="Times New Roman"/>
                <w:sz w:val="24"/>
                <w:szCs w:val="24"/>
              </w:rPr>
              <w:t>ia de învă</w:t>
            </w:r>
            <w:r w:rsidR="001B1709" w:rsidRPr="0055658A">
              <w:rPr>
                <w:rFonts w:ascii="Times New Roman" w:hAnsi="Times New Roman"/>
                <w:sz w:val="24"/>
                <w:szCs w:val="24"/>
              </w:rPr>
              <w:t>ț</w:t>
            </w:r>
            <w:r w:rsidRPr="0055658A">
              <w:rPr>
                <w:rFonts w:ascii="Times New Roman" w:hAnsi="Times New Roman"/>
                <w:sz w:val="24"/>
                <w:szCs w:val="24"/>
              </w:rPr>
              <w:t>ământ superior</w:t>
            </w:r>
          </w:p>
        </w:tc>
        <w:tc>
          <w:tcPr>
            <w:tcW w:w="6196" w:type="dxa"/>
          </w:tcPr>
          <w:p w14:paraId="6B756ED0" w14:textId="477A36A3" w:rsidR="00566AD2" w:rsidRPr="0055658A" w:rsidRDefault="00C116E4" w:rsidP="00566AD2">
            <w:pPr>
              <w:pStyle w:val="Heading3"/>
              <w:rPr>
                <w:sz w:val="24"/>
                <w:szCs w:val="24"/>
              </w:rPr>
            </w:pPr>
            <w:r w:rsidRPr="0055658A">
              <w:rPr>
                <w:sz w:val="24"/>
                <w:szCs w:val="24"/>
              </w:rPr>
              <w:t xml:space="preserve">Universitatea </w:t>
            </w:r>
            <w:r w:rsidR="00C26673" w:rsidRPr="0055658A">
              <w:rPr>
                <w:sz w:val="24"/>
                <w:szCs w:val="24"/>
              </w:rPr>
              <w:t xml:space="preserve">Națională de Știință și Tehnologie </w:t>
            </w:r>
            <w:r w:rsidRPr="0055658A">
              <w:rPr>
                <w:sz w:val="24"/>
                <w:szCs w:val="24"/>
              </w:rPr>
              <w:t>POLITEHNICA</w:t>
            </w:r>
            <w:r w:rsidR="00A26CB8" w:rsidRPr="0055658A">
              <w:rPr>
                <w:sz w:val="24"/>
                <w:szCs w:val="24"/>
              </w:rPr>
              <w:t xml:space="preserve"> </w:t>
            </w:r>
            <w:r w:rsidRPr="0055658A">
              <w:rPr>
                <w:sz w:val="24"/>
                <w:szCs w:val="24"/>
              </w:rPr>
              <w:t>din Bucure</w:t>
            </w:r>
            <w:r w:rsidR="001B1709" w:rsidRPr="0055658A">
              <w:rPr>
                <w:sz w:val="24"/>
                <w:szCs w:val="24"/>
              </w:rPr>
              <w:t>ș</w:t>
            </w:r>
            <w:r w:rsidRPr="0055658A">
              <w:rPr>
                <w:sz w:val="24"/>
                <w:szCs w:val="24"/>
              </w:rPr>
              <w:t>ti</w:t>
            </w:r>
          </w:p>
          <w:p w14:paraId="5E3D56FF" w14:textId="336F2BAE" w:rsidR="00FD0711" w:rsidRPr="0055658A" w:rsidRDefault="00FD0711" w:rsidP="000B3BD0">
            <w:pPr>
              <w:pStyle w:val="Heading3"/>
              <w:rPr>
                <w:sz w:val="24"/>
                <w:szCs w:val="24"/>
              </w:rPr>
            </w:pPr>
          </w:p>
        </w:tc>
      </w:tr>
      <w:tr w:rsidR="00FD0711" w:rsidRPr="0055658A" w14:paraId="3BA60826" w14:textId="77777777" w:rsidTr="004F426F">
        <w:tc>
          <w:tcPr>
            <w:tcW w:w="3823" w:type="dxa"/>
          </w:tcPr>
          <w:p w14:paraId="03B4F8D9" w14:textId="0D673523" w:rsidR="00FD0711" w:rsidRPr="0055658A" w:rsidRDefault="00FD0711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1.2 Facultatea</w:t>
            </w:r>
          </w:p>
        </w:tc>
        <w:tc>
          <w:tcPr>
            <w:tcW w:w="6196" w:type="dxa"/>
          </w:tcPr>
          <w:p w14:paraId="50BB472A" w14:textId="72B6C788" w:rsidR="00FD0711" w:rsidRPr="0055658A" w:rsidRDefault="00566AD2" w:rsidP="000B3B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658A">
              <w:rPr>
                <w:rFonts w:ascii="Times New Roman" w:hAnsi="Times New Roman"/>
                <w:b/>
                <w:bCs/>
                <w:sz w:val="24"/>
                <w:szCs w:val="24"/>
              </w:rPr>
              <w:t>Inginerie Aerospațială</w:t>
            </w:r>
          </w:p>
        </w:tc>
      </w:tr>
      <w:tr w:rsidR="00FD0711" w:rsidRPr="0055658A" w14:paraId="574A0553" w14:textId="77777777" w:rsidTr="004F426F">
        <w:tc>
          <w:tcPr>
            <w:tcW w:w="3823" w:type="dxa"/>
          </w:tcPr>
          <w:p w14:paraId="6B93773D" w14:textId="69119A06" w:rsidR="00FD0711" w:rsidRPr="0055658A" w:rsidRDefault="00FD0711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1.3 Departamentul</w:t>
            </w:r>
          </w:p>
        </w:tc>
        <w:tc>
          <w:tcPr>
            <w:tcW w:w="6196" w:type="dxa"/>
          </w:tcPr>
          <w:p w14:paraId="13524C69" w14:textId="690CB951" w:rsidR="001B1709" w:rsidRPr="0055658A" w:rsidRDefault="00415083" w:rsidP="000B3B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5658A">
              <w:rPr>
                <w:rFonts w:ascii="Times New Roman" w:hAnsi="Times New Roman"/>
                <w:b/>
                <w:sz w:val="24"/>
                <w:szCs w:val="24"/>
              </w:rPr>
              <w:t>Departamentul de Formare pentru Cariera Didactică și Științe Socio-Umane</w:t>
            </w:r>
          </w:p>
        </w:tc>
      </w:tr>
      <w:tr w:rsidR="00FD0711" w:rsidRPr="0055658A" w14:paraId="56B65CAC" w14:textId="77777777" w:rsidTr="004F426F">
        <w:tc>
          <w:tcPr>
            <w:tcW w:w="3823" w:type="dxa"/>
          </w:tcPr>
          <w:p w14:paraId="4DBB2F4C" w14:textId="17651D53" w:rsidR="00FD0711" w:rsidRPr="0055658A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1.4 Domeniul de studii</w:t>
            </w:r>
            <w:r w:rsidR="00AD46A4" w:rsidRPr="0055658A">
              <w:rPr>
                <w:rFonts w:ascii="Times New Roman" w:hAnsi="Times New Roman"/>
                <w:sz w:val="24"/>
                <w:szCs w:val="24"/>
              </w:rPr>
              <w:t xml:space="preserve"> universitare </w:t>
            </w:r>
          </w:p>
        </w:tc>
        <w:tc>
          <w:tcPr>
            <w:tcW w:w="6196" w:type="dxa"/>
          </w:tcPr>
          <w:p w14:paraId="211250E6" w14:textId="393EDA08" w:rsidR="00FD0711" w:rsidRPr="0055658A" w:rsidRDefault="00566AD2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Inginerie Aerospațială</w:t>
            </w:r>
          </w:p>
        </w:tc>
      </w:tr>
      <w:tr w:rsidR="00A32B38" w:rsidRPr="0055658A" w14:paraId="06D8832E" w14:textId="77777777" w:rsidTr="004F426F">
        <w:tc>
          <w:tcPr>
            <w:tcW w:w="3823" w:type="dxa"/>
          </w:tcPr>
          <w:p w14:paraId="45BF625A" w14:textId="64CEC4A6" w:rsidR="00A32B38" w:rsidRPr="0055658A" w:rsidRDefault="00A32B38" w:rsidP="00A32B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 xml:space="preserve">1.5 Programul de studii universitare </w:t>
            </w:r>
          </w:p>
        </w:tc>
        <w:tc>
          <w:tcPr>
            <w:tcW w:w="6196" w:type="dxa"/>
          </w:tcPr>
          <w:p w14:paraId="5A2CE19F" w14:textId="2E9872E0" w:rsidR="00A32B38" w:rsidRPr="0055658A" w:rsidRDefault="00566AD2" w:rsidP="00A32B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Construcții Aerospațiale, Sisteme de Propulsie, Echipamente și Instalații de Aviație, Ingineri și Management Aeronautic, Design Aeronautic</w:t>
            </w:r>
            <w:r w:rsidR="0055658A" w:rsidRPr="0055658A">
              <w:rPr>
                <w:rFonts w:ascii="Times New Roman" w:hAnsi="Times New Roman"/>
                <w:sz w:val="24"/>
                <w:szCs w:val="24"/>
              </w:rPr>
              <w:t>, Navigație Aeriană</w:t>
            </w:r>
          </w:p>
        </w:tc>
      </w:tr>
      <w:tr w:rsidR="00FD0711" w:rsidRPr="0055658A" w14:paraId="364B4DCD" w14:textId="77777777" w:rsidTr="004F426F">
        <w:tc>
          <w:tcPr>
            <w:tcW w:w="3823" w:type="dxa"/>
          </w:tcPr>
          <w:p w14:paraId="2D0E1983" w14:textId="1B044C64" w:rsidR="00FD0711" w:rsidRPr="0055658A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1.</w:t>
            </w:r>
            <w:r w:rsidR="00A32B38" w:rsidRPr="0055658A">
              <w:rPr>
                <w:rFonts w:ascii="Times New Roman" w:hAnsi="Times New Roman"/>
                <w:sz w:val="24"/>
                <w:szCs w:val="24"/>
              </w:rPr>
              <w:t>6</w:t>
            </w:r>
            <w:r w:rsidRPr="0055658A">
              <w:rPr>
                <w:rFonts w:ascii="Times New Roman" w:hAnsi="Times New Roman"/>
                <w:sz w:val="24"/>
                <w:szCs w:val="24"/>
              </w:rPr>
              <w:t xml:space="preserve"> Ciclul de studii</w:t>
            </w:r>
            <w:r w:rsidR="004F426F" w:rsidRPr="0055658A">
              <w:rPr>
                <w:rFonts w:ascii="Times New Roman" w:hAnsi="Times New Roman"/>
                <w:sz w:val="24"/>
                <w:szCs w:val="24"/>
              </w:rPr>
              <w:t xml:space="preserve"> universitare</w:t>
            </w:r>
          </w:p>
        </w:tc>
        <w:tc>
          <w:tcPr>
            <w:tcW w:w="6196" w:type="dxa"/>
          </w:tcPr>
          <w:p w14:paraId="10F58711" w14:textId="2A8C963A" w:rsidR="00FD0711" w:rsidRPr="0055658A" w:rsidRDefault="00C116E4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Licen</w:t>
            </w:r>
            <w:r w:rsidR="001B1709" w:rsidRPr="0055658A">
              <w:rPr>
                <w:rFonts w:ascii="Times New Roman" w:hAnsi="Times New Roman"/>
                <w:sz w:val="24"/>
                <w:szCs w:val="24"/>
              </w:rPr>
              <w:t>ț</w:t>
            </w:r>
            <w:r w:rsidRPr="0055658A">
              <w:rPr>
                <w:rFonts w:ascii="Times New Roman" w:hAnsi="Times New Roman"/>
                <w:sz w:val="24"/>
                <w:szCs w:val="24"/>
              </w:rPr>
              <w:t>ă</w:t>
            </w:r>
          </w:p>
        </w:tc>
      </w:tr>
      <w:tr w:rsidR="00D46EF7" w:rsidRPr="0055658A" w14:paraId="456B9D7C" w14:textId="77777777" w:rsidTr="004F426F">
        <w:tc>
          <w:tcPr>
            <w:tcW w:w="3823" w:type="dxa"/>
          </w:tcPr>
          <w:p w14:paraId="78642FEF" w14:textId="2905D49C" w:rsidR="00D46EF7" w:rsidRPr="0055658A" w:rsidRDefault="00D46EF7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1.</w:t>
            </w:r>
            <w:r w:rsidR="00A32B38" w:rsidRPr="0055658A">
              <w:rPr>
                <w:rFonts w:ascii="Times New Roman" w:hAnsi="Times New Roman"/>
                <w:sz w:val="24"/>
                <w:szCs w:val="24"/>
              </w:rPr>
              <w:t>7</w:t>
            </w:r>
            <w:r w:rsidRPr="0055658A">
              <w:rPr>
                <w:rFonts w:ascii="Times New Roman" w:hAnsi="Times New Roman"/>
                <w:sz w:val="24"/>
                <w:szCs w:val="24"/>
              </w:rPr>
              <w:t xml:space="preserve"> Limba de predare</w:t>
            </w:r>
          </w:p>
        </w:tc>
        <w:tc>
          <w:tcPr>
            <w:tcW w:w="6196" w:type="dxa"/>
          </w:tcPr>
          <w:p w14:paraId="368FCB00" w14:textId="4D5CE8D4" w:rsidR="00D46EF7" w:rsidRPr="0055658A" w:rsidRDefault="00D46EF7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Română</w:t>
            </w:r>
          </w:p>
        </w:tc>
      </w:tr>
      <w:tr w:rsidR="004F426F" w:rsidRPr="0055658A" w14:paraId="375B37EE" w14:textId="77777777" w:rsidTr="004F426F">
        <w:tc>
          <w:tcPr>
            <w:tcW w:w="3823" w:type="dxa"/>
          </w:tcPr>
          <w:p w14:paraId="62A6CD0E" w14:textId="04F1D0CE" w:rsidR="004F426F" w:rsidRPr="0055658A" w:rsidRDefault="004F426F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1.</w:t>
            </w:r>
            <w:r w:rsidR="00A32B38" w:rsidRPr="0055658A">
              <w:rPr>
                <w:rFonts w:ascii="Times New Roman" w:hAnsi="Times New Roman"/>
                <w:sz w:val="24"/>
                <w:szCs w:val="24"/>
              </w:rPr>
              <w:t>8</w:t>
            </w:r>
            <w:r w:rsidRPr="0055658A">
              <w:rPr>
                <w:rFonts w:ascii="Times New Roman" w:hAnsi="Times New Roman"/>
                <w:sz w:val="24"/>
                <w:szCs w:val="24"/>
              </w:rPr>
              <w:t xml:space="preserve"> Locația geografică de desfășurare a studiilor </w:t>
            </w:r>
          </w:p>
        </w:tc>
        <w:tc>
          <w:tcPr>
            <w:tcW w:w="6196" w:type="dxa"/>
          </w:tcPr>
          <w:p w14:paraId="34157CA3" w14:textId="005CF9E4" w:rsidR="004F426F" w:rsidRPr="0055658A" w:rsidRDefault="004F426F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 xml:space="preserve">București </w:t>
            </w:r>
          </w:p>
        </w:tc>
      </w:tr>
    </w:tbl>
    <w:p w14:paraId="58509C2B" w14:textId="77777777" w:rsidR="00733F60" w:rsidRPr="0055658A" w:rsidRDefault="00733F60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49E27FA" w14:textId="36B852E3" w:rsidR="00FD0711" w:rsidRPr="0055658A" w:rsidRDefault="00FD0711" w:rsidP="000B3BD0">
      <w:pPr>
        <w:spacing w:after="0" w:line="240" w:lineRule="auto"/>
        <w:rPr>
          <w:rFonts w:ascii="Times New Roman" w:hAnsi="Times New Roman"/>
          <w:b/>
          <w:color w:val="9BBB59" w:themeColor="accent3"/>
          <w:sz w:val="24"/>
          <w:szCs w:val="24"/>
        </w:rPr>
      </w:pPr>
      <w:r w:rsidRPr="0055658A">
        <w:rPr>
          <w:rFonts w:ascii="Times New Roman" w:hAnsi="Times New Roman"/>
          <w:b/>
          <w:sz w:val="24"/>
          <w:szCs w:val="24"/>
        </w:rPr>
        <w:t>2. Date despre disciplină</w:t>
      </w:r>
    </w:p>
    <w:tbl>
      <w:tblPr>
        <w:tblW w:w="10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56"/>
        <w:gridCol w:w="384"/>
        <w:gridCol w:w="706"/>
        <w:gridCol w:w="1424"/>
        <w:gridCol w:w="179"/>
        <w:gridCol w:w="327"/>
        <w:gridCol w:w="1900"/>
        <w:gridCol w:w="6"/>
        <w:gridCol w:w="496"/>
        <w:gridCol w:w="2090"/>
        <w:gridCol w:w="737"/>
      </w:tblGrid>
      <w:tr w:rsidR="00FD0711" w:rsidRPr="0055658A" w14:paraId="57E36C1D" w14:textId="77777777" w:rsidTr="00204311">
        <w:tc>
          <w:tcPr>
            <w:tcW w:w="2846" w:type="dxa"/>
            <w:gridSpan w:val="3"/>
          </w:tcPr>
          <w:p w14:paraId="35767C96" w14:textId="0CC87D30" w:rsidR="00733F60" w:rsidRPr="0055658A" w:rsidRDefault="00FD0711" w:rsidP="00733F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2.1 Denumirea disciplinei</w:t>
            </w:r>
          </w:p>
          <w:p w14:paraId="61BD6346" w14:textId="6A93A355" w:rsidR="00532F3D" w:rsidRPr="0055658A" w:rsidRDefault="00532F3D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9" w:type="dxa"/>
            <w:gridSpan w:val="8"/>
          </w:tcPr>
          <w:p w14:paraId="3996590F" w14:textId="397F7AB7" w:rsidR="001F003F" w:rsidRPr="0055658A" w:rsidRDefault="00733F60" w:rsidP="000B3B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55658A">
              <w:rPr>
                <w:rFonts w:ascii="Times New Roman" w:hAnsi="Times New Roman"/>
                <w:b/>
                <w:bCs/>
                <w:sz w:val="24"/>
                <w:szCs w:val="24"/>
              </w:rPr>
              <w:t>Teoria și metodologia instruirii. Teoria și metodologia evaluării (Pedagogie II)</w:t>
            </w:r>
          </w:p>
        </w:tc>
      </w:tr>
      <w:tr w:rsidR="00FD0711" w:rsidRPr="0055658A" w14:paraId="3B211D2A" w14:textId="77777777" w:rsidTr="00204311">
        <w:tc>
          <w:tcPr>
            <w:tcW w:w="4449" w:type="dxa"/>
            <w:gridSpan w:val="5"/>
          </w:tcPr>
          <w:p w14:paraId="4AB7824E" w14:textId="2783F5F7" w:rsidR="00FD0711" w:rsidRPr="0055658A" w:rsidRDefault="00FD0711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2.2 Titularul</w:t>
            </w:r>
            <w:r w:rsidR="00ED7111" w:rsidRPr="0055658A">
              <w:rPr>
                <w:rFonts w:ascii="Times New Roman" w:hAnsi="Times New Roman"/>
                <w:sz w:val="24"/>
                <w:szCs w:val="24"/>
              </w:rPr>
              <w:t>/</w:t>
            </w:r>
            <w:r w:rsidR="006A175C" w:rsidRPr="0055658A">
              <w:rPr>
                <w:rFonts w:ascii="Times New Roman" w:hAnsi="Times New Roman"/>
                <w:sz w:val="24"/>
                <w:szCs w:val="24"/>
              </w:rPr>
              <w:t>i</w:t>
            </w:r>
            <w:r w:rsidR="00ED7111" w:rsidRPr="0055658A">
              <w:rPr>
                <w:rFonts w:ascii="Times New Roman" w:hAnsi="Times New Roman"/>
                <w:sz w:val="24"/>
                <w:szCs w:val="24"/>
              </w:rPr>
              <w:t>i</w:t>
            </w:r>
            <w:r w:rsidRPr="0055658A">
              <w:rPr>
                <w:rFonts w:ascii="Times New Roman" w:hAnsi="Times New Roman"/>
                <w:sz w:val="24"/>
                <w:szCs w:val="24"/>
              </w:rPr>
              <w:t xml:space="preserve"> activită</w:t>
            </w:r>
            <w:r w:rsidR="001B1709" w:rsidRPr="0055658A">
              <w:rPr>
                <w:rFonts w:ascii="Times New Roman" w:hAnsi="Times New Roman"/>
                <w:sz w:val="24"/>
                <w:szCs w:val="24"/>
              </w:rPr>
              <w:t>ț</w:t>
            </w:r>
            <w:r w:rsidRPr="0055658A">
              <w:rPr>
                <w:rFonts w:ascii="Times New Roman" w:hAnsi="Times New Roman"/>
                <w:sz w:val="24"/>
                <w:szCs w:val="24"/>
              </w:rPr>
              <w:t>ilor de curs</w:t>
            </w:r>
          </w:p>
        </w:tc>
        <w:tc>
          <w:tcPr>
            <w:tcW w:w="5556" w:type="dxa"/>
            <w:gridSpan w:val="6"/>
          </w:tcPr>
          <w:p w14:paraId="7D0EC825" w14:textId="1A35C0CF" w:rsidR="00FD0711" w:rsidRPr="0055658A" w:rsidRDefault="00733F60" w:rsidP="000B3B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658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Lector dr. </w:t>
            </w:r>
            <w:r w:rsidR="0055658A" w:rsidRPr="0055658A">
              <w:rPr>
                <w:rFonts w:ascii="Times New Roman" w:hAnsi="Times New Roman"/>
                <w:b/>
                <w:bCs/>
                <w:sz w:val="24"/>
                <w:szCs w:val="24"/>
              </w:rPr>
              <w:t>Aniella VIERIU</w:t>
            </w:r>
            <w:r w:rsidR="00364359" w:rsidRPr="0055658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FD0711" w:rsidRPr="0055658A" w14:paraId="4C0392E2" w14:textId="77777777" w:rsidTr="00204311">
        <w:tc>
          <w:tcPr>
            <w:tcW w:w="4449" w:type="dxa"/>
            <w:gridSpan w:val="5"/>
          </w:tcPr>
          <w:p w14:paraId="0068B97D" w14:textId="297BC050" w:rsidR="00FD0711" w:rsidRPr="0055658A" w:rsidRDefault="00FD0711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2.3 Titularul</w:t>
            </w:r>
            <w:r w:rsidR="00ED7111" w:rsidRPr="0055658A">
              <w:rPr>
                <w:rFonts w:ascii="Times New Roman" w:hAnsi="Times New Roman"/>
                <w:sz w:val="24"/>
                <w:szCs w:val="24"/>
              </w:rPr>
              <w:t>/ii</w:t>
            </w:r>
            <w:r w:rsidRPr="0055658A">
              <w:rPr>
                <w:rFonts w:ascii="Times New Roman" w:hAnsi="Times New Roman"/>
                <w:sz w:val="24"/>
                <w:szCs w:val="24"/>
              </w:rPr>
              <w:t xml:space="preserve"> activită</w:t>
            </w:r>
            <w:r w:rsidR="001B1709" w:rsidRPr="0055658A">
              <w:rPr>
                <w:rFonts w:ascii="Times New Roman" w:hAnsi="Times New Roman"/>
                <w:sz w:val="24"/>
                <w:szCs w:val="24"/>
              </w:rPr>
              <w:t>ț</w:t>
            </w:r>
            <w:r w:rsidRPr="0055658A">
              <w:rPr>
                <w:rFonts w:ascii="Times New Roman" w:hAnsi="Times New Roman"/>
                <w:sz w:val="24"/>
                <w:szCs w:val="24"/>
              </w:rPr>
              <w:t>ilor de seminar</w:t>
            </w:r>
            <w:r w:rsidR="00C116E4" w:rsidRPr="0055658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556" w:type="dxa"/>
            <w:gridSpan w:val="6"/>
          </w:tcPr>
          <w:p w14:paraId="4CA0B319" w14:textId="40EF55E6" w:rsidR="00FD0711" w:rsidRPr="0055658A" w:rsidRDefault="0055658A" w:rsidP="000B3B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658A">
              <w:rPr>
                <w:rFonts w:ascii="Times New Roman" w:hAnsi="Times New Roman"/>
                <w:b/>
                <w:bCs/>
                <w:sz w:val="24"/>
                <w:szCs w:val="24"/>
              </w:rPr>
              <w:t>Lector dr. Aniella VIERIU</w:t>
            </w:r>
          </w:p>
        </w:tc>
      </w:tr>
      <w:tr w:rsidR="00733F60" w:rsidRPr="0055658A" w14:paraId="3BE3C0BE" w14:textId="77777777" w:rsidTr="00204311">
        <w:tc>
          <w:tcPr>
            <w:tcW w:w="1756" w:type="dxa"/>
          </w:tcPr>
          <w:p w14:paraId="4026D74C" w14:textId="16561948" w:rsidR="00FD0711" w:rsidRPr="0055658A" w:rsidRDefault="00FD0711" w:rsidP="000B3BD0">
            <w:pPr>
              <w:spacing w:after="0" w:line="240" w:lineRule="auto"/>
              <w:ind w:right="-189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2.4 Anul de studiu</w:t>
            </w:r>
          </w:p>
        </w:tc>
        <w:tc>
          <w:tcPr>
            <w:tcW w:w="384" w:type="dxa"/>
          </w:tcPr>
          <w:p w14:paraId="2D1E475E" w14:textId="08561FF1" w:rsidR="00FD0711" w:rsidRPr="0055658A" w:rsidRDefault="00733F60" w:rsidP="00733F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30" w:type="dxa"/>
            <w:gridSpan w:val="2"/>
          </w:tcPr>
          <w:p w14:paraId="7DA4A2EF" w14:textId="4FA5AB7C" w:rsidR="00FD0711" w:rsidRPr="0055658A" w:rsidRDefault="00FD0711" w:rsidP="000B3BD0">
            <w:pPr>
              <w:spacing w:after="0" w:line="240" w:lineRule="auto"/>
              <w:ind w:left="-82" w:right="-164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2.5 Semestrul</w:t>
            </w:r>
          </w:p>
        </w:tc>
        <w:tc>
          <w:tcPr>
            <w:tcW w:w="506" w:type="dxa"/>
            <w:gridSpan w:val="2"/>
          </w:tcPr>
          <w:p w14:paraId="300B9719" w14:textId="3AC26B93" w:rsidR="00FD0711" w:rsidRPr="0055658A" w:rsidRDefault="00733F60" w:rsidP="00733F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1900" w:type="dxa"/>
          </w:tcPr>
          <w:p w14:paraId="47B05FB1" w14:textId="110E9396" w:rsidR="00FD0711" w:rsidRPr="0055658A" w:rsidRDefault="00FD0711" w:rsidP="000B3BD0">
            <w:pPr>
              <w:spacing w:after="0" w:line="240" w:lineRule="auto"/>
              <w:ind w:left="-80" w:right="-122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2.6. Tipul de evaluare</w:t>
            </w:r>
          </w:p>
        </w:tc>
        <w:tc>
          <w:tcPr>
            <w:tcW w:w="502" w:type="dxa"/>
            <w:gridSpan w:val="2"/>
          </w:tcPr>
          <w:p w14:paraId="5453D953" w14:textId="2C21A4A5" w:rsidR="00FD0711" w:rsidRPr="0055658A" w:rsidRDefault="00733F60" w:rsidP="00733F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2090" w:type="dxa"/>
          </w:tcPr>
          <w:p w14:paraId="2FC51EB1" w14:textId="77408CA6" w:rsidR="00FD0711" w:rsidRPr="0055658A" w:rsidRDefault="00FD0711" w:rsidP="000B3BD0">
            <w:pPr>
              <w:spacing w:after="0" w:line="240" w:lineRule="auto"/>
              <w:ind w:left="-38" w:right="-136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 xml:space="preserve">2.7 </w:t>
            </w:r>
            <w:r w:rsidR="00AA5BBD" w:rsidRPr="0055658A">
              <w:rPr>
                <w:rFonts w:ascii="Times New Roman" w:hAnsi="Times New Roman"/>
                <w:sz w:val="24"/>
                <w:szCs w:val="24"/>
              </w:rPr>
              <w:t>Statutul</w:t>
            </w:r>
            <w:r w:rsidRPr="0055658A">
              <w:rPr>
                <w:rFonts w:ascii="Times New Roman" w:hAnsi="Times New Roman"/>
                <w:sz w:val="24"/>
                <w:szCs w:val="24"/>
              </w:rPr>
              <w:t xml:space="preserve"> disciplinei</w:t>
            </w:r>
          </w:p>
        </w:tc>
        <w:tc>
          <w:tcPr>
            <w:tcW w:w="737" w:type="dxa"/>
          </w:tcPr>
          <w:p w14:paraId="38374877" w14:textId="16A8D8DE" w:rsidR="00FD0711" w:rsidRPr="0055658A" w:rsidRDefault="00733F60" w:rsidP="00733F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F</w:t>
            </w:r>
            <w:r w:rsidR="0055658A" w:rsidRPr="0055658A">
              <w:rPr>
                <w:rFonts w:ascii="Times New Roman" w:hAnsi="Times New Roman"/>
                <w:sz w:val="24"/>
                <w:szCs w:val="24"/>
              </w:rPr>
              <w:t>ac.</w:t>
            </w:r>
          </w:p>
        </w:tc>
      </w:tr>
      <w:tr w:rsidR="007A1B42" w:rsidRPr="0055658A" w14:paraId="14E46E6F" w14:textId="24CDA01A" w:rsidTr="00204311">
        <w:tc>
          <w:tcPr>
            <w:tcW w:w="2140" w:type="dxa"/>
            <w:gridSpan w:val="2"/>
          </w:tcPr>
          <w:p w14:paraId="2B6605C0" w14:textId="0F1A57E0" w:rsidR="00204311" w:rsidRPr="0055658A" w:rsidRDefault="00204311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 xml:space="preserve">2.8 </w:t>
            </w:r>
            <w:r w:rsidR="00AA5BBD" w:rsidRPr="0055658A">
              <w:rPr>
                <w:rFonts w:ascii="Times New Roman" w:hAnsi="Times New Roman"/>
                <w:sz w:val="24"/>
                <w:szCs w:val="24"/>
              </w:rPr>
              <w:t>Categoria formativă</w:t>
            </w:r>
          </w:p>
        </w:tc>
        <w:tc>
          <w:tcPr>
            <w:tcW w:w="2130" w:type="dxa"/>
            <w:gridSpan w:val="2"/>
          </w:tcPr>
          <w:p w14:paraId="03F77098" w14:textId="192A8418" w:rsidR="00204311" w:rsidRPr="0055658A" w:rsidRDefault="00733F60" w:rsidP="00733F6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5658A">
              <w:rPr>
                <w:rFonts w:ascii="Times New Roman" w:hAnsi="Times New Roman"/>
                <w:sz w:val="24"/>
                <w:szCs w:val="24"/>
                <w:lang w:val="en-US"/>
              </w:rPr>
              <w:t>DC</w:t>
            </w:r>
          </w:p>
        </w:tc>
        <w:tc>
          <w:tcPr>
            <w:tcW w:w="2412" w:type="dxa"/>
            <w:gridSpan w:val="4"/>
          </w:tcPr>
          <w:p w14:paraId="46A72287" w14:textId="00A9E6F9" w:rsidR="00204311" w:rsidRPr="0055658A" w:rsidRDefault="00204311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2.9 Codul disciplinei</w:t>
            </w:r>
          </w:p>
        </w:tc>
        <w:tc>
          <w:tcPr>
            <w:tcW w:w="3323" w:type="dxa"/>
            <w:gridSpan w:val="3"/>
          </w:tcPr>
          <w:p w14:paraId="7F83CE32" w14:textId="6BABC452" w:rsidR="00204311" w:rsidRPr="0055658A" w:rsidRDefault="0055658A" w:rsidP="00733F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B.L.09.IA.4.III.Fac.12</w:t>
            </w:r>
          </w:p>
        </w:tc>
      </w:tr>
    </w:tbl>
    <w:p w14:paraId="0EDAC24C" w14:textId="77777777" w:rsidR="00AA5BBD" w:rsidRPr="0055658A" w:rsidRDefault="00AA5BBD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203FAF9" w14:textId="479B0FBA" w:rsidR="00FD0711" w:rsidRPr="0055658A" w:rsidRDefault="00FD0711" w:rsidP="000B3BD0">
      <w:pPr>
        <w:spacing w:after="0" w:line="240" w:lineRule="auto"/>
        <w:rPr>
          <w:rFonts w:ascii="Times New Roman" w:hAnsi="Times New Roman"/>
          <w:color w:val="9BBB59" w:themeColor="accent3"/>
          <w:sz w:val="24"/>
          <w:szCs w:val="24"/>
        </w:rPr>
      </w:pPr>
      <w:r w:rsidRPr="0055658A">
        <w:rPr>
          <w:rFonts w:ascii="Times New Roman" w:hAnsi="Times New Roman"/>
          <w:b/>
          <w:sz w:val="24"/>
          <w:szCs w:val="24"/>
        </w:rPr>
        <w:t xml:space="preserve">3. Timpul total </w:t>
      </w:r>
      <w:r w:rsidRPr="0055658A">
        <w:rPr>
          <w:rFonts w:ascii="Times New Roman" w:hAnsi="Times New Roman"/>
          <w:sz w:val="24"/>
          <w:szCs w:val="24"/>
        </w:rPr>
        <w:t>(ore pe semestru al activită</w:t>
      </w:r>
      <w:r w:rsidR="001B1709" w:rsidRPr="0055658A">
        <w:rPr>
          <w:rFonts w:ascii="Times New Roman" w:hAnsi="Times New Roman"/>
          <w:sz w:val="24"/>
          <w:szCs w:val="24"/>
        </w:rPr>
        <w:t>ț</w:t>
      </w:r>
      <w:r w:rsidRPr="0055658A">
        <w:rPr>
          <w:rFonts w:ascii="Times New Roman" w:hAnsi="Times New Roman"/>
          <w:sz w:val="24"/>
          <w:szCs w:val="24"/>
        </w:rPr>
        <w:t>ilor didactice)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790"/>
        <w:gridCol w:w="458"/>
        <w:gridCol w:w="116"/>
        <w:gridCol w:w="964"/>
        <w:gridCol w:w="1138"/>
        <w:gridCol w:w="591"/>
        <w:gridCol w:w="2413"/>
        <w:gridCol w:w="555"/>
      </w:tblGrid>
      <w:tr w:rsidR="00FD0711" w:rsidRPr="0055658A" w14:paraId="02F8C437" w14:textId="77777777" w:rsidTr="00A5014E">
        <w:tc>
          <w:tcPr>
            <w:tcW w:w="3790" w:type="dxa"/>
          </w:tcPr>
          <w:p w14:paraId="1DC014CD" w14:textId="22B720F3" w:rsidR="00FD0711" w:rsidRPr="0055658A" w:rsidRDefault="00FD0711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3.1 Număr de ore pe săptămână</w:t>
            </w:r>
          </w:p>
        </w:tc>
        <w:tc>
          <w:tcPr>
            <w:tcW w:w="574" w:type="dxa"/>
            <w:gridSpan w:val="2"/>
          </w:tcPr>
          <w:p w14:paraId="6CEAB724" w14:textId="1AB1A70C" w:rsidR="00FD0711" w:rsidRPr="0055658A" w:rsidRDefault="00733F60" w:rsidP="00733F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02" w:type="dxa"/>
            <w:gridSpan w:val="2"/>
          </w:tcPr>
          <w:p w14:paraId="0380C28A" w14:textId="62CCDFC8" w:rsidR="00FD0711" w:rsidRPr="0055658A" w:rsidRDefault="00FD0711" w:rsidP="000B3BD0">
            <w:pPr>
              <w:spacing w:after="0" w:line="240" w:lineRule="auto"/>
              <w:ind w:right="-189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Din care: 3.2 curs</w:t>
            </w:r>
          </w:p>
        </w:tc>
        <w:tc>
          <w:tcPr>
            <w:tcW w:w="591" w:type="dxa"/>
          </w:tcPr>
          <w:p w14:paraId="7DB3CF51" w14:textId="4E3D17F7" w:rsidR="00FD0711" w:rsidRPr="0055658A" w:rsidRDefault="00733F60" w:rsidP="00733F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3" w:type="dxa"/>
          </w:tcPr>
          <w:p w14:paraId="7893FAF6" w14:textId="023D5152" w:rsidR="0055658A" w:rsidRPr="0055658A" w:rsidRDefault="00FD0711" w:rsidP="0055658A">
            <w:pPr>
              <w:spacing w:after="0" w:line="240" w:lineRule="auto"/>
              <w:ind w:right="-170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3.3</w:t>
            </w:r>
            <w:r w:rsidR="00ED7111" w:rsidRPr="005565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58A">
              <w:rPr>
                <w:rFonts w:ascii="Times New Roman" w:hAnsi="Times New Roman"/>
                <w:sz w:val="24"/>
                <w:szCs w:val="24"/>
              </w:rPr>
              <w:t>seminar</w:t>
            </w:r>
          </w:p>
          <w:p w14:paraId="7625568D" w14:textId="37975E5F" w:rsidR="00FD0711" w:rsidRPr="0055658A" w:rsidRDefault="00FD0711" w:rsidP="000B3BD0">
            <w:pPr>
              <w:spacing w:after="0" w:line="240" w:lineRule="auto"/>
              <w:ind w:right="-17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5" w:type="dxa"/>
          </w:tcPr>
          <w:p w14:paraId="11765071" w14:textId="12F1D6DF" w:rsidR="00FD0711" w:rsidRPr="0055658A" w:rsidRDefault="00733F60" w:rsidP="00733F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D0711" w:rsidRPr="0055658A" w14:paraId="5F470B7C" w14:textId="77777777" w:rsidTr="00A5014E">
        <w:tc>
          <w:tcPr>
            <w:tcW w:w="3790" w:type="dxa"/>
            <w:shd w:val="clear" w:color="auto" w:fill="D9D9D9"/>
          </w:tcPr>
          <w:p w14:paraId="1C8C1832" w14:textId="600F9FFC" w:rsidR="00FD0711" w:rsidRPr="0055658A" w:rsidRDefault="00FD0711" w:rsidP="000B3BD0">
            <w:pPr>
              <w:spacing w:after="0" w:line="240" w:lineRule="auto"/>
              <w:ind w:right="-192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3.4 Total ore din planul de învă</w:t>
            </w:r>
            <w:r w:rsidR="001B1709" w:rsidRPr="0055658A">
              <w:rPr>
                <w:rFonts w:ascii="Times New Roman" w:hAnsi="Times New Roman"/>
                <w:sz w:val="24"/>
                <w:szCs w:val="24"/>
              </w:rPr>
              <w:t>ț</w:t>
            </w:r>
            <w:r w:rsidRPr="0055658A">
              <w:rPr>
                <w:rFonts w:ascii="Times New Roman" w:hAnsi="Times New Roman"/>
                <w:sz w:val="24"/>
                <w:szCs w:val="24"/>
              </w:rPr>
              <w:t>ămân</w:t>
            </w:r>
            <w:r w:rsidR="00C62788" w:rsidRPr="0055658A">
              <w:rPr>
                <w:rFonts w:ascii="Times New Roman" w:hAnsi="Times New Roman"/>
                <w:sz w:val="24"/>
                <w:szCs w:val="24"/>
              </w:rPr>
              <w:t>t</w:t>
            </w:r>
            <w:r w:rsidR="00C62788" w:rsidRPr="0055658A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74" w:type="dxa"/>
            <w:gridSpan w:val="2"/>
            <w:shd w:val="clear" w:color="auto" w:fill="D9D9D9"/>
          </w:tcPr>
          <w:p w14:paraId="45890212" w14:textId="4540F92B" w:rsidR="00FD0711" w:rsidRPr="0055658A" w:rsidRDefault="00733F60" w:rsidP="00733F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2102" w:type="dxa"/>
            <w:gridSpan w:val="2"/>
            <w:shd w:val="clear" w:color="auto" w:fill="D9D9D9"/>
          </w:tcPr>
          <w:p w14:paraId="34213718" w14:textId="68A3B658" w:rsidR="00FD0711" w:rsidRPr="0055658A" w:rsidRDefault="00FD0711" w:rsidP="000B3BD0">
            <w:pPr>
              <w:spacing w:after="0" w:line="240" w:lineRule="auto"/>
              <w:ind w:right="-178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Din care: 3.5 curs</w:t>
            </w:r>
          </w:p>
        </w:tc>
        <w:tc>
          <w:tcPr>
            <w:tcW w:w="591" w:type="dxa"/>
            <w:shd w:val="clear" w:color="auto" w:fill="D9D9D9"/>
          </w:tcPr>
          <w:p w14:paraId="794B634A" w14:textId="3BBFE2AF" w:rsidR="00FD0711" w:rsidRPr="0055658A" w:rsidRDefault="00733F60" w:rsidP="00733F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413" w:type="dxa"/>
            <w:shd w:val="clear" w:color="auto" w:fill="D9D9D9"/>
          </w:tcPr>
          <w:p w14:paraId="1425FF53" w14:textId="63D4C4FF" w:rsidR="0055658A" w:rsidRPr="0055658A" w:rsidRDefault="00FD0711" w:rsidP="0055658A">
            <w:pPr>
              <w:spacing w:after="0" w:line="240" w:lineRule="auto"/>
              <w:ind w:right="-128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3.6 seminar</w:t>
            </w:r>
          </w:p>
          <w:p w14:paraId="5C2D0A56" w14:textId="056555E3" w:rsidR="00FD0711" w:rsidRPr="0055658A" w:rsidRDefault="00FD0711" w:rsidP="000B3BD0">
            <w:pPr>
              <w:spacing w:after="0" w:line="240" w:lineRule="auto"/>
              <w:ind w:right="-128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</w:p>
        </w:tc>
        <w:tc>
          <w:tcPr>
            <w:tcW w:w="555" w:type="dxa"/>
            <w:shd w:val="clear" w:color="auto" w:fill="D9D9D9"/>
          </w:tcPr>
          <w:p w14:paraId="46F27A35" w14:textId="712C0A6B" w:rsidR="00FD0711" w:rsidRPr="0055658A" w:rsidRDefault="00733F60" w:rsidP="00733F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FD0711" w:rsidRPr="0055658A" w14:paraId="5505ED6B" w14:textId="77777777" w:rsidTr="002812A5">
        <w:tc>
          <w:tcPr>
            <w:tcW w:w="9470" w:type="dxa"/>
            <w:gridSpan w:val="7"/>
          </w:tcPr>
          <w:p w14:paraId="439071C8" w14:textId="4198A741" w:rsidR="00FD0711" w:rsidRPr="0055658A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Distribu</w:t>
            </w:r>
            <w:r w:rsidR="001B1709" w:rsidRPr="0055658A">
              <w:rPr>
                <w:rFonts w:ascii="Times New Roman" w:hAnsi="Times New Roman"/>
                <w:sz w:val="24"/>
                <w:szCs w:val="24"/>
              </w:rPr>
              <w:t>ț</w:t>
            </w:r>
            <w:r w:rsidRPr="0055658A">
              <w:rPr>
                <w:rFonts w:ascii="Times New Roman" w:hAnsi="Times New Roman"/>
                <w:sz w:val="24"/>
                <w:szCs w:val="24"/>
              </w:rPr>
              <w:t>ia fondului de timp</w:t>
            </w:r>
          </w:p>
        </w:tc>
        <w:tc>
          <w:tcPr>
            <w:tcW w:w="555" w:type="dxa"/>
          </w:tcPr>
          <w:p w14:paraId="1769E86A" w14:textId="77777777" w:rsidR="00FD0711" w:rsidRPr="0055658A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ore</w:t>
            </w:r>
          </w:p>
        </w:tc>
      </w:tr>
      <w:tr w:rsidR="0065472F" w:rsidRPr="0055658A" w14:paraId="02D3FB4C" w14:textId="77777777" w:rsidTr="00CB58A7">
        <w:trPr>
          <w:trHeight w:val="972"/>
        </w:trPr>
        <w:tc>
          <w:tcPr>
            <w:tcW w:w="9470" w:type="dxa"/>
            <w:gridSpan w:val="7"/>
          </w:tcPr>
          <w:p w14:paraId="53E38389" w14:textId="1855302C" w:rsidR="0065472F" w:rsidRPr="0055658A" w:rsidRDefault="0065472F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 xml:space="preserve">Studiul după manual, suport de curs, bibliografie </w:t>
            </w:r>
            <w:r w:rsidR="001B1709" w:rsidRPr="0055658A">
              <w:rPr>
                <w:rFonts w:ascii="Times New Roman" w:hAnsi="Times New Roman"/>
                <w:sz w:val="24"/>
                <w:szCs w:val="24"/>
              </w:rPr>
              <w:t>ș</w:t>
            </w:r>
            <w:r w:rsidRPr="0055658A">
              <w:rPr>
                <w:rFonts w:ascii="Times New Roman" w:hAnsi="Times New Roman"/>
                <w:sz w:val="24"/>
                <w:szCs w:val="24"/>
              </w:rPr>
              <w:t>i noti</w:t>
            </w:r>
            <w:r w:rsidR="001B1709" w:rsidRPr="0055658A">
              <w:rPr>
                <w:rFonts w:ascii="Times New Roman" w:hAnsi="Times New Roman"/>
                <w:sz w:val="24"/>
                <w:szCs w:val="24"/>
              </w:rPr>
              <w:t>ț</w:t>
            </w:r>
            <w:r w:rsidRPr="0055658A">
              <w:rPr>
                <w:rFonts w:ascii="Times New Roman" w:hAnsi="Times New Roman"/>
                <w:sz w:val="24"/>
                <w:szCs w:val="24"/>
              </w:rPr>
              <w:t>e</w:t>
            </w:r>
          </w:p>
          <w:p w14:paraId="5A39FD54" w14:textId="1725CD5F" w:rsidR="0065472F" w:rsidRPr="0055658A" w:rsidRDefault="0065472F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Documentare suplimentară în bibliotecă, pe platformele electronice de specialitat</w:t>
            </w:r>
            <w:r w:rsidR="003515D2" w:rsidRPr="0055658A">
              <w:rPr>
                <w:rFonts w:ascii="Times New Roman" w:hAnsi="Times New Roman"/>
                <w:sz w:val="24"/>
                <w:szCs w:val="24"/>
              </w:rPr>
              <w:t>e</w:t>
            </w:r>
          </w:p>
          <w:p w14:paraId="5F720393" w14:textId="204470A2" w:rsidR="0065472F" w:rsidRPr="0055658A" w:rsidRDefault="0065472F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Pregătire seminarii/</w:t>
            </w:r>
            <w:r w:rsidR="00BA0EDC" w:rsidRPr="005565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658A">
              <w:rPr>
                <w:rFonts w:ascii="Times New Roman" w:hAnsi="Times New Roman"/>
                <w:sz w:val="24"/>
                <w:szCs w:val="24"/>
              </w:rPr>
              <w:t>laboratoare</w:t>
            </w:r>
            <w:r w:rsidR="00F31C12" w:rsidRPr="0055658A">
              <w:rPr>
                <w:rFonts w:ascii="Times New Roman" w:hAnsi="Times New Roman"/>
                <w:sz w:val="24"/>
                <w:szCs w:val="24"/>
              </w:rPr>
              <w:t>/proiecte</w:t>
            </w:r>
            <w:r w:rsidRPr="0055658A">
              <w:rPr>
                <w:rFonts w:ascii="Times New Roman" w:hAnsi="Times New Roman"/>
                <w:sz w:val="24"/>
                <w:szCs w:val="24"/>
              </w:rPr>
              <w:t xml:space="preserve">, teme, referate, portofolii </w:t>
            </w:r>
            <w:r w:rsidR="001B1709" w:rsidRPr="0055658A">
              <w:rPr>
                <w:rFonts w:ascii="Times New Roman" w:hAnsi="Times New Roman"/>
                <w:sz w:val="24"/>
                <w:szCs w:val="24"/>
              </w:rPr>
              <w:t>ș</w:t>
            </w:r>
            <w:r w:rsidRPr="0055658A">
              <w:rPr>
                <w:rFonts w:ascii="Times New Roman" w:hAnsi="Times New Roman"/>
                <w:sz w:val="24"/>
                <w:szCs w:val="24"/>
              </w:rPr>
              <w:t>i eseuri</w:t>
            </w:r>
          </w:p>
        </w:tc>
        <w:tc>
          <w:tcPr>
            <w:tcW w:w="555" w:type="dxa"/>
          </w:tcPr>
          <w:p w14:paraId="34001936" w14:textId="1B54A789" w:rsidR="0065472F" w:rsidRPr="0055658A" w:rsidRDefault="00733F60" w:rsidP="00733F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FD0711" w:rsidRPr="0055658A" w14:paraId="4D18A6AB" w14:textId="77777777" w:rsidTr="002812A5">
        <w:tc>
          <w:tcPr>
            <w:tcW w:w="9470" w:type="dxa"/>
            <w:gridSpan w:val="7"/>
          </w:tcPr>
          <w:p w14:paraId="7C066D2C" w14:textId="484DCE3E" w:rsidR="00FD0711" w:rsidRPr="0055658A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Tutorat</w:t>
            </w:r>
          </w:p>
        </w:tc>
        <w:tc>
          <w:tcPr>
            <w:tcW w:w="555" w:type="dxa"/>
          </w:tcPr>
          <w:p w14:paraId="1D9736A9" w14:textId="2015B6C7" w:rsidR="00FD0711" w:rsidRPr="0055658A" w:rsidRDefault="00733F60" w:rsidP="00733F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FD0711" w:rsidRPr="0055658A" w14:paraId="3F6B30D3" w14:textId="77777777" w:rsidTr="002812A5">
        <w:tc>
          <w:tcPr>
            <w:tcW w:w="9470" w:type="dxa"/>
            <w:gridSpan w:val="7"/>
          </w:tcPr>
          <w:p w14:paraId="45BECD94" w14:textId="6BEDF15E" w:rsidR="00FD0711" w:rsidRPr="0055658A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Examinări</w:t>
            </w:r>
          </w:p>
        </w:tc>
        <w:tc>
          <w:tcPr>
            <w:tcW w:w="555" w:type="dxa"/>
          </w:tcPr>
          <w:p w14:paraId="43E19057" w14:textId="4BF84BE9" w:rsidR="00FD0711" w:rsidRPr="0055658A" w:rsidRDefault="00733F60" w:rsidP="00733F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A8092B" w:rsidRPr="0055658A" w14:paraId="23FA439D" w14:textId="77777777" w:rsidTr="002812A5">
        <w:tc>
          <w:tcPr>
            <w:tcW w:w="9470" w:type="dxa"/>
            <w:gridSpan w:val="7"/>
          </w:tcPr>
          <w:p w14:paraId="51A6CC95" w14:textId="6B59E40E" w:rsidR="00A8092B" w:rsidRPr="0055658A" w:rsidRDefault="00A8092B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 xml:space="preserve">Alte activități (dacă există): </w:t>
            </w:r>
          </w:p>
        </w:tc>
        <w:tc>
          <w:tcPr>
            <w:tcW w:w="555" w:type="dxa"/>
          </w:tcPr>
          <w:p w14:paraId="07034853" w14:textId="4E0E6A2C" w:rsidR="00A8092B" w:rsidRPr="0055658A" w:rsidRDefault="00733F60" w:rsidP="00733F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FD0711" w:rsidRPr="0055658A" w14:paraId="357B690C" w14:textId="77777777" w:rsidTr="00A5014E">
        <w:trPr>
          <w:gridAfter w:val="4"/>
          <w:wAfter w:w="4697" w:type="dxa"/>
        </w:trPr>
        <w:tc>
          <w:tcPr>
            <w:tcW w:w="4248" w:type="dxa"/>
            <w:gridSpan w:val="2"/>
            <w:shd w:val="clear" w:color="auto" w:fill="D9D9D9"/>
          </w:tcPr>
          <w:p w14:paraId="77CEBADA" w14:textId="2251A2FA" w:rsidR="00FD0711" w:rsidRPr="0055658A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3.7 Total ore studiu individual</w:t>
            </w:r>
          </w:p>
        </w:tc>
        <w:tc>
          <w:tcPr>
            <w:tcW w:w="1080" w:type="dxa"/>
            <w:gridSpan w:val="2"/>
            <w:shd w:val="clear" w:color="auto" w:fill="D9D9D9"/>
          </w:tcPr>
          <w:p w14:paraId="50E327D1" w14:textId="46CDECCB" w:rsidR="00FD0711" w:rsidRPr="0055658A" w:rsidRDefault="00733F6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658A">
              <w:rPr>
                <w:rFonts w:ascii="Times New Roman" w:hAnsi="Times New Roman"/>
                <w:b/>
                <w:bCs/>
                <w:sz w:val="24"/>
                <w:szCs w:val="24"/>
              </w:rPr>
              <w:t>69</w:t>
            </w:r>
          </w:p>
        </w:tc>
      </w:tr>
      <w:tr w:rsidR="00FD0711" w:rsidRPr="0055658A" w14:paraId="15A77EE8" w14:textId="77777777" w:rsidTr="00A5014E">
        <w:trPr>
          <w:gridAfter w:val="4"/>
          <w:wAfter w:w="4697" w:type="dxa"/>
        </w:trPr>
        <w:tc>
          <w:tcPr>
            <w:tcW w:w="4248" w:type="dxa"/>
            <w:gridSpan w:val="2"/>
            <w:shd w:val="clear" w:color="auto" w:fill="D9D9D9"/>
          </w:tcPr>
          <w:p w14:paraId="5A79CF51" w14:textId="30E6262A" w:rsidR="00FD0711" w:rsidRPr="0055658A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3.8 Total ore pe semestru</w:t>
            </w:r>
          </w:p>
        </w:tc>
        <w:tc>
          <w:tcPr>
            <w:tcW w:w="1080" w:type="dxa"/>
            <w:gridSpan w:val="2"/>
            <w:shd w:val="clear" w:color="auto" w:fill="D9D9D9"/>
          </w:tcPr>
          <w:p w14:paraId="0E134E17" w14:textId="02447BCC" w:rsidR="00FD0711" w:rsidRPr="0055658A" w:rsidRDefault="0065472F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658A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733F60" w:rsidRPr="0055658A">
              <w:rPr>
                <w:rFonts w:ascii="Times New Roman" w:hAnsi="Times New Roman"/>
                <w:b/>
                <w:bCs/>
                <w:sz w:val="24"/>
                <w:szCs w:val="24"/>
              </w:rPr>
              <w:t>25</w:t>
            </w:r>
          </w:p>
        </w:tc>
      </w:tr>
      <w:tr w:rsidR="00FD0711" w:rsidRPr="0055658A" w14:paraId="2EF8E713" w14:textId="77777777" w:rsidTr="00A5014E">
        <w:trPr>
          <w:gridAfter w:val="4"/>
          <w:wAfter w:w="4697" w:type="dxa"/>
        </w:trPr>
        <w:tc>
          <w:tcPr>
            <w:tcW w:w="4248" w:type="dxa"/>
            <w:gridSpan w:val="2"/>
            <w:shd w:val="clear" w:color="auto" w:fill="D9D9D9"/>
          </w:tcPr>
          <w:p w14:paraId="55BC46BF" w14:textId="0852EED4" w:rsidR="00FD0711" w:rsidRPr="0055658A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3.9 Numărul de credite</w:t>
            </w:r>
          </w:p>
        </w:tc>
        <w:tc>
          <w:tcPr>
            <w:tcW w:w="1080" w:type="dxa"/>
            <w:gridSpan w:val="2"/>
            <w:shd w:val="clear" w:color="auto" w:fill="D9D9D9"/>
          </w:tcPr>
          <w:p w14:paraId="32F2FDA1" w14:textId="576D7922" w:rsidR="00FD0711" w:rsidRPr="0055658A" w:rsidRDefault="00733F6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658A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</w:tr>
    </w:tbl>
    <w:p w14:paraId="373DCD9D" w14:textId="77777777" w:rsidR="000B3BD0" w:rsidRPr="0055658A" w:rsidRDefault="000B3BD0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080BC5C" w14:textId="1A768F7D" w:rsidR="00FD0711" w:rsidRPr="0055658A" w:rsidRDefault="00FD0711" w:rsidP="000B3B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5658A">
        <w:rPr>
          <w:rFonts w:ascii="Times New Roman" w:hAnsi="Times New Roman"/>
          <w:b/>
          <w:sz w:val="24"/>
          <w:szCs w:val="24"/>
        </w:rPr>
        <w:t>4. Precondi</w:t>
      </w:r>
      <w:r w:rsidR="001B1709" w:rsidRPr="0055658A">
        <w:rPr>
          <w:rFonts w:ascii="Times New Roman" w:hAnsi="Times New Roman"/>
          <w:b/>
          <w:sz w:val="24"/>
          <w:szCs w:val="24"/>
        </w:rPr>
        <w:t>ț</w:t>
      </w:r>
      <w:r w:rsidRPr="0055658A">
        <w:rPr>
          <w:rFonts w:ascii="Times New Roman" w:hAnsi="Times New Roman"/>
          <w:b/>
          <w:sz w:val="24"/>
          <w:szCs w:val="24"/>
        </w:rPr>
        <w:t xml:space="preserve">ii </w:t>
      </w:r>
      <w:r w:rsidRPr="0055658A">
        <w:rPr>
          <w:rFonts w:ascii="Times New Roman" w:hAnsi="Times New Roman"/>
          <w:sz w:val="24"/>
          <w:szCs w:val="24"/>
        </w:rPr>
        <w:t>(acolo unde este cazul)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B609FA" w:rsidRPr="0055658A" w14:paraId="1D7E0122" w14:textId="77777777" w:rsidTr="00B609FA">
        <w:tc>
          <w:tcPr>
            <w:tcW w:w="5228" w:type="dxa"/>
          </w:tcPr>
          <w:p w14:paraId="18C0980C" w14:textId="516B5DD7" w:rsidR="00B609FA" w:rsidRPr="0055658A" w:rsidRDefault="00B609FA" w:rsidP="000B3BD0">
            <w:pPr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4.1 de curriculum</w:t>
            </w:r>
          </w:p>
        </w:tc>
        <w:tc>
          <w:tcPr>
            <w:tcW w:w="5228" w:type="dxa"/>
          </w:tcPr>
          <w:p w14:paraId="5392D024" w14:textId="7BB71955" w:rsidR="00B609FA" w:rsidRPr="0055658A" w:rsidRDefault="00B609FA" w:rsidP="000B3BD0">
            <w:pPr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 xml:space="preserve">Parcurgerea și/sau promovarea următoarelor discipline: </w:t>
            </w:r>
          </w:p>
          <w:p w14:paraId="2F95B643" w14:textId="132982BA" w:rsidR="00B609FA" w:rsidRPr="0055658A" w:rsidRDefault="00733F60" w:rsidP="00733F60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lastRenderedPageBreak/>
              <w:t>Psihologia educaţiei şi Pedagogie I</w:t>
            </w:r>
          </w:p>
        </w:tc>
      </w:tr>
      <w:tr w:rsidR="00B609FA" w:rsidRPr="0055658A" w14:paraId="2114D3A9" w14:textId="77777777" w:rsidTr="00B609FA">
        <w:tc>
          <w:tcPr>
            <w:tcW w:w="5228" w:type="dxa"/>
          </w:tcPr>
          <w:p w14:paraId="05FE3232" w14:textId="2912E5E6" w:rsidR="00B609FA" w:rsidRPr="0055658A" w:rsidRDefault="00B609FA" w:rsidP="000B3BD0">
            <w:pPr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4.2 de </w:t>
            </w:r>
            <w:r w:rsidR="00D605BE" w:rsidRPr="0055658A">
              <w:rPr>
                <w:rFonts w:ascii="Times New Roman" w:hAnsi="Times New Roman"/>
                <w:sz w:val="24"/>
                <w:szCs w:val="24"/>
              </w:rPr>
              <w:t>rezultate ale învățării</w:t>
            </w:r>
          </w:p>
        </w:tc>
        <w:tc>
          <w:tcPr>
            <w:tcW w:w="5228" w:type="dxa"/>
          </w:tcPr>
          <w:p w14:paraId="450A8622" w14:textId="79BAEE68" w:rsidR="00733F60" w:rsidRPr="0055658A" w:rsidRDefault="00733F60" w:rsidP="00733F60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Utilizarea adecvată a teoriilor și conceptelor din Psihologia Educației și Pedagogie I în explicarea unor fenomene psihopedagogice și în diferențierea proceselor psihice;</w:t>
            </w:r>
          </w:p>
          <w:p w14:paraId="3FC8ABE1" w14:textId="10711AEE" w:rsidR="00733F60" w:rsidRPr="0055658A" w:rsidRDefault="00733F60" w:rsidP="00733F60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Emiterea unor judecăţi de valoare adecvate cu privire la nivelul proceselor psihice intelective, afective şi volitive proprii elevilor;</w:t>
            </w:r>
          </w:p>
          <w:p w14:paraId="1076B54D" w14:textId="3BFD3EC4" w:rsidR="00733F60" w:rsidRPr="0055658A" w:rsidRDefault="00733F60" w:rsidP="00733F60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Cunoașterea trăsăturilor de personalitate (temperamentale, aptitudinale şi caracteriale), a trăsăturilor de vârstă ale elevilor, precum și a tipurilor și stilurilor de învățare;</w:t>
            </w:r>
          </w:p>
          <w:p w14:paraId="3516074A" w14:textId="2DE1D06E" w:rsidR="00733F60" w:rsidRPr="0055658A" w:rsidRDefault="00733F60" w:rsidP="00733F60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Competențe relaționale în abordarea psihologică a relaţiei profesor - elev(i) și pentru stimularea creativităţii elevilor;</w:t>
            </w:r>
          </w:p>
          <w:p w14:paraId="03D86E87" w14:textId="305B03C6" w:rsidR="008421F0" w:rsidRPr="0055658A" w:rsidRDefault="00733F60" w:rsidP="00733F60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Analiza critică a unor documente curriculare specifice (structuri, conţinuturi, ponderi etc.) pentru elaborarea unor planuri de cercetare pedagogică şi/sau a unor planuri de măsuri complementare în scopul reformării şi modernizării.</w:t>
            </w:r>
          </w:p>
        </w:tc>
      </w:tr>
    </w:tbl>
    <w:p w14:paraId="7BDFD6BF" w14:textId="77777777" w:rsidR="00B609FA" w:rsidRPr="0055658A" w:rsidRDefault="00B609FA" w:rsidP="000B3BD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700466E" w14:textId="77777777" w:rsidR="001B1D5F" w:rsidRPr="0055658A" w:rsidRDefault="001B1D5F" w:rsidP="000B3BD0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E68A69A" w14:textId="7F207785" w:rsidR="00FD0711" w:rsidRPr="0055658A" w:rsidRDefault="00FD0711" w:rsidP="000B3BD0">
      <w:pPr>
        <w:spacing w:after="0" w:line="240" w:lineRule="auto"/>
        <w:rPr>
          <w:rFonts w:ascii="Times New Roman" w:hAnsi="Times New Roman"/>
          <w:color w:val="9BBB59" w:themeColor="accent3"/>
          <w:sz w:val="24"/>
          <w:szCs w:val="24"/>
        </w:rPr>
      </w:pPr>
      <w:r w:rsidRPr="0055658A">
        <w:rPr>
          <w:rFonts w:ascii="Times New Roman" w:hAnsi="Times New Roman"/>
          <w:b/>
          <w:sz w:val="24"/>
          <w:szCs w:val="24"/>
        </w:rPr>
        <w:t>5. Condi</w:t>
      </w:r>
      <w:r w:rsidR="001B1709" w:rsidRPr="0055658A">
        <w:rPr>
          <w:rFonts w:ascii="Times New Roman" w:hAnsi="Times New Roman"/>
          <w:b/>
          <w:sz w:val="24"/>
          <w:szCs w:val="24"/>
        </w:rPr>
        <w:t>ț</w:t>
      </w:r>
      <w:r w:rsidRPr="0055658A">
        <w:rPr>
          <w:rFonts w:ascii="Times New Roman" w:hAnsi="Times New Roman"/>
          <w:b/>
          <w:sz w:val="24"/>
          <w:szCs w:val="24"/>
        </w:rPr>
        <w:t>ii</w:t>
      </w:r>
      <w:r w:rsidR="003C430C" w:rsidRPr="0055658A">
        <w:rPr>
          <w:rFonts w:ascii="Times New Roman" w:hAnsi="Times New Roman"/>
          <w:b/>
          <w:sz w:val="24"/>
          <w:szCs w:val="24"/>
        </w:rPr>
        <w:t xml:space="preserve"> </w:t>
      </w:r>
      <w:r w:rsidR="00051BDC" w:rsidRPr="0055658A">
        <w:rPr>
          <w:rFonts w:ascii="Times New Roman" w:hAnsi="Times New Roman"/>
          <w:b/>
          <w:sz w:val="24"/>
          <w:szCs w:val="24"/>
        </w:rPr>
        <w:t xml:space="preserve">necesare </w:t>
      </w:r>
      <w:r w:rsidR="003C430C" w:rsidRPr="0055658A">
        <w:rPr>
          <w:rFonts w:ascii="Times New Roman" w:hAnsi="Times New Roman"/>
          <w:b/>
          <w:sz w:val="24"/>
          <w:szCs w:val="24"/>
        </w:rPr>
        <w:t>pentru desfă</w:t>
      </w:r>
      <w:r w:rsidR="001B1709" w:rsidRPr="0055658A">
        <w:rPr>
          <w:rFonts w:ascii="Times New Roman" w:hAnsi="Times New Roman"/>
          <w:b/>
          <w:sz w:val="24"/>
          <w:szCs w:val="24"/>
        </w:rPr>
        <w:t>ș</w:t>
      </w:r>
      <w:r w:rsidR="003C430C" w:rsidRPr="0055658A">
        <w:rPr>
          <w:rFonts w:ascii="Times New Roman" w:hAnsi="Times New Roman"/>
          <w:b/>
          <w:sz w:val="24"/>
          <w:szCs w:val="24"/>
        </w:rPr>
        <w:t>urarea</w:t>
      </w:r>
      <w:r w:rsidR="00051BDC" w:rsidRPr="0055658A">
        <w:rPr>
          <w:rFonts w:ascii="Times New Roman" w:hAnsi="Times New Roman"/>
          <w:b/>
          <w:sz w:val="24"/>
          <w:szCs w:val="24"/>
        </w:rPr>
        <w:t xml:space="preserve"> optimă a</w:t>
      </w:r>
      <w:r w:rsidR="003C430C" w:rsidRPr="0055658A">
        <w:rPr>
          <w:rFonts w:ascii="Times New Roman" w:hAnsi="Times New Roman"/>
          <w:b/>
          <w:sz w:val="24"/>
          <w:szCs w:val="24"/>
        </w:rPr>
        <w:t xml:space="preserve"> activită</w:t>
      </w:r>
      <w:r w:rsidR="001B1709" w:rsidRPr="0055658A">
        <w:rPr>
          <w:rFonts w:ascii="Times New Roman" w:hAnsi="Times New Roman"/>
          <w:b/>
          <w:sz w:val="24"/>
          <w:szCs w:val="24"/>
        </w:rPr>
        <w:t>ț</w:t>
      </w:r>
      <w:r w:rsidR="003C430C" w:rsidRPr="0055658A">
        <w:rPr>
          <w:rFonts w:ascii="Times New Roman" w:hAnsi="Times New Roman"/>
          <w:b/>
          <w:sz w:val="24"/>
          <w:szCs w:val="24"/>
        </w:rPr>
        <w:t>ilor didactice</w:t>
      </w:r>
      <w:r w:rsidRPr="0055658A">
        <w:rPr>
          <w:rFonts w:ascii="Times New Roman" w:hAnsi="Times New Roman"/>
          <w:sz w:val="24"/>
          <w:szCs w:val="24"/>
        </w:rPr>
        <w:t xml:space="preserve"> (acolo unde este cazul</w:t>
      </w:r>
      <w:r w:rsidR="004D752F" w:rsidRPr="0055658A">
        <w:rPr>
          <w:rFonts w:ascii="Times New Roman" w:hAnsi="Times New Roman"/>
          <w:sz w:val="24"/>
          <w:szCs w:val="24"/>
        </w:rPr>
        <w:t>)</w:t>
      </w:r>
    </w:p>
    <w:tbl>
      <w:tblPr>
        <w:tblpPr w:leftFromText="180" w:rightFromText="180" w:vertAnchor="text" w:horzAnchor="margin" w:tblpY="1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8051"/>
      </w:tblGrid>
      <w:tr w:rsidR="00FD0711" w:rsidRPr="0055658A" w14:paraId="312E0DE7" w14:textId="77777777" w:rsidTr="6B7653A3">
        <w:tc>
          <w:tcPr>
            <w:tcW w:w="2405" w:type="dxa"/>
          </w:tcPr>
          <w:p w14:paraId="5FCC0C5A" w14:textId="0A9D33FF" w:rsidR="00FD0711" w:rsidRPr="0055658A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 xml:space="preserve">5.1 </w:t>
            </w:r>
            <w:r w:rsidR="00A1304B" w:rsidRPr="0055658A">
              <w:rPr>
                <w:rFonts w:ascii="Times New Roman" w:hAnsi="Times New Roman"/>
              </w:rPr>
              <w:t xml:space="preserve"> </w:t>
            </w:r>
            <w:r w:rsidR="00A1304B" w:rsidRPr="0055658A">
              <w:rPr>
                <w:rFonts w:ascii="Times New Roman" w:hAnsi="Times New Roman"/>
                <w:sz w:val="24"/>
                <w:szCs w:val="24"/>
              </w:rPr>
              <w:t>de desfășurare a cursului</w:t>
            </w:r>
          </w:p>
        </w:tc>
        <w:tc>
          <w:tcPr>
            <w:tcW w:w="8051" w:type="dxa"/>
          </w:tcPr>
          <w:p w14:paraId="2997D964" w14:textId="77777777" w:rsidR="004D752F" w:rsidRPr="0055658A" w:rsidRDefault="004D752F" w:rsidP="004D752F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Cursul se va desfășura într-o sală dotată cu videoproiector, ecran de proiecție și computer conectat la internet, pentru susținerea prezentărilor multimedia și accesarea resurselor electronice.</w:t>
            </w:r>
          </w:p>
          <w:p w14:paraId="417B8EFF" w14:textId="77777777" w:rsidR="004D752F" w:rsidRPr="0055658A" w:rsidRDefault="004D752F" w:rsidP="004D752F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Este necesară existența unui sistem audio funcțional pentru redarea materialelor video demonstrative.</w:t>
            </w:r>
          </w:p>
          <w:p w14:paraId="3202D18E" w14:textId="3C2992EC" w:rsidR="00E20BD3" w:rsidRPr="0055658A" w:rsidRDefault="004D752F" w:rsidP="004D752F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Se recomandă ca sala să fie echipată cu tablă clasică sau whiteboard pentru explicații suplimentare și demonstrații grafice.</w:t>
            </w:r>
          </w:p>
        </w:tc>
      </w:tr>
      <w:tr w:rsidR="00FD0711" w:rsidRPr="0055658A" w14:paraId="30197A50" w14:textId="77777777" w:rsidTr="6B7653A3">
        <w:tc>
          <w:tcPr>
            <w:tcW w:w="2405" w:type="dxa"/>
          </w:tcPr>
          <w:p w14:paraId="4ED81E2D" w14:textId="462522FD" w:rsidR="00FD0711" w:rsidRPr="0055658A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 xml:space="preserve">5.2 </w:t>
            </w:r>
            <w:r w:rsidR="00A1304B" w:rsidRPr="0055658A">
              <w:rPr>
                <w:rFonts w:ascii="Times New Roman" w:hAnsi="Times New Roman"/>
              </w:rPr>
              <w:t xml:space="preserve"> </w:t>
            </w:r>
            <w:r w:rsidR="00A1304B" w:rsidRPr="0055658A">
              <w:rPr>
                <w:rFonts w:ascii="Times New Roman" w:hAnsi="Times New Roman"/>
                <w:sz w:val="24"/>
                <w:szCs w:val="24"/>
              </w:rPr>
              <w:t>de desfășurare a seminarului</w:t>
            </w:r>
          </w:p>
        </w:tc>
        <w:tc>
          <w:tcPr>
            <w:tcW w:w="8051" w:type="dxa"/>
          </w:tcPr>
          <w:p w14:paraId="1AF9B39A" w14:textId="6E97E96A" w:rsidR="004D752F" w:rsidRPr="0055658A" w:rsidRDefault="004D752F" w:rsidP="004D75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Seminarul se va desfășura într-o sală cu dotare specifică, care trebuie să includă: tablă, videoproiector, ecran de proiecție, acces la internet și mobilier flexibil pentru lucrul în echipă;</w:t>
            </w:r>
          </w:p>
          <w:p w14:paraId="5C0009B7" w14:textId="41466E68" w:rsidR="004D752F" w:rsidRPr="0055658A" w:rsidRDefault="004D752F" w:rsidP="004D75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Pentru desfășurarea activităților de seminar sunt necesare următoarele materiale: fișe de lucru, studii de caz, exemple de proiecte didactice, instrumente de evaluare și resurse curriculare;</w:t>
            </w:r>
          </w:p>
          <w:p w14:paraId="540A7438" w14:textId="08818C86" w:rsidR="00D31C96" w:rsidRPr="0055658A" w:rsidRDefault="004D752F" w:rsidP="004D75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Activitățile vor include dezbateri, analize de text pedagogic, simulări de lecții și exerciții de aplicare a strategiilor de instruire și evaluare în contexte educaționale variate.</w:t>
            </w:r>
          </w:p>
        </w:tc>
      </w:tr>
    </w:tbl>
    <w:p w14:paraId="5C760D1A" w14:textId="7EFEC6D5" w:rsidR="00FD0711" w:rsidRPr="0055658A" w:rsidRDefault="00FD0711" w:rsidP="000B3BD0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63ADFF50" w14:textId="77777777" w:rsidR="0055658A" w:rsidRPr="0055658A" w:rsidRDefault="0055658A" w:rsidP="000B3BD0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FA80443" w14:textId="77777777" w:rsidR="0055658A" w:rsidRPr="0055658A" w:rsidRDefault="0055658A" w:rsidP="000B3BD0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F1EE6D9" w14:textId="25288CA3" w:rsidR="00D31C96" w:rsidRPr="0055658A" w:rsidRDefault="00D31C96" w:rsidP="000B3BD0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5658A">
        <w:rPr>
          <w:rFonts w:ascii="Times New Roman" w:hAnsi="Times New Roman"/>
          <w:b/>
          <w:sz w:val="24"/>
          <w:szCs w:val="24"/>
        </w:rPr>
        <w:lastRenderedPageBreak/>
        <w:t>6. Obiectiv</w:t>
      </w:r>
      <w:r w:rsidR="00253624" w:rsidRPr="0055658A">
        <w:rPr>
          <w:rFonts w:ascii="Times New Roman" w:hAnsi="Times New Roman"/>
          <w:b/>
          <w:sz w:val="24"/>
          <w:szCs w:val="24"/>
        </w:rPr>
        <w:t xml:space="preserve"> general</w:t>
      </w:r>
      <w:r w:rsidR="00733BD4" w:rsidRPr="0055658A">
        <w:rPr>
          <w:rFonts w:ascii="Times New Roman" w:hAnsi="Times New Roman"/>
          <w:color w:val="7F7F7F" w:themeColor="text1" w:themeTint="80"/>
          <w:sz w:val="24"/>
          <w:szCs w:val="24"/>
        </w:rPr>
        <w:t xml:space="preserve"> </w:t>
      </w:r>
    </w:p>
    <w:p w14:paraId="55465630" w14:textId="77777777" w:rsidR="004D752F" w:rsidRPr="0055658A" w:rsidRDefault="004D752F" w:rsidP="004D752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bookmarkStart w:id="0" w:name="_Hlk139278969"/>
      <w:r w:rsidRPr="0055658A">
        <w:rPr>
          <w:rFonts w:ascii="Times New Roman" w:hAnsi="Times New Roman"/>
          <w:sz w:val="24"/>
          <w:szCs w:val="24"/>
        </w:rPr>
        <w:t>Această disciplină se studiază în cadrul domeniului Științele educației și are ca obiectiv dezvoltarea competențelor pedagogice necesare viitorilor specialiști în educație, prin aprofundarea teoriilor și metodologiilor instruirii și evaluării.</w:t>
      </w:r>
    </w:p>
    <w:p w14:paraId="2086C9D0" w14:textId="04192FAB" w:rsidR="004D752F" w:rsidRPr="0055658A" w:rsidRDefault="004D752F" w:rsidP="004D752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5658A">
        <w:rPr>
          <w:rFonts w:ascii="Times New Roman" w:hAnsi="Times New Roman"/>
          <w:sz w:val="24"/>
          <w:szCs w:val="24"/>
        </w:rPr>
        <w:t>Disciplina își propune să familiarizeze studenții cu fundamentele procesului instructiv-educativ, cu accent pe proiectarea, organizarea, desfășurarea și evaluarea învățării în contexte educaționale diverse. Se urmărește formarea unei viziuni coerente asupra strategiilor didactice moderne, a metodelor de evaluare centrate pe competențe, precum și înțelegerea principiilor care guvernează activitatea didactică eficientă.</w:t>
      </w:r>
    </w:p>
    <w:p w14:paraId="01317239" w14:textId="06654994" w:rsidR="004D752F" w:rsidRPr="0055658A" w:rsidRDefault="004D752F" w:rsidP="004D752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5658A">
        <w:rPr>
          <w:rFonts w:ascii="Times New Roman" w:hAnsi="Times New Roman"/>
          <w:sz w:val="24"/>
          <w:szCs w:val="24"/>
        </w:rPr>
        <w:t>Tematicile abordate includ: principiile și componentele instruirii, stiluri de predare și învățare, metode și tehnici de instruire, evaluarea tradițională și alternativă, funcțiile și formele evaluării, proiectarea didactică, feedback-ul și autoevaluarea.</w:t>
      </w:r>
    </w:p>
    <w:p w14:paraId="6579E5FC" w14:textId="6A87282E" w:rsidR="00253624" w:rsidRPr="0055658A" w:rsidRDefault="004D752F" w:rsidP="004D752F">
      <w:pPr>
        <w:spacing w:after="0" w:line="240" w:lineRule="auto"/>
        <w:ind w:firstLine="708"/>
        <w:jc w:val="both"/>
        <w:rPr>
          <w:rFonts w:ascii="Times New Roman" w:hAnsi="Times New Roman"/>
          <w:color w:val="92D050"/>
          <w:sz w:val="24"/>
          <w:szCs w:val="24"/>
        </w:rPr>
      </w:pPr>
      <w:r w:rsidRPr="0055658A">
        <w:rPr>
          <w:rFonts w:ascii="Times New Roman" w:hAnsi="Times New Roman"/>
          <w:sz w:val="24"/>
          <w:szCs w:val="24"/>
        </w:rPr>
        <w:t>Includerea acestei discipline în planul de învățământ este esențială pentru formarea cadrelor didactice competente, capabile să proiecteze intervenții educaționale eficiente și adaptate nevoilor elevilor și cerințelor educației contemporane</w:t>
      </w:r>
      <w:bookmarkEnd w:id="0"/>
      <w:r w:rsidRPr="0055658A">
        <w:rPr>
          <w:rFonts w:ascii="Times New Roman" w:hAnsi="Times New Roman"/>
          <w:sz w:val="24"/>
          <w:szCs w:val="24"/>
        </w:rPr>
        <w:t>.</w:t>
      </w:r>
    </w:p>
    <w:p w14:paraId="0D4011B5" w14:textId="77777777" w:rsidR="000B3BD0" w:rsidRPr="0055658A" w:rsidRDefault="000B3BD0" w:rsidP="000B3BD0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81229AD" w14:textId="34CD1E24" w:rsidR="0091383B" w:rsidRPr="0055658A" w:rsidRDefault="000B3BD0" w:rsidP="004D752F">
      <w:pPr>
        <w:spacing w:after="160" w:line="278" w:lineRule="auto"/>
        <w:ind w:left="360"/>
        <w:rPr>
          <w:rFonts w:ascii="Times New Roman" w:hAnsi="Times New Roman"/>
          <w:i/>
          <w:iCs/>
          <w:color w:val="7F7F7F" w:themeColor="text1" w:themeTint="80"/>
          <w:sz w:val="24"/>
          <w:szCs w:val="24"/>
          <w:highlight w:val="yellow"/>
        </w:rPr>
      </w:pPr>
      <w:r w:rsidRPr="0055658A">
        <w:rPr>
          <w:rFonts w:ascii="Times New Roman" w:hAnsi="Times New Roman"/>
          <w:b/>
          <w:sz w:val="24"/>
          <w:szCs w:val="24"/>
        </w:rPr>
        <w:t>7</w:t>
      </w:r>
      <w:r w:rsidR="00D31C96" w:rsidRPr="0055658A">
        <w:rPr>
          <w:rFonts w:ascii="Times New Roman" w:hAnsi="Times New Roman"/>
          <w:b/>
          <w:sz w:val="24"/>
          <w:szCs w:val="24"/>
        </w:rPr>
        <w:t>. Rezultatele învă</w:t>
      </w:r>
      <w:r w:rsidR="001B1709" w:rsidRPr="0055658A">
        <w:rPr>
          <w:rFonts w:ascii="Times New Roman" w:hAnsi="Times New Roman"/>
          <w:b/>
          <w:sz w:val="24"/>
          <w:szCs w:val="24"/>
        </w:rPr>
        <w:t>ț</w:t>
      </w:r>
      <w:r w:rsidR="00D31C96" w:rsidRPr="0055658A">
        <w:rPr>
          <w:rFonts w:ascii="Times New Roman" w:hAnsi="Times New Roman"/>
          <w:b/>
          <w:sz w:val="24"/>
          <w:szCs w:val="24"/>
        </w:rPr>
        <w:t>ării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4"/>
        <w:gridCol w:w="9462"/>
      </w:tblGrid>
      <w:tr w:rsidR="00FD0711" w:rsidRPr="0055658A" w14:paraId="44888664" w14:textId="77777777" w:rsidTr="5B232E0B">
        <w:trPr>
          <w:cantSplit/>
          <w:trHeight w:val="1975"/>
        </w:trPr>
        <w:tc>
          <w:tcPr>
            <w:tcW w:w="1008" w:type="dxa"/>
            <w:textDirection w:val="btLr"/>
            <w:vAlign w:val="center"/>
          </w:tcPr>
          <w:p w14:paraId="621ABFCF" w14:textId="68916860" w:rsidR="00FD0711" w:rsidRPr="0055658A" w:rsidRDefault="002A2A27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658A">
              <w:rPr>
                <w:rFonts w:ascii="Times New Roman" w:hAnsi="Times New Roman"/>
                <w:b/>
                <w:sz w:val="24"/>
                <w:szCs w:val="24"/>
              </w:rPr>
              <w:t>Cuno</w:t>
            </w:r>
            <w:r w:rsidR="001B1709" w:rsidRPr="0055658A">
              <w:rPr>
                <w:rFonts w:ascii="Times New Roman" w:hAnsi="Times New Roman"/>
                <w:b/>
                <w:sz w:val="24"/>
                <w:szCs w:val="24"/>
              </w:rPr>
              <w:t>ș</w:t>
            </w:r>
            <w:r w:rsidRPr="0055658A">
              <w:rPr>
                <w:rFonts w:ascii="Times New Roman" w:hAnsi="Times New Roman"/>
                <w:b/>
                <w:sz w:val="24"/>
                <w:szCs w:val="24"/>
              </w:rPr>
              <w:t>tin</w:t>
            </w:r>
            <w:r w:rsidR="001B1709" w:rsidRPr="0055658A">
              <w:rPr>
                <w:rFonts w:ascii="Times New Roman" w:hAnsi="Times New Roman"/>
                <w:b/>
                <w:sz w:val="24"/>
                <w:szCs w:val="24"/>
              </w:rPr>
              <w:t>ț</w:t>
            </w:r>
            <w:r w:rsidRPr="0055658A">
              <w:rPr>
                <w:rFonts w:ascii="Times New Roman" w:hAnsi="Times New Roman"/>
                <w:b/>
                <w:sz w:val="24"/>
                <w:szCs w:val="24"/>
              </w:rPr>
              <w:t>e</w:t>
            </w:r>
          </w:p>
        </w:tc>
        <w:tc>
          <w:tcPr>
            <w:tcW w:w="9674" w:type="dxa"/>
          </w:tcPr>
          <w:p w14:paraId="68C0B36B" w14:textId="26C10DCA" w:rsidR="004D752F" w:rsidRPr="0055658A" w:rsidRDefault="004D752F" w:rsidP="004D75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Enumeră conceptele de bază privind procesul de instruire și evaluare;</w:t>
            </w:r>
          </w:p>
          <w:p w14:paraId="51ADD9DF" w14:textId="7BEB2E00" w:rsidR="004D752F" w:rsidRPr="0055658A" w:rsidRDefault="004D752F" w:rsidP="004D75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Explică funcțiile, tipurile și formele evaluării în context educațional;</w:t>
            </w:r>
          </w:p>
          <w:p w14:paraId="3AB192E7" w14:textId="53FC82FB" w:rsidR="004D752F" w:rsidRPr="0055658A" w:rsidRDefault="004D752F" w:rsidP="004D75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Recunoaște structura unei lecții didactice și elementele componente ale proiectării didactice;</w:t>
            </w:r>
          </w:p>
          <w:p w14:paraId="22678B3D" w14:textId="611E1C84" w:rsidR="004D752F" w:rsidRPr="0055658A" w:rsidRDefault="004D752F" w:rsidP="004D75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Identifică în exemple metodele și strategiile de predare și evaluare</w:t>
            </w:r>
          </w:p>
          <w:p w14:paraId="5C05E492" w14:textId="59B90A44" w:rsidR="004D752F" w:rsidRPr="0055658A" w:rsidRDefault="004D752F" w:rsidP="004D75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Redă în cuvinte proprii etapele instruirii eficiente și principiile evaluării formative;</w:t>
            </w:r>
          </w:p>
          <w:p w14:paraId="58F0EAA5" w14:textId="516DAA92" w:rsidR="004D752F" w:rsidRPr="0055658A" w:rsidRDefault="004D752F" w:rsidP="004D75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Clasifică tipurile de competențe vizate de curriculumul național;</w:t>
            </w:r>
          </w:p>
          <w:p w14:paraId="5478A0B9" w14:textId="6770DC73" w:rsidR="004D752F" w:rsidRPr="0055658A" w:rsidRDefault="004D752F" w:rsidP="004D75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Compară metodele tradiționale cu cele alternative de evaluare;</w:t>
            </w:r>
          </w:p>
          <w:p w14:paraId="373D44E3" w14:textId="356D150B" w:rsidR="00E20BD3" w:rsidRPr="0055658A" w:rsidRDefault="004D752F" w:rsidP="004D75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Distinge între stiluri de predare centrate pe profesor și cele centrate pe elev.</w:t>
            </w:r>
          </w:p>
        </w:tc>
      </w:tr>
      <w:tr w:rsidR="00FD0711" w:rsidRPr="0055658A" w14:paraId="110936E3" w14:textId="77777777" w:rsidTr="5B232E0B">
        <w:trPr>
          <w:cantSplit/>
          <w:trHeight w:val="1775"/>
        </w:trPr>
        <w:tc>
          <w:tcPr>
            <w:tcW w:w="1008" w:type="dxa"/>
            <w:textDirection w:val="btLr"/>
            <w:vAlign w:val="center"/>
          </w:tcPr>
          <w:p w14:paraId="44988092" w14:textId="2D5E21A3" w:rsidR="00FD0711" w:rsidRPr="0055658A" w:rsidRDefault="00E5213F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658A">
              <w:rPr>
                <w:rFonts w:ascii="Times New Roman" w:hAnsi="Times New Roman"/>
                <w:b/>
                <w:sz w:val="24"/>
                <w:szCs w:val="24"/>
              </w:rPr>
              <w:t>Abilități</w:t>
            </w:r>
          </w:p>
        </w:tc>
        <w:tc>
          <w:tcPr>
            <w:tcW w:w="9674" w:type="dxa"/>
          </w:tcPr>
          <w:p w14:paraId="7B46DB32" w14:textId="4451FB72" w:rsidR="004D752F" w:rsidRPr="0055658A" w:rsidRDefault="004D752F" w:rsidP="004D75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Aplică teoria predării diferențiate în proiectarea unor activități educaționale;</w:t>
            </w:r>
          </w:p>
          <w:p w14:paraId="795E3A3D" w14:textId="48783C38" w:rsidR="004D752F" w:rsidRPr="0055658A" w:rsidRDefault="004D752F" w:rsidP="004D75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Identifică soluția optimă de instruire în funcție de profilul elevului;</w:t>
            </w:r>
          </w:p>
          <w:p w14:paraId="5E95F0BC" w14:textId="74666D2B" w:rsidR="004D752F" w:rsidRPr="0055658A" w:rsidRDefault="004D752F" w:rsidP="004D75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Propune un plan de rezolvare pentru structurarea unei secvențe didactice;</w:t>
            </w:r>
          </w:p>
          <w:p w14:paraId="15C3CE85" w14:textId="2629E219" w:rsidR="004D752F" w:rsidRPr="0055658A" w:rsidRDefault="004D752F" w:rsidP="004D75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Planifică lecții care valorifică metode active de învățare și evaluare;</w:t>
            </w:r>
          </w:p>
          <w:p w14:paraId="264B5215" w14:textId="4A53B6BB" w:rsidR="004D752F" w:rsidRPr="0055658A" w:rsidRDefault="004D752F" w:rsidP="004D75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Formulează puncte de vedere asupra eficienței unor metode didactice;</w:t>
            </w:r>
          </w:p>
          <w:p w14:paraId="28E08481" w14:textId="679144AC" w:rsidR="004D752F" w:rsidRPr="0055658A" w:rsidRDefault="004D752F" w:rsidP="004D75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Creează instrumente de evaluare adaptate obiectivelor lecției;</w:t>
            </w:r>
          </w:p>
          <w:p w14:paraId="0D6EBE5B" w14:textId="688C7F2F" w:rsidR="004D752F" w:rsidRPr="0055658A" w:rsidRDefault="004D752F" w:rsidP="004D75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Anticipează etapele procesului instructiv în funcție de conținut și competențe urmărite;</w:t>
            </w:r>
          </w:p>
          <w:p w14:paraId="6FFFBF4A" w14:textId="0BA7A2B7" w:rsidR="004D752F" w:rsidRPr="0055658A" w:rsidRDefault="004D752F" w:rsidP="004D75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Concepe fișe de lucru, grile de evaluare și planuri de lecție;</w:t>
            </w:r>
          </w:p>
          <w:p w14:paraId="29893D81" w14:textId="415A5F43" w:rsidR="00241E04" w:rsidRPr="0055658A" w:rsidRDefault="004D752F" w:rsidP="004D75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Adaptează metodele de predare și evaluare la nevoile elevilor.</w:t>
            </w:r>
          </w:p>
        </w:tc>
      </w:tr>
      <w:tr w:rsidR="002A2A27" w:rsidRPr="0055658A" w14:paraId="22C94215" w14:textId="77777777" w:rsidTr="5B232E0B">
        <w:trPr>
          <w:cantSplit/>
          <w:trHeight w:val="2329"/>
        </w:trPr>
        <w:tc>
          <w:tcPr>
            <w:tcW w:w="1008" w:type="dxa"/>
            <w:textDirection w:val="btLr"/>
            <w:vAlign w:val="center"/>
          </w:tcPr>
          <w:p w14:paraId="6A44056B" w14:textId="0F3D403C" w:rsidR="002A2A27" w:rsidRPr="0055658A" w:rsidRDefault="002A2A27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658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Responsabilitate </w:t>
            </w:r>
            <w:r w:rsidR="001B1709" w:rsidRPr="0055658A">
              <w:rPr>
                <w:rFonts w:ascii="Times New Roman" w:hAnsi="Times New Roman"/>
                <w:b/>
                <w:sz w:val="24"/>
                <w:szCs w:val="24"/>
              </w:rPr>
              <w:t>ș</w:t>
            </w:r>
            <w:r w:rsidRPr="0055658A">
              <w:rPr>
                <w:rFonts w:ascii="Times New Roman" w:hAnsi="Times New Roman"/>
                <w:b/>
                <w:sz w:val="24"/>
                <w:szCs w:val="24"/>
              </w:rPr>
              <w:t>i autonomie</w:t>
            </w:r>
          </w:p>
        </w:tc>
        <w:tc>
          <w:tcPr>
            <w:tcW w:w="9674" w:type="dxa"/>
          </w:tcPr>
          <w:p w14:paraId="3D0FFAC1" w14:textId="57F2DCD0" w:rsidR="004D752F" w:rsidRPr="0055658A" w:rsidRDefault="004D752F" w:rsidP="004D75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Demonstrează autonomie în realizarea de sarcini didactice și materiale pedagogice;</w:t>
            </w:r>
          </w:p>
          <w:p w14:paraId="6D3B1A05" w14:textId="5BE46FAC" w:rsidR="004D752F" w:rsidRPr="0055658A" w:rsidRDefault="004D752F" w:rsidP="004D75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Respectă principiile de etică academică, citând corect sursele utilizate în documentarea proiectelor;</w:t>
            </w:r>
          </w:p>
          <w:p w14:paraId="4434466D" w14:textId="0E92E6BB" w:rsidR="004D752F" w:rsidRPr="0055658A" w:rsidRDefault="004D752F" w:rsidP="004D75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Manifestă colaborare în activitățile de echipă, asumându-și roluri clare în cadrul exercițiilor aplicative</w:t>
            </w:r>
          </w:p>
          <w:p w14:paraId="2987368F" w14:textId="0B48B300" w:rsidR="004D752F" w:rsidRPr="0055658A" w:rsidRDefault="004D752F" w:rsidP="004D75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Formulează concluzii privind aplicabilitatea metodelor pedagogice în contexte variate;</w:t>
            </w:r>
          </w:p>
          <w:p w14:paraId="4178D2DD" w14:textId="76418C66" w:rsidR="004D752F" w:rsidRPr="0055658A" w:rsidRDefault="004D752F" w:rsidP="004D75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Identifică tipuri de dificultăți în învățare și propune soluții pedagogice relevante;</w:t>
            </w:r>
          </w:p>
          <w:p w14:paraId="13DDD56F" w14:textId="620D8F5C" w:rsidR="004D752F" w:rsidRPr="0055658A" w:rsidRDefault="004D752F" w:rsidP="004D75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Argumentează alegerile făcute în selectarea strategiilor de instruire și evaluare;</w:t>
            </w:r>
          </w:p>
          <w:p w14:paraId="19F886FC" w14:textId="6529AACC" w:rsidR="004D752F" w:rsidRPr="0055658A" w:rsidRDefault="004D752F" w:rsidP="004D75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Verifică corectitudinea aplicării principiilor pedagogice în proiectele elaborate;</w:t>
            </w:r>
          </w:p>
          <w:p w14:paraId="533BC76E" w14:textId="4F7CC2A2" w:rsidR="004D752F" w:rsidRPr="0055658A" w:rsidRDefault="004D752F" w:rsidP="004D75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Demonstrează receptivitate față de noi direcții educaționale și practici didactice inovatoare;</w:t>
            </w:r>
          </w:p>
          <w:p w14:paraId="4331F6D2" w14:textId="3263F819" w:rsidR="004D752F" w:rsidRPr="0055658A" w:rsidRDefault="004D752F" w:rsidP="004D752F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Prioritizează aplicarea evaluării formative în scopul sprijinirii progresului elevilor;</w:t>
            </w:r>
          </w:p>
          <w:p w14:paraId="4E90C458" w14:textId="6ED69D8B" w:rsidR="00EF4811" w:rsidRPr="0055658A" w:rsidRDefault="004D752F" w:rsidP="004D752F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Compară perspective didactice din diverse paradigme educaționale și le valorifică în propria formare profesională.</w:t>
            </w:r>
          </w:p>
        </w:tc>
      </w:tr>
    </w:tbl>
    <w:p w14:paraId="492605DF" w14:textId="77777777" w:rsidR="001B1D5F" w:rsidRPr="0055658A" w:rsidRDefault="001B1D5F" w:rsidP="000B3BD0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2B4C8700" w14:textId="13BF1F8C" w:rsidR="002A2A27" w:rsidRPr="0055658A" w:rsidRDefault="000B3BD0" w:rsidP="000B3BD0">
      <w:pPr>
        <w:spacing w:line="240" w:lineRule="auto"/>
        <w:rPr>
          <w:rFonts w:ascii="Times New Roman" w:hAnsi="Times New Roman"/>
          <w:bCs/>
          <w:i/>
          <w:color w:val="FF0000"/>
          <w:sz w:val="24"/>
          <w:szCs w:val="24"/>
        </w:rPr>
      </w:pPr>
      <w:r w:rsidRPr="0055658A">
        <w:rPr>
          <w:rFonts w:ascii="Times New Roman" w:hAnsi="Times New Roman"/>
          <w:b/>
          <w:bCs/>
          <w:sz w:val="24"/>
          <w:szCs w:val="24"/>
        </w:rPr>
        <w:t>8</w:t>
      </w:r>
      <w:r w:rsidR="002A2A27" w:rsidRPr="0055658A">
        <w:rPr>
          <w:rFonts w:ascii="Times New Roman" w:hAnsi="Times New Roman"/>
          <w:b/>
          <w:bCs/>
          <w:sz w:val="24"/>
          <w:szCs w:val="24"/>
        </w:rPr>
        <w:t>. Metode de predare</w:t>
      </w:r>
      <w:r w:rsidR="00101A4C" w:rsidRPr="0055658A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29AB11BD" w14:textId="39006D0F" w:rsidR="004D752F" w:rsidRPr="0055658A" w:rsidRDefault="004D752F" w:rsidP="004D752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5658A">
        <w:rPr>
          <w:rFonts w:ascii="Times New Roman" w:hAnsi="Times New Roman"/>
          <w:sz w:val="24"/>
          <w:szCs w:val="24"/>
        </w:rPr>
        <w:t>Pornindu-se de la analiza caracteristicilor de învățare ale studenților și a experiențelor lor anterioare în domeniul educației, procesul de predare va integra metode centrate pe student, menite să stimuleze participarea activă, reflecția pedagogică și aplicarea practică a cunoștințelor.</w:t>
      </w:r>
    </w:p>
    <w:p w14:paraId="423911B2" w14:textId="265C2B93" w:rsidR="004D752F" w:rsidRPr="0055658A" w:rsidRDefault="004D752F" w:rsidP="004D752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5658A">
        <w:rPr>
          <w:rFonts w:ascii="Times New Roman" w:hAnsi="Times New Roman"/>
          <w:sz w:val="24"/>
          <w:szCs w:val="24"/>
        </w:rPr>
        <w:t>Se vor utiliza metode expozitive (prelegerea, explicația), dar mai ales metode interactive, conversaționale și participative: dezbaterea, studiul de caz, analiza de text pedagogic, proiectul didactic, învățarea prin cooperare și simulările de activități instructiv-educative.</w:t>
      </w:r>
    </w:p>
    <w:p w14:paraId="273C5C35" w14:textId="47D3F54E" w:rsidR="004D752F" w:rsidRPr="0055658A" w:rsidRDefault="004D752F" w:rsidP="004D752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5658A">
        <w:rPr>
          <w:rFonts w:ascii="Times New Roman" w:hAnsi="Times New Roman"/>
          <w:sz w:val="24"/>
          <w:szCs w:val="24"/>
        </w:rPr>
        <w:t>Activitățile vor fi organizate astfel încât să permită studenților:</w:t>
      </w:r>
    </w:p>
    <w:p w14:paraId="07BA804B" w14:textId="382B49DD" w:rsidR="004D752F" w:rsidRPr="0055658A" w:rsidRDefault="004D752F" w:rsidP="004D752F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58A">
        <w:rPr>
          <w:rFonts w:ascii="Times New Roman" w:hAnsi="Times New Roman"/>
          <w:sz w:val="24"/>
          <w:szCs w:val="24"/>
        </w:rPr>
        <w:t>să contribuie la formularea unor obiective de învățare;</w:t>
      </w:r>
    </w:p>
    <w:p w14:paraId="4451E4E5" w14:textId="7E0EC70E" w:rsidR="004D752F" w:rsidRPr="0055658A" w:rsidRDefault="004D752F" w:rsidP="004D752F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58A">
        <w:rPr>
          <w:rFonts w:ascii="Times New Roman" w:hAnsi="Times New Roman"/>
          <w:sz w:val="24"/>
          <w:szCs w:val="24"/>
        </w:rPr>
        <w:t>să își aleagă temele pentru lucrările aplicative și exemplele analizate;</w:t>
      </w:r>
    </w:p>
    <w:p w14:paraId="2FA039AF" w14:textId="6997CAA8" w:rsidR="004D752F" w:rsidRPr="0055658A" w:rsidRDefault="004D752F" w:rsidP="004D752F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58A">
        <w:rPr>
          <w:rFonts w:ascii="Times New Roman" w:hAnsi="Times New Roman"/>
          <w:sz w:val="24"/>
          <w:szCs w:val="24"/>
        </w:rPr>
        <w:t>să propună soluții pentru problemele educaționale discutate în seminar</w:t>
      </w:r>
    </w:p>
    <w:p w14:paraId="7B2A9A5E" w14:textId="659F2BB2" w:rsidR="004D752F" w:rsidRPr="0055658A" w:rsidRDefault="004D752F" w:rsidP="004D752F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58A">
        <w:rPr>
          <w:rFonts w:ascii="Times New Roman" w:hAnsi="Times New Roman"/>
          <w:sz w:val="24"/>
          <w:szCs w:val="24"/>
        </w:rPr>
        <w:t>să reflecteze critic asupra propriilor practici și convingeri pedagogice.</w:t>
      </w:r>
    </w:p>
    <w:p w14:paraId="04635897" w14:textId="40016470" w:rsidR="004D752F" w:rsidRPr="0055658A" w:rsidRDefault="004D752F" w:rsidP="004D752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5658A">
        <w:rPr>
          <w:rFonts w:ascii="Times New Roman" w:hAnsi="Times New Roman"/>
          <w:sz w:val="24"/>
          <w:szCs w:val="24"/>
        </w:rPr>
        <w:t>Fiecare sesiune va include o recapitulare a noțiunilor anterioare, urmată de aplicarea conceptelor în contexte reale sau simulate, prin elaborarea de instrumente de lucru (ex. planuri de lecție, grile de evaluare, fișe de observație).</w:t>
      </w:r>
    </w:p>
    <w:p w14:paraId="24AA69B8" w14:textId="23B19985" w:rsidR="004D752F" w:rsidRPr="0055658A" w:rsidRDefault="004D752F" w:rsidP="004D752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5658A">
        <w:rPr>
          <w:rFonts w:ascii="Times New Roman" w:hAnsi="Times New Roman"/>
          <w:sz w:val="24"/>
          <w:szCs w:val="24"/>
        </w:rPr>
        <w:t>Pentru identificarea rămânerilor în urmă se vor utiliza:</w:t>
      </w:r>
    </w:p>
    <w:p w14:paraId="687D8043" w14:textId="5B9736AC" w:rsidR="004D752F" w:rsidRPr="0055658A" w:rsidRDefault="004D752F" w:rsidP="004D752F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58A">
        <w:rPr>
          <w:rFonts w:ascii="Times New Roman" w:hAnsi="Times New Roman"/>
          <w:sz w:val="24"/>
          <w:szCs w:val="24"/>
        </w:rPr>
        <w:t>exerciții de autoevaluare și reflecție;</w:t>
      </w:r>
    </w:p>
    <w:p w14:paraId="0E005F73" w14:textId="7A4EE703" w:rsidR="004D752F" w:rsidRPr="0055658A" w:rsidRDefault="004D752F" w:rsidP="004D752F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58A">
        <w:rPr>
          <w:rFonts w:ascii="Times New Roman" w:hAnsi="Times New Roman"/>
          <w:sz w:val="24"/>
          <w:szCs w:val="24"/>
        </w:rPr>
        <w:t>activități de grup și discuții dirijate;</w:t>
      </w:r>
    </w:p>
    <w:p w14:paraId="0DBB23D2" w14:textId="4F1E53FA" w:rsidR="004D752F" w:rsidRPr="0055658A" w:rsidRDefault="004D752F" w:rsidP="004D752F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58A">
        <w:rPr>
          <w:rFonts w:ascii="Times New Roman" w:hAnsi="Times New Roman"/>
          <w:sz w:val="24"/>
          <w:szCs w:val="24"/>
        </w:rPr>
        <w:t>sarcini diferențiate, adaptate ritmului propriu de învățare al studenților.</w:t>
      </w:r>
    </w:p>
    <w:p w14:paraId="17434088" w14:textId="15700731" w:rsidR="004D752F" w:rsidRPr="0055658A" w:rsidRDefault="004D752F" w:rsidP="004D752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5658A">
        <w:rPr>
          <w:rFonts w:ascii="Times New Roman" w:hAnsi="Times New Roman"/>
          <w:sz w:val="24"/>
          <w:szCs w:val="24"/>
        </w:rPr>
        <w:t>Măsurile remediale vor include:</w:t>
      </w:r>
    </w:p>
    <w:p w14:paraId="0B7CD9A7" w14:textId="221EDF7A" w:rsidR="004D752F" w:rsidRPr="0055658A" w:rsidRDefault="004D752F" w:rsidP="004D752F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58A">
        <w:rPr>
          <w:rFonts w:ascii="Times New Roman" w:hAnsi="Times New Roman"/>
          <w:sz w:val="24"/>
          <w:szCs w:val="24"/>
        </w:rPr>
        <w:t>activități suplimentare ghidate;</w:t>
      </w:r>
    </w:p>
    <w:p w14:paraId="2B47BCF9" w14:textId="082C1741" w:rsidR="004D752F" w:rsidRPr="0055658A" w:rsidRDefault="004D752F" w:rsidP="004D752F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58A">
        <w:rPr>
          <w:rFonts w:ascii="Times New Roman" w:hAnsi="Times New Roman"/>
          <w:sz w:val="24"/>
          <w:szCs w:val="24"/>
        </w:rPr>
        <w:t>suport individualizat în sesiuni de consultanță pedagogică;</w:t>
      </w:r>
    </w:p>
    <w:p w14:paraId="24304D56" w14:textId="5385CD35" w:rsidR="004D752F" w:rsidRPr="0055658A" w:rsidRDefault="004D752F" w:rsidP="004D752F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658A">
        <w:rPr>
          <w:rFonts w:ascii="Times New Roman" w:hAnsi="Times New Roman"/>
          <w:sz w:val="24"/>
          <w:szCs w:val="24"/>
        </w:rPr>
        <w:t>resurse didactice digitale oferite pe platforma cursului.</w:t>
      </w:r>
    </w:p>
    <w:p w14:paraId="1FB8D588" w14:textId="333E94DA" w:rsidR="008E4BB6" w:rsidRPr="0055658A" w:rsidRDefault="004D752F" w:rsidP="004D752F">
      <w:pPr>
        <w:spacing w:after="0" w:line="240" w:lineRule="auto"/>
        <w:ind w:firstLine="708"/>
        <w:jc w:val="both"/>
        <w:rPr>
          <w:rFonts w:ascii="Times New Roman" w:hAnsi="Times New Roman"/>
          <w:color w:val="92D050"/>
          <w:sz w:val="24"/>
          <w:szCs w:val="24"/>
        </w:rPr>
      </w:pPr>
      <w:r w:rsidRPr="0055658A">
        <w:rPr>
          <w:rFonts w:ascii="Times New Roman" w:hAnsi="Times New Roman"/>
          <w:sz w:val="24"/>
          <w:szCs w:val="24"/>
        </w:rPr>
        <w:t>Pe tot parcursul disciplinei, se va urmări dezvoltarea abilităților transversale: comunicare asertivă, ascultare activă, lucrul în echipă, argumentare didactică și reflecție critică asupra actului educațional.</w:t>
      </w:r>
    </w:p>
    <w:p w14:paraId="4C82E5C9" w14:textId="77777777" w:rsidR="003D0D85" w:rsidRPr="0055658A" w:rsidRDefault="003D0D85" w:rsidP="003D0D85">
      <w:pPr>
        <w:spacing w:after="0" w:line="240" w:lineRule="auto"/>
        <w:ind w:left="1416" w:hanging="1416"/>
        <w:rPr>
          <w:rFonts w:ascii="Times New Roman" w:hAnsi="Times New Roman"/>
          <w:b/>
          <w:sz w:val="24"/>
          <w:szCs w:val="24"/>
        </w:rPr>
      </w:pPr>
    </w:p>
    <w:p w14:paraId="391117EE" w14:textId="6088841E" w:rsidR="00FD0711" w:rsidRPr="0055658A" w:rsidRDefault="007927E2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5658A">
        <w:rPr>
          <w:rFonts w:ascii="Times New Roman" w:hAnsi="Times New Roman"/>
          <w:b/>
          <w:sz w:val="24"/>
          <w:szCs w:val="24"/>
        </w:rPr>
        <w:t>9</w:t>
      </w:r>
      <w:r w:rsidR="003D0D85" w:rsidRPr="0055658A">
        <w:rPr>
          <w:rFonts w:ascii="Times New Roman" w:hAnsi="Times New Roman"/>
          <w:b/>
          <w:sz w:val="24"/>
          <w:szCs w:val="24"/>
        </w:rPr>
        <w:t xml:space="preserve">. </w:t>
      </w:r>
      <w:r w:rsidR="00FD0711" w:rsidRPr="0055658A">
        <w:rPr>
          <w:rFonts w:ascii="Times New Roman" w:hAnsi="Times New Roman"/>
          <w:b/>
          <w:sz w:val="24"/>
          <w:szCs w:val="24"/>
        </w:rPr>
        <w:t>Con</w:t>
      </w:r>
      <w:r w:rsidR="001B1709" w:rsidRPr="0055658A">
        <w:rPr>
          <w:rFonts w:ascii="Times New Roman" w:hAnsi="Times New Roman"/>
          <w:b/>
          <w:sz w:val="24"/>
          <w:szCs w:val="24"/>
        </w:rPr>
        <w:t>ț</w:t>
      </w:r>
      <w:r w:rsidR="00FD0711" w:rsidRPr="0055658A">
        <w:rPr>
          <w:rFonts w:ascii="Times New Roman" w:hAnsi="Times New Roman"/>
          <w:b/>
          <w:sz w:val="24"/>
          <w:szCs w:val="24"/>
        </w:rPr>
        <w:t>inuturi</w:t>
      </w:r>
    </w:p>
    <w:p w14:paraId="757EC3D2" w14:textId="1F91CDAF" w:rsidR="002A2A27" w:rsidRPr="0055658A" w:rsidRDefault="002A2A27" w:rsidP="000B3BD0">
      <w:pPr>
        <w:spacing w:after="0" w:line="240" w:lineRule="auto"/>
        <w:rPr>
          <w:rFonts w:ascii="Times New Roman" w:hAnsi="Times New Roman"/>
          <w:b/>
          <w:i/>
          <w:kern w:val="16"/>
          <w:sz w:val="24"/>
          <w:szCs w:val="24"/>
        </w:rPr>
      </w:pPr>
    </w:p>
    <w:tbl>
      <w:tblPr>
        <w:tblW w:w="105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8399"/>
        <w:gridCol w:w="857"/>
      </w:tblGrid>
      <w:tr w:rsidR="00AD6760" w:rsidRPr="0055658A" w14:paraId="14972563" w14:textId="77777777" w:rsidTr="136E1F19">
        <w:trPr>
          <w:jc w:val="center"/>
        </w:trPr>
        <w:tc>
          <w:tcPr>
            <w:tcW w:w="10527" w:type="dxa"/>
            <w:gridSpan w:val="3"/>
            <w:vAlign w:val="center"/>
          </w:tcPr>
          <w:p w14:paraId="238085BB" w14:textId="70415979" w:rsidR="00AD6760" w:rsidRPr="0055658A" w:rsidRDefault="00AD6760" w:rsidP="000B3B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658A">
              <w:rPr>
                <w:rFonts w:ascii="Times New Roman" w:hAnsi="Times New Roman"/>
                <w:b/>
                <w:bCs/>
                <w:sz w:val="24"/>
                <w:szCs w:val="24"/>
              </w:rPr>
              <w:t>CURS</w:t>
            </w:r>
          </w:p>
        </w:tc>
      </w:tr>
      <w:tr w:rsidR="00AD6760" w:rsidRPr="0055658A" w14:paraId="68E046A2" w14:textId="77777777" w:rsidTr="136E1F19">
        <w:trPr>
          <w:jc w:val="center"/>
        </w:trPr>
        <w:tc>
          <w:tcPr>
            <w:tcW w:w="1271" w:type="dxa"/>
            <w:vAlign w:val="center"/>
          </w:tcPr>
          <w:p w14:paraId="482092A5" w14:textId="7C8AE06C" w:rsidR="00AD6760" w:rsidRPr="0055658A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658A">
              <w:rPr>
                <w:rFonts w:ascii="Times New Roman" w:hAnsi="Times New Roman"/>
                <w:b/>
                <w:bCs/>
                <w:sz w:val="24"/>
                <w:szCs w:val="24"/>
              </w:rPr>
              <w:t>Capitolul</w:t>
            </w:r>
          </w:p>
        </w:tc>
        <w:tc>
          <w:tcPr>
            <w:tcW w:w="8399" w:type="dxa"/>
            <w:vAlign w:val="center"/>
          </w:tcPr>
          <w:p w14:paraId="24A6971D" w14:textId="69E290BE" w:rsidR="00AD6760" w:rsidRPr="0055658A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658A">
              <w:rPr>
                <w:rFonts w:ascii="Times New Roman" w:hAnsi="Times New Roman"/>
                <w:b/>
                <w:bCs/>
                <w:sz w:val="24"/>
                <w:szCs w:val="24"/>
              </w:rPr>
              <w:t>Con</w:t>
            </w:r>
            <w:r w:rsidR="001B1709" w:rsidRPr="0055658A">
              <w:rPr>
                <w:rFonts w:ascii="Times New Roman" w:hAnsi="Times New Roman"/>
                <w:b/>
                <w:bCs/>
                <w:sz w:val="24"/>
                <w:szCs w:val="24"/>
              </w:rPr>
              <w:t>ț</w:t>
            </w:r>
            <w:r w:rsidRPr="0055658A">
              <w:rPr>
                <w:rFonts w:ascii="Times New Roman" w:hAnsi="Times New Roman"/>
                <w:b/>
                <w:bCs/>
                <w:sz w:val="24"/>
                <w:szCs w:val="24"/>
              </w:rPr>
              <w:t>inutul</w:t>
            </w:r>
          </w:p>
        </w:tc>
        <w:tc>
          <w:tcPr>
            <w:tcW w:w="857" w:type="dxa"/>
            <w:vAlign w:val="center"/>
          </w:tcPr>
          <w:p w14:paraId="25FFFED7" w14:textId="62B374FF" w:rsidR="00AD6760" w:rsidRPr="0055658A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658A">
              <w:rPr>
                <w:rFonts w:ascii="Times New Roman" w:hAnsi="Times New Roman"/>
                <w:b/>
                <w:bCs/>
                <w:sz w:val="24"/>
                <w:szCs w:val="24"/>
              </w:rPr>
              <w:t>Nr. ore</w:t>
            </w:r>
          </w:p>
        </w:tc>
      </w:tr>
      <w:tr w:rsidR="002A2A27" w:rsidRPr="0055658A" w14:paraId="2FAF5653" w14:textId="77777777" w:rsidTr="136E1F19">
        <w:trPr>
          <w:jc w:val="center"/>
        </w:trPr>
        <w:tc>
          <w:tcPr>
            <w:tcW w:w="1271" w:type="dxa"/>
            <w:vAlign w:val="center"/>
          </w:tcPr>
          <w:p w14:paraId="70FBC42F" w14:textId="050B956A" w:rsidR="002A2A27" w:rsidRPr="0055658A" w:rsidRDefault="00497817" w:rsidP="000B3BD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lastRenderedPageBreak/>
              <w:t>I</w:t>
            </w:r>
          </w:p>
        </w:tc>
        <w:tc>
          <w:tcPr>
            <w:tcW w:w="8399" w:type="dxa"/>
          </w:tcPr>
          <w:p w14:paraId="2DD26248" w14:textId="7B73CB21" w:rsidR="004D752F" w:rsidRPr="0055658A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b/>
                <w:bCs/>
                <w:sz w:val="24"/>
                <w:szCs w:val="24"/>
              </w:rPr>
              <w:t>Introducere în problematica instruirii şi evaluării</w:t>
            </w:r>
          </w:p>
          <w:p w14:paraId="05A240DB" w14:textId="6BE0E587" w:rsidR="002A2A27" w:rsidRPr="0055658A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Concepte cheie utilizate; Raportul didactică generală-didactică specifică; Legătura didacticii cu alte ştiinţe</w:t>
            </w:r>
          </w:p>
        </w:tc>
        <w:tc>
          <w:tcPr>
            <w:tcW w:w="857" w:type="dxa"/>
            <w:vAlign w:val="center"/>
          </w:tcPr>
          <w:p w14:paraId="3C9EB5C0" w14:textId="449BBCB2" w:rsidR="002A2A27" w:rsidRPr="0055658A" w:rsidRDefault="004D752F" w:rsidP="000B3BD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</w:pPr>
            <w:r w:rsidRPr="0055658A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2A2A27" w:rsidRPr="0055658A" w14:paraId="18ABA96D" w14:textId="77777777" w:rsidTr="136E1F19">
        <w:trPr>
          <w:jc w:val="center"/>
        </w:trPr>
        <w:tc>
          <w:tcPr>
            <w:tcW w:w="1271" w:type="dxa"/>
            <w:vAlign w:val="center"/>
          </w:tcPr>
          <w:p w14:paraId="748F843E" w14:textId="247DB6A0" w:rsidR="002A2A27" w:rsidRPr="0055658A" w:rsidRDefault="008D1A77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II</w:t>
            </w:r>
          </w:p>
        </w:tc>
        <w:tc>
          <w:tcPr>
            <w:tcW w:w="8399" w:type="dxa"/>
          </w:tcPr>
          <w:p w14:paraId="12E864F0" w14:textId="77777777" w:rsidR="004D752F" w:rsidRPr="0055658A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658A">
              <w:rPr>
                <w:rFonts w:ascii="Times New Roman" w:hAnsi="Times New Roman"/>
                <w:b/>
                <w:bCs/>
                <w:sz w:val="24"/>
                <w:szCs w:val="24"/>
              </w:rPr>
              <w:t>Procesul de învăţământ</w:t>
            </w:r>
          </w:p>
          <w:p w14:paraId="7875070D" w14:textId="77777777" w:rsidR="004D752F" w:rsidRPr="0055658A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Componentele procesului de învăţământ;</w:t>
            </w:r>
          </w:p>
          <w:p w14:paraId="5B585641" w14:textId="48F58443" w:rsidR="004D752F" w:rsidRPr="0055658A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Procesul de învăţământ ca relaţie predare – învăţare – evaluare; tipuri şi strategii de învăţare</w:t>
            </w:r>
          </w:p>
          <w:p w14:paraId="66F1DB5F" w14:textId="77777777" w:rsidR="004D752F" w:rsidRPr="0055658A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Comunicarea didactică în procesul de învăţământ;</w:t>
            </w:r>
          </w:p>
          <w:p w14:paraId="40D13369" w14:textId="4CC7B48D" w:rsidR="002A2A27" w:rsidRPr="0055658A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Procesul de învăţământ şi stimularea creativităţii elevilor în activitatea didactică.</w:t>
            </w:r>
          </w:p>
        </w:tc>
        <w:tc>
          <w:tcPr>
            <w:tcW w:w="857" w:type="dxa"/>
            <w:vAlign w:val="center"/>
          </w:tcPr>
          <w:p w14:paraId="34AE2AC5" w14:textId="4EE3BDB0" w:rsidR="002A2A27" w:rsidRPr="0055658A" w:rsidRDefault="00FD54D5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</w:pPr>
            <w:r w:rsidRPr="0055658A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2A2A27" w:rsidRPr="0055658A" w14:paraId="389DF12A" w14:textId="77777777" w:rsidTr="136E1F19">
        <w:trPr>
          <w:jc w:val="center"/>
        </w:trPr>
        <w:tc>
          <w:tcPr>
            <w:tcW w:w="1271" w:type="dxa"/>
            <w:vAlign w:val="center"/>
          </w:tcPr>
          <w:p w14:paraId="0C8F769E" w14:textId="64E74B94" w:rsidR="002A2A27" w:rsidRPr="0055658A" w:rsidRDefault="008D1A77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  <w:tc>
          <w:tcPr>
            <w:tcW w:w="8399" w:type="dxa"/>
          </w:tcPr>
          <w:p w14:paraId="534F98E3" w14:textId="77777777" w:rsidR="004D752F" w:rsidRPr="0055658A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658A">
              <w:rPr>
                <w:rFonts w:ascii="Times New Roman" w:hAnsi="Times New Roman"/>
                <w:b/>
                <w:bCs/>
                <w:sz w:val="24"/>
                <w:szCs w:val="24"/>
              </w:rPr>
              <w:t>Principiile procesului de învăţământ</w:t>
            </w:r>
          </w:p>
          <w:p w14:paraId="2FA92A63" w14:textId="77777777" w:rsidR="004D752F" w:rsidRPr="0055658A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Conceptul de normativitate didactică</w:t>
            </w:r>
          </w:p>
          <w:p w14:paraId="07CBDD5A" w14:textId="77777777" w:rsidR="004D752F" w:rsidRPr="0055658A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Funcţiile principiilor didactice</w:t>
            </w:r>
          </w:p>
          <w:p w14:paraId="32F780D1" w14:textId="77777777" w:rsidR="004D752F" w:rsidRPr="0055658A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Principiile instruirii clasice</w:t>
            </w:r>
          </w:p>
          <w:p w14:paraId="76C651D4" w14:textId="5C159177" w:rsidR="002A2A27" w:rsidRPr="0055658A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Noi principii ale instruirii</w:t>
            </w:r>
          </w:p>
        </w:tc>
        <w:tc>
          <w:tcPr>
            <w:tcW w:w="857" w:type="dxa"/>
            <w:vAlign w:val="center"/>
          </w:tcPr>
          <w:p w14:paraId="313E2854" w14:textId="72ABEDF2" w:rsidR="002A2A27" w:rsidRPr="0055658A" w:rsidRDefault="004D752F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</w:pPr>
            <w:r w:rsidRPr="0055658A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2A2A27" w:rsidRPr="0055658A" w14:paraId="2CC7EA92" w14:textId="77777777" w:rsidTr="136E1F19">
        <w:trPr>
          <w:jc w:val="center"/>
        </w:trPr>
        <w:tc>
          <w:tcPr>
            <w:tcW w:w="1271" w:type="dxa"/>
            <w:vAlign w:val="center"/>
          </w:tcPr>
          <w:p w14:paraId="1E399926" w14:textId="3388CF94" w:rsidR="002A2A27" w:rsidRPr="0055658A" w:rsidRDefault="00F972C4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IV</w:t>
            </w:r>
          </w:p>
        </w:tc>
        <w:tc>
          <w:tcPr>
            <w:tcW w:w="8399" w:type="dxa"/>
          </w:tcPr>
          <w:p w14:paraId="7686F8AD" w14:textId="77777777" w:rsidR="004D752F" w:rsidRPr="0055658A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658A">
              <w:rPr>
                <w:rFonts w:ascii="Times New Roman" w:hAnsi="Times New Roman"/>
                <w:b/>
                <w:bCs/>
                <w:sz w:val="24"/>
                <w:szCs w:val="24"/>
              </w:rPr>
              <w:t>Proiectarea didactică</w:t>
            </w:r>
          </w:p>
          <w:p w14:paraId="32FEEF06" w14:textId="77777777" w:rsidR="004D752F" w:rsidRPr="0055658A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Niveluri, tipuri, etape</w:t>
            </w:r>
          </w:p>
          <w:p w14:paraId="79247B7D" w14:textId="77777777" w:rsidR="004D752F" w:rsidRPr="0055658A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Documentele proiectării</w:t>
            </w:r>
          </w:p>
          <w:p w14:paraId="22B505D2" w14:textId="07A2611A" w:rsidR="002A2A27" w:rsidRPr="0055658A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Modele de operaţionalizare</w:t>
            </w:r>
          </w:p>
        </w:tc>
        <w:tc>
          <w:tcPr>
            <w:tcW w:w="857" w:type="dxa"/>
            <w:vAlign w:val="center"/>
          </w:tcPr>
          <w:p w14:paraId="15AD19EA" w14:textId="15196441" w:rsidR="002A2A27" w:rsidRPr="0055658A" w:rsidRDefault="002A2A27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658A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2A2A27" w:rsidRPr="0055658A" w14:paraId="0CBD9111" w14:textId="77777777" w:rsidTr="136E1F19">
        <w:trPr>
          <w:jc w:val="center"/>
        </w:trPr>
        <w:tc>
          <w:tcPr>
            <w:tcW w:w="1271" w:type="dxa"/>
            <w:vAlign w:val="center"/>
          </w:tcPr>
          <w:p w14:paraId="0C7E9E3C" w14:textId="22901F68" w:rsidR="002A2A27" w:rsidRPr="0055658A" w:rsidRDefault="00F972C4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V</w:t>
            </w:r>
          </w:p>
        </w:tc>
        <w:tc>
          <w:tcPr>
            <w:tcW w:w="8399" w:type="dxa"/>
          </w:tcPr>
          <w:p w14:paraId="4BE23D36" w14:textId="77777777" w:rsidR="004D752F" w:rsidRPr="0055658A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658A">
              <w:rPr>
                <w:rFonts w:ascii="Times New Roman" w:hAnsi="Times New Roman"/>
                <w:b/>
                <w:bCs/>
                <w:sz w:val="24"/>
                <w:szCs w:val="24"/>
              </w:rPr>
              <w:t>Strategia didactică</w:t>
            </w:r>
          </w:p>
          <w:p w14:paraId="41532399" w14:textId="77777777" w:rsidR="004D752F" w:rsidRPr="0055658A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Definire şi caracterizare</w:t>
            </w:r>
          </w:p>
          <w:p w14:paraId="2D897C66" w14:textId="77777777" w:rsidR="004D752F" w:rsidRPr="0055658A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Tipologia strategiei didactice</w:t>
            </w:r>
          </w:p>
          <w:p w14:paraId="0E762A67" w14:textId="77777777" w:rsidR="004D752F" w:rsidRPr="0055658A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Structura strategiei didactice:</w:t>
            </w:r>
          </w:p>
          <w:p w14:paraId="6645609F" w14:textId="2EACA8A0" w:rsidR="004D752F" w:rsidRPr="0055658A" w:rsidRDefault="004D752F" w:rsidP="004D752F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Metode şi procedee didactice</w:t>
            </w:r>
          </w:p>
          <w:p w14:paraId="0E989E3D" w14:textId="61744752" w:rsidR="004D752F" w:rsidRPr="0055658A" w:rsidRDefault="004D752F" w:rsidP="004D752F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Mijloace didactice</w:t>
            </w:r>
          </w:p>
          <w:p w14:paraId="0FFB41E9" w14:textId="0423E8AE" w:rsidR="004D752F" w:rsidRPr="0055658A" w:rsidRDefault="004D752F" w:rsidP="004D752F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Conceperea unor variante de strategii didactice</w:t>
            </w:r>
          </w:p>
          <w:p w14:paraId="351C4084" w14:textId="16816BF0" w:rsidR="004D752F" w:rsidRPr="0055658A" w:rsidRDefault="004D752F" w:rsidP="004D752F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Lecţia. Tipuri de lecţie:</w:t>
            </w:r>
          </w:p>
          <w:p w14:paraId="17E3DCA0" w14:textId="1A8E9AB3" w:rsidR="004D752F" w:rsidRPr="0055658A" w:rsidRDefault="004D752F" w:rsidP="004D752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Lecţia de dobândire de cunoştinţe</w:t>
            </w:r>
          </w:p>
          <w:p w14:paraId="1B93A358" w14:textId="2653CCD7" w:rsidR="004D752F" w:rsidRPr="0055658A" w:rsidRDefault="004D752F" w:rsidP="004D752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Lecţia de formare de priceperi şi deprinderi</w:t>
            </w:r>
          </w:p>
          <w:p w14:paraId="09EE29CF" w14:textId="7BEDE7B1" w:rsidR="004D752F" w:rsidRPr="0055658A" w:rsidRDefault="004D752F" w:rsidP="004D752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Lecţia mixtă</w:t>
            </w:r>
          </w:p>
          <w:p w14:paraId="10C69E94" w14:textId="0649A43B" w:rsidR="004D752F" w:rsidRPr="0055658A" w:rsidRDefault="004D752F" w:rsidP="004D752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Lecţia de recapitulare</w:t>
            </w:r>
          </w:p>
          <w:p w14:paraId="70892A4D" w14:textId="054196CB" w:rsidR="002A2A27" w:rsidRPr="0055658A" w:rsidRDefault="004D752F" w:rsidP="004D752F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Lecţia de evaluare</w:t>
            </w:r>
          </w:p>
        </w:tc>
        <w:tc>
          <w:tcPr>
            <w:tcW w:w="857" w:type="dxa"/>
            <w:vAlign w:val="center"/>
          </w:tcPr>
          <w:p w14:paraId="5928C940" w14:textId="6DB2BA22" w:rsidR="002A2A27" w:rsidRPr="0055658A" w:rsidRDefault="004D752F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658A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</w:tr>
      <w:tr w:rsidR="00F972C4" w:rsidRPr="0055658A" w14:paraId="63209E08" w14:textId="77777777" w:rsidTr="136E1F19">
        <w:trPr>
          <w:jc w:val="center"/>
        </w:trPr>
        <w:tc>
          <w:tcPr>
            <w:tcW w:w="1271" w:type="dxa"/>
            <w:vAlign w:val="center"/>
          </w:tcPr>
          <w:p w14:paraId="2277214C" w14:textId="23804343" w:rsidR="00F972C4" w:rsidRPr="0055658A" w:rsidRDefault="00656530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VI</w:t>
            </w:r>
          </w:p>
        </w:tc>
        <w:tc>
          <w:tcPr>
            <w:tcW w:w="8399" w:type="dxa"/>
          </w:tcPr>
          <w:p w14:paraId="7CEC7B8C" w14:textId="77777777" w:rsidR="004D752F" w:rsidRPr="0055658A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658A">
              <w:rPr>
                <w:rFonts w:ascii="Times New Roman" w:hAnsi="Times New Roman"/>
                <w:b/>
                <w:bCs/>
                <w:sz w:val="24"/>
                <w:szCs w:val="24"/>
              </w:rPr>
              <w:t>Evaluarea în procesul de învăţământ</w:t>
            </w:r>
          </w:p>
          <w:p w14:paraId="174CA68B" w14:textId="77777777" w:rsidR="004D752F" w:rsidRPr="0055658A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Concept, tipuri, forme de evaluare.</w:t>
            </w:r>
          </w:p>
          <w:p w14:paraId="729DDF8F" w14:textId="77777777" w:rsidR="004D752F" w:rsidRPr="0055658A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Metode şi tehnici de evaluare</w:t>
            </w:r>
          </w:p>
          <w:p w14:paraId="4F452B76" w14:textId="2D967294" w:rsidR="00F972C4" w:rsidRPr="0055658A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Subiectivitatea în evaluare</w:t>
            </w:r>
          </w:p>
        </w:tc>
        <w:tc>
          <w:tcPr>
            <w:tcW w:w="857" w:type="dxa"/>
            <w:vAlign w:val="center"/>
          </w:tcPr>
          <w:p w14:paraId="2BA13951" w14:textId="788F367D" w:rsidR="00F972C4" w:rsidRPr="0055658A" w:rsidRDefault="004D752F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658A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F972C4" w:rsidRPr="0055658A" w14:paraId="57D01962" w14:textId="77777777" w:rsidTr="136E1F19">
        <w:trPr>
          <w:jc w:val="center"/>
        </w:trPr>
        <w:tc>
          <w:tcPr>
            <w:tcW w:w="1271" w:type="dxa"/>
          </w:tcPr>
          <w:p w14:paraId="525731DE" w14:textId="77777777" w:rsidR="00F972C4" w:rsidRPr="0055658A" w:rsidRDefault="00F972C4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99" w:type="dxa"/>
          </w:tcPr>
          <w:p w14:paraId="7620E052" w14:textId="77777777" w:rsidR="00F972C4" w:rsidRPr="0055658A" w:rsidRDefault="00F972C4" w:rsidP="000B3BD0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55658A">
              <w:rPr>
                <w:rFonts w:ascii="Times New Roman" w:hAnsi="Times New Roman"/>
                <w:b/>
                <w:sz w:val="24"/>
                <w:szCs w:val="24"/>
              </w:rPr>
              <w:t>Total:</w:t>
            </w:r>
          </w:p>
        </w:tc>
        <w:tc>
          <w:tcPr>
            <w:tcW w:w="857" w:type="dxa"/>
          </w:tcPr>
          <w:p w14:paraId="664A9F59" w14:textId="77777777" w:rsidR="00F972C4" w:rsidRPr="0055658A" w:rsidRDefault="00F972C4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658A"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F972C4" w:rsidRPr="0055658A" w14:paraId="210E37E8" w14:textId="77777777" w:rsidTr="136E1F19">
        <w:trPr>
          <w:jc w:val="center"/>
        </w:trPr>
        <w:tc>
          <w:tcPr>
            <w:tcW w:w="10527" w:type="dxa"/>
            <w:gridSpan w:val="3"/>
          </w:tcPr>
          <w:p w14:paraId="494D1DED" w14:textId="154E14CA" w:rsidR="00F972C4" w:rsidRPr="0055658A" w:rsidRDefault="1B82A3CE" w:rsidP="00A343B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658A">
              <w:rPr>
                <w:rFonts w:ascii="Times New Roman" w:hAnsi="Times New Roman"/>
                <w:b/>
                <w:bCs/>
                <w:sz w:val="24"/>
                <w:szCs w:val="24"/>
              </w:rPr>
              <w:t>Bibliografie:</w:t>
            </w:r>
          </w:p>
          <w:p w14:paraId="0BFA8AF7" w14:textId="47E2C68B" w:rsidR="004D752F" w:rsidRPr="0055658A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Epurescu O., Notițe de curs, Moodle, UPB.</w:t>
            </w:r>
          </w:p>
          <w:p w14:paraId="782AA3FF" w14:textId="01288ECA" w:rsidR="004D752F" w:rsidRPr="0055658A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Bernat, S.E. (2003). Metode si tehnici de învăţare eficientă. Cluj-Napoca: Presa Universitara Clujeană.</w:t>
            </w:r>
          </w:p>
          <w:p w14:paraId="16E27509" w14:textId="77777777" w:rsidR="004D752F" w:rsidRPr="0055658A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Bocoş, M. (2013). Instruirea interactivă. Iaşi: Editura Polirom</w:t>
            </w:r>
          </w:p>
          <w:p w14:paraId="08B09671" w14:textId="77777777" w:rsidR="004D752F" w:rsidRPr="0055658A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Carey, B. (2015). How we learn: The surprising truth about when, where and why it happens.</w:t>
            </w:r>
          </w:p>
          <w:p w14:paraId="79881B0E" w14:textId="77777777" w:rsidR="004D752F" w:rsidRPr="0055658A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Random House Trade Paperbacks.</w:t>
            </w:r>
          </w:p>
          <w:p w14:paraId="7582D627" w14:textId="77777777" w:rsidR="004D752F" w:rsidRPr="0055658A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Cerghit, I. (2006). Metode de învăţământ. Iaşi: Editura Polirom.</w:t>
            </w:r>
          </w:p>
          <w:p w14:paraId="375E8FED" w14:textId="77777777" w:rsidR="004D752F" w:rsidRPr="0055658A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Cerghit, I. (2002). Sisteme de instruire alternative si complementare. Structuri, stiluri şi strategii.</w:t>
            </w:r>
          </w:p>
          <w:p w14:paraId="41C45761" w14:textId="77777777" w:rsidR="004D752F" w:rsidRPr="0055658A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Bucureşti: Aramis.</w:t>
            </w:r>
          </w:p>
          <w:p w14:paraId="24590DBD" w14:textId="77777777" w:rsidR="004D752F" w:rsidRPr="0055658A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Cerghit, I., Neacşu, I., Negreţ – Dobridor, I., Pânişoară, I.O. (2001). Prelegeri pedagogice.</w:t>
            </w:r>
          </w:p>
          <w:p w14:paraId="0770DBEA" w14:textId="77777777" w:rsidR="004D752F" w:rsidRPr="0055658A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Bucureşti: Polirom.</w:t>
            </w:r>
          </w:p>
          <w:p w14:paraId="1E334C5F" w14:textId="04E5AEC2" w:rsidR="004D752F" w:rsidRPr="0055658A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lastRenderedPageBreak/>
              <w:t>Cristea, S. (2000). Dicţionar de pedagogie. Chişinău: Ed. Litera</w:t>
            </w:r>
          </w:p>
          <w:p w14:paraId="31059D26" w14:textId="77777777" w:rsidR="004D752F" w:rsidRPr="0055658A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Cucoş, C. (2008). Teoria şi metodologia evaluării. Iaşi: Editura Polirom.</w:t>
            </w:r>
          </w:p>
          <w:p w14:paraId="3F6A7CF7" w14:textId="77777777" w:rsidR="004D752F" w:rsidRPr="0055658A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Cucoş, C. (2002). Pedagogie. Iaşi: Polirom.</w:t>
            </w:r>
          </w:p>
          <w:p w14:paraId="7348F87A" w14:textId="77777777" w:rsidR="004D752F" w:rsidRPr="0055658A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Eagleman, D. (2018). Creierul. Povestea noastră. Editura Humanitas.</w:t>
            </w:r>
          </w:p>
          <w:p w14:paraId="51715DF9" w14:textId="77777777" w:rsidR="004D752F" w:rsidRPr="0055658A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Floyd, K. (2013). Comunicarea interpersonală. Iași: Polirom.</w:t>
            </w:r>
          </w:p>
          <w:p w14:paraId="78BF13AB" w14:textId="731D4D4D" w:rsidR="004D752F" w:rsidRPr="0055658A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Frumos, F. (2008). Didactica. Fundamente și dezvoltări cognitiviste. Iași: Polirom</w:t>
            </w:r>
          </w:p>
          <w:p w14:paraId="4169BBD4" w14:textId="67E50D41" w:rsidR="004D752F" w:rsidRPr="0055658A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Gijbels, D., Donche, V., Richardson, J. T., &amp; Vermunt, J. D. (Eds.). (2013). Learning patterns in higher education: Dimensions and research perspectives. Routledge.</w:t>
            </w:r>
          </w:p>
          <w:p w14:paraId="09DB7CE1" w14:textId="0385E097" w:rsidR="004D752F" w:rsidRPr="0055658A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Gower, R., Phillips, D., &amp; Walters, S. (2005). Teaching Practice. A Handbook for Teachers in Training. London: Macmillan Publishers Ltd.</w:t>
            </w:r>
          </w:p>
          <w:p w14:paraId="44528B5F" w14:textId="77777777" w:rsidR="004D752F" w:rsidRPr="0055658A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Ilie, M.D. (2005). Elemente de pedagogie generală, teoria curriculum-ului şi teoria instruirii.</w:t>
            </w:r>
          </w:p>
          <w:p w14:paraId="2DB987DD" w14:textId="77777777" w:rsidR="004D752F" w:rsidRPr="0055658A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Timişoara: Editura Mirton.</w:t>
            </w:r>
          </w:p>
          <w:p w14:paraId="419E06A5" w14:textId="77777777" w:rsidR="004D752F" w:rsidRPr="0055658A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Illeris, K. (2014). Teorii contemporane ale învățării. București: Editura Trei.</w:t>
            </w:r>
          </w:p>
          <w:p w14:paraId="6671CE37" w14:textId="77777777" w:rsidR="004D752F" w:rsidRPr="0055658A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Iucu, R.B. (2001). Instruirea şcolară. Iaşi: Editura Polirom.</w:t>
            </w:r>
          </w:p>
          <w:p w14:paraId="370111DC" w14:textId="77777777" w:rsidR="004D752F" w:rsidRPr="0055658A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Frăsineanu, E. S. (2008). Puncte de sprijin în învăţarea pedagogiei: pentru studenţii – viitori</w:t>
            </w:r>
          </w:p>
          <w:p w14:paraId="3F1704C1" w14:textId="77777777" w:rsidR="004D752F" w:rsidRPr="0055658A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profesori. Craiova: Universitaria.</w:t>
            </w:r>
          </w:p>
          <w:p w14:paraId="711E462A" w14:textId="77777777" w:rsidR="004D752F" w:rsidRPr="0055658A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Joiţa, E. (2006). Instruirea constructivistă- o alternativă. Bucuresti: Aramis.</w:t>
            </w:r>
          </w:p>
          <w:p w14:paraId="3176A23C" w14:textId="77777777" w:rsidR="004D752F" w:rsidRPr="0055658A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Manes, S. (2008). 83 de jocuri pentru animarea grupurilor. Iași: Editura Polirom.</w:t>
            </w:r>
          </w:p>
          <w:p w14:paraId="2F3A9DB5" w14:textId="77777777" w:rsidR="004D752F" w:rsidRPr="0055658A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Marzano, R. G. (2015). Arta și știința predării. Un cadru cuprinzător pentru o instruire eficientă.</w:t>
            </w:r>
          </w:p>
          <w:p w14:paraId="76C0EE49" w14:textId="77777777" w:rsidR="004D752F" w:rsidRPr="0055658A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București: Editura Trei.</w:t>
            </w:r>
          </w:p>
          <w:p w14:paraId="628255F0" w14:textId="77777777" w:rsidR="004D752F" w:rsidRPr="0055658A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Moldoveanu, M. (2004). Introducere în Pedagogie. Bucureşti: Editura Printech.</w:t>
            </w:r>
          </w:p>
          <w:p w14:paraId="3D27B5EC" w14:textId="77777777" w:rsidR="004D752F" w:rsidRPr="0055658A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Neacșu, I. (2015). Metode și tehnici de învățare eficientă. Fundamente și practici de succes. Iași:</w:t>
            </w:r>
          </w:p>
          <w:p w14:paraId="377B017E" w14:textId="77777777" w:rsidR="004D752F" w:rsidRPr="0055658A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Polirom.</w:t>
            </w:r>
          </w:p>
          <w:p w14:paraId="04F501B0" w14:textId="77777777" w:rsidR="004D752F" w:rsidRPr="0055658A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Neacşu, I. (1990). Instruire si învăţare. Bucuresti: Editura Stiinţifică si Enciclopedică.</w:t>
            </w:r>
          </w:p>
          <w:p w14:paraId="464E7848" w14:textId="77777777" w:rsidR="004D752F" w:rsidRPr="0055658A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Pachef, R. C. (2008). Evaluarea în învăţământul superior. Bucureşti: Editura Didactică şi Pedagogică R.A.</w:t>
            </w:r>
          </w:p>
          <w:p w14:paraId="4B69369A" w14:textId="77777777" w:rsidR="004D752F" w:rsidRPr="0055658A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Pânişoară, I.O. (2004). Comunicarea eficientă – metode de interacţiune educaţională. Iaşi: Editura Polirom.</w:t>
            </w:r>
          </w:p>
          <w:p w14:paraId="773322F5" w14:textId="569D896B" w:rsidR="004D752F" w:rsidRPr="0055658A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Peretti, A., Legrand, J.A., Boniface, J. (2007). Tehnici de comunicare. Iaşi: Editura Polirom. Quigley, A. (2016). The Confident Teacher. Developing Successful habits of mind, body and pedagogy. New York: Routledge.</w:t>
            </w:r>
          </w:p>
          <w:p w14:paraId="7FD110FA" w14:textId="77777777" w:rsidR="004D752F" w:rsidRPr="0055658A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Radu, I.T. (2000). Evaluarea în procesul didactic. Bucureşti: EDP.</w:t>
            </w:r>
          </w:p>
          <w:p w14:paraId="12855051" w14:textId="77777777" w:rsidR="004D752F" w:rsidRPr="0055658A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Richards, J. K., &amp; Farrell, T. (2011). Practice Teaching. A reflective approach. Cambridge:</w:t>
            </w:r>
          </w:p>
          <w:p w14:paraId="4B80E8E6" w14:textId="0E8469C6" w:rsidR="004D752F" w:rsidRPr="0055658A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Cambridge University Press.</w:t>
            </w:r>
          </w:p>
          <w:p w14:paraId="0BAB568F" w14:textId="12F6949C" w:rsidR="004D752F" w:rsidRPr="0055658A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Stoica, A. (2003). Evaluarea progresului școlar. De la teorie la practică. București: Editura Humanitas Educațional.</w:t>
            </w:r>
          </w:p>
          <w:p w14:paraId="591D2DE4" w14:textId="7B592327" w:rsidR="004D752F" w:rsidRPr="0055658A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Stoica, A., Mihail, R. (2006). Evalurea educațională. Inovații și perspective. București: Editura Humanitas Educațional.</w:t>
            </w:r>
          </w:p>
          <w:p w14:paraId="4F765D84" w14:textId="77777777" w:rsidR="004D752F" w:rsidRPr="0055658A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Şerbănescu, L., Liţoiu, N. (coord.) (2015). Pedagogie: Teoria şi metodologia instruirii - Teoria şi</w:t>
            </w:r>
          </w:p>
          <w:p w14:paraId="79F3835A" w14:textId="34D82BB8" w:rsidR="004D752F" w:rsidRPr="0055658A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metodologia evaluării, Vol. 2. Bucureşti: Editura Politehnica Press.</w:t>
            </w:r>
          </w:p>
          <w:p w14:paraId="2544E5B8" w14:textId="4C59BA27" w:rsidR="004D752F" w:rsidRPr="0055658A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Ungureanu, D., (2001). Teroarea creionului roşu. Evaluarea educaţională. Timişoara: Editura de Vest.</w:t>
            </w:r>
          </w:p>
          <w:p w14:paraId="5F2D7A3D" w14:textId="77777777" w:rsidR="004D752F" w:rsidRPr="0055658A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Voiculescu, E. (2001). Factorii subiectivi ai evaluării şcolare. Cunoaştere şi control. Bucureşti:</w:t>
            </w:r>
          </w:p>
          <w:p w14:paraId="6EB7716A" w14:textId="77777777" w:rsidR="004D752F" w:rsidRPr="0055658A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Aramis.</w:t>
            </w:r>
          </w:p>
          <w:p w14:paraId="0E86E7FF" w14:textId="77777777" w:rsidR="004D752F" w:rsidRPr="0055658A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Vogler, J. (2000). Evaluarea în învăţământul preuniversitar. Iaşi: Editura Polirom.</w:t>
            </w:r>
          </w:p>
          <w:p w14:paraId="14F5496B" w14:textId="687ED81C" w:rsidR="00F054FF" w:rsidRPr="0055658A" w:rsidRDefault="004D752F" w:rsidP="004D752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Walker, T. D. (2018). Să predăm ca în Finlanda. București: Editura Trei.</w:t>
            </w:r>
          </w:p>
        </w:tc>
      </w:tr>
    </w:tbl>
    <w:p w14:paraId="0CDD3DC7" w14:textId="52BC28E2" w:rsidR="002A2A27" w:rsidRPr="0055658A" w:rsidRDefault="002A2A27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281326B" w14:textId="77777777" w:rsidR="00745DEC" w:rsidRPr="0055658A" w:rsidRDefault="00745DEC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10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8740"/>
        <w:gridCol w:w="874"/>
      </w:tblGrid>
      <w:tr w:rsidR="00AD6760" w:rsidRPr="0055658A" w14:paraId="3642EC7C" w14:textId="77777777" w:rsidTr="004D752F">
        <w:trPr>
          <w:trHeight w:val="310"/>
          <w:jc w:val="center"/>
        </w:trPr>
        <w:tc>
          <w:tcPr>
            <w:tcW w:w="10464" w:type="dxa"/>
            <w:gridSpan w:val="3"/>
            <w:vAlign w:val="center"/>
          </w:tcPr>
          <w:p w14:paraId="56131CC1" w14:textId="7915B151" w:rsidR="00AD6760" w:rsidRPr="0055658A" w:rsidRDefault="0055658A" w:rsidP="000B3B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658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SEMINAR</w:t>
            </w:r>
          </w:p>
        </w:tc>
      </w:tr>
      <w:tr w:rsidR="00AD6760" w:rsidRPr="0055658A" w14:paraId="6B577D84" w14:textId="77777777" w:rsidTr="004D752F">
        <w:trPr>
          <w:trHeight w:val="310"/>
          <w:jc w:val="center"/>
        </w:trPr>
        <w:tc>
          <w:tcPr>
            <w:tcW w:w="850" w:type="dxa"/>
            <w:vAlign w:val="center"/>
          </w:tcPr>
          <w:p w14:paraId="65233FCB" w14:textId="298DB43C" w:rsidR="00AD6760" w:rsidRPr="0055658A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658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Nr. crt. </w:t>
            </w:r>
          </w:p>
        </w:tc>
        <w:tc>
          <w:tcPr>
            <w:tcW w:w="8740" w:type="dxa"/>
            <w:vAlign w:val="center"/>
          </w:tcPr>
          <w:p w14:paraId="14533F4B" w14:textId="2BCE88AC" w:rsidR="00AD6760" w:rsidRPr="0055658A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658A">
              <w:rPr>
                <w:rFonts w:ascii="Times New Roman" w:hAnsi="Times New Roman"/>
                <w:b/>
                <w:bCs/>
                <w:sz w:val="24"/>
                <w:szCs w:val="24"/>
              </w:rPr>
              <w:t>Con</w:t>
            </w:r>
            <w:r w:rsidR="001B1709" w:rsidRPr="0055658A">
              <w:rPr>
                <w:rFonts w:ascii="Times New Roman" w:hAnsi="Times New Roman"/>
                <w:b/>
                <w:bCs/>
                <w:sz w:val="24"/>
                <w:szCs w:val="24"/>
              </w:rPr>
              <w:t>ț</w:t>
            </w:r>
            <w:r w:rsidRPr="0055658A">
              <w:rPr>
                <w:rFonts w:ascii="Times New Roman" w:hAnsi="Times New Roman"/>
                <w:b/>
                <w:bCs/>
                <w:sz w:val="24"/>
                <w:szCs w:val="24"/>
              </w:rPr>
              <w:t>inutul</w:t>
            </w:r>
          </w:p>
        </w:tc>
        <w:tc>
          <w:tcPr>
            <w:tcW w:w="874" w:type="dxa"/>
            <w:vAlign w:val="center"/>
          </w:tcPr>
          <w:p w14:paraId="58AFCCFA" w14:textId="39F18312" w:rsidR="00AD6760" w:rsidRPr="0055658A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658A">
              <w:rPr>
                <w:rFonts w:ascii="Times New Roman" w:hAnsi="Times New Roman"/>
                <w:b/>
                <w:bCs/>
                <w:sz w:val="24"/>
                <w:szCs w:val="24"/>
              </w:rPr>
              <w:t>Nr. ore</w:t>
            </w:r>
          </w:p>
        </w:tc>
      </w:tr>
      <w:tr w:rsidR="00AD6760" w:rsidRPr="0055658A" w14:paraId="10F798F8" w14:textId="77777777" w:rsidTr="004D752F">
        <w:trPr>
          <w:trHeight w:val="310"/>
          <w:jc w:val="center"/>
        </w:trPr>
        <w:tc>
          <w:tcPr>
            <w:tcW w:w="850" w:type="dxa"/>
          </w:tcPr>
          <w:p w14:paraId="407718C1" w14:textId="77777777" w:rsidR="00AD6760" w:rsidRPr="0055658A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740" w:type="dxa"/>
          </w:tcPr>
          <w:p w14:paraId="765F10C4" w14:textId="77777777" w:rsidR="004D752F" w:rsidRPr="0055658A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658A">
              <w:rPr>
                <w:rFonts w:ascii="Times New Roman" w:hAnsi="Times New Roman"/>
                <w:b/>
                <w:bCs/>
                <w:sz w:val="24"/>
                <w:szCs w:val="24"/>
              </w:rPr>
              <w:t>Seminar introductiv</w:t>
            </w:r>
          </w:p>
          <w:p w14:paraId="33FD776F" w14:textId="38132A3C" w:rsidR="00AD6760" w:rsidRPr="0055658A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Profesia didactică. Identificarea  factorilor favorizanţi ai eficienţei predării şi învăţării</w:t>
            </w:r>
          </w:p>
        </w:tc>
        <w:tc>
          <w:tcPr>
            <w:tcW w:w="874" w:type="dxa"/>
            <w:vAlign w:val="center"/>
          </w:tcPr>
          <w:p w14:paraId="1DDBB691" w14:textId="77777777" w:rsidR="00AD6760" w:rsidRPr="0055658A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D6760" w:rsidRPr="0055658A" w14:paraId="41A147A3" w14:textId="77777777" w:rsidTr="004D752F">
        <w:trPr>
          <w:trHeight w:val="310"/>
          <w:jc w:val="center"/>
        </w:trPr>
        <w:tc>
          <w:tcPr>
            <w:tcW w:w="850" w:type="dxa"/>
          </w:tcPr>
          <w:p w14:paraId="05B40FBB" w14:textId="77777777" w:rsidR="00AD6760" w:rsidRPr="0055658A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740" w:type="dxa"/>
          </w:tcPr>
          <w:p w14:paraId="76140D8D" w14:textId="77777777" w:rsidR="004D752F" w:rsidRPr="0055658A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</w:pPr>
            <w:r w:rsidRPr="0055658A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Procesul de învăţământ</w:t>
            </w:r>
          </w:p>
          <w:p w14:paraId="7A58BEA0" w14:textId="77777777" w:rsidR="004D752F" w:rsidRPr="0055658A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55658A">
              <w:rPr>
                <w:rFonts w:ascii="Times New Roman" w:hAnsi="Times New Roman"/>
                <w:sz w:val="24"/>
                <w:szCs w:val="24"/>
                <w:lang w:val="it-IT"/>
              </w:rPr>
              <w:t>Stiluri de predare. Stiluri de învăţare</w:t>
            </w:r>
          </w:p>
          <w:p w14:paraId="3995E940" w14:textId="77777777" w:rsidR="004D752F" w:rsidRPr="0055658A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55658A">
              <w:rPr>
                <w:rFonts w:ascii="Times New Roman" w:hAnsi="Times New Roman"/>
                <w:sz w:val="24"/>
                <w:szCs w:val="24"/>
                <w:lang w:val="it-IT"/>
              </w:rPr>
              <w:t>Forme ale comunicării didactice. Tipuri de feedback</w:t>
            </w:r>
          </w:p>
          <w:p w14:paraId="67CC1DCC" w14:textId="47221018" w:rsidR="00AD6760" w:rsidRPr="0055658A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55658A">
              <w:rPr>
                <w:rFonts w:ascii="Times New Roman" w:hAnsi="Times New Roman"/>
                <w:sz w:val="24"/>
                <w:szCs w:val="24"/>
                <w:lang w:val="it-IT"/>
              </w:rPr>
              <w:t>Metode de creativitate utilizate în activitatea didactică</w:t>
            </w:r>
          </w:p>
        </w:tc>
        <w:tc>
          <w:tcPr>
            <w:tcW w:w="874" w:type="dxa"/>
            <w:vAlign w:val="center"/>
          </w:tcPr>
          <w:p w14:paraId="1CA0030A" w14:textId="124D7EDF" w:rsidR="00AD6760" w:rsidRPr="0055658A" w:rsidRDefault="004D752F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AD6760" w:rsidRPr="0055658A" w14:paraId="30975062" w14:textId="77777777" w:rsidTr="004D752F">
        <w:trPr>
          <w:trHeight w:val="310"/>
          <w:jc w:val="center"/>
        </w:trPr>
        <w:tc>
          <w:tcPr>
            <w:tcW w:w="850" w:type="dxa"/>
          </w:tcPr>
          <w:p w14:paraId="63460A1C" w14:textId="77777777" w:rsidR="00AD6760" w:rsidRPr="0055658A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740" w:type="dxa"/>
          </w:tcPr>
          <w:p w14:paraId="7C882FFE" w14:textId="77777777" w:rsidR="004D752F" w:rsidRPr="0055658A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55658A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Proiectarea didactică</w:t>
            </w:r>
          </w:p>
          <w:p w14:paraId="10FEC278" w14:textId="0FA61D69" w:rsidR="00AD6760" w:rsidRPr="0055658A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55658A">
              <w:rPr>
                <w:rFonts w:ascii="Times New Roman" w:hAnsi="Times New Roman"/>
                <w:sz w:val="24"/>
                <w:szCs w:val="24"/>
                <w:lang w:val="pt-BR"/>
              </w:rPr>
              <w:t>Elaborarea de documente ale planificării specifice disciplinelor tehnice</w:t>
            </w:r>
          </w:p>
        </w:tc>
        <w:tc>
          <w:tcPr>
            <w:tcW w:w="874" w:type="dxa"/>
            <w:vAlign w:val="center"/>
          </w:tcPr>
          <w:p w14:paraId="18773775" w14:textId="6CA504E3" w:rsidR="00AD6760" w:rsidRPr="0055658A" w:rsidRDefault="004D752F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D6760" w:rsidRPr="0055658A" w14:paraId="4EC460B4" w14:textId="77777777" w:rsidTr="004D752F">
        <w:trPr>
          <w:trHeight w:val="310"/>
          <w:jc w:val="center"/>
        </w:trPr>
        <w:tc>
          <w:tcPr>
            <w:tcW w:w="850" w:type="dxa"/>
          </w:tcPr>
          <w:p w14:paraId="37F38104" w14:textId="77777777" w:rsidR="00AD6760" w:rsidRPr="0055658A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740" w:type="dxa"/>
          </w:tcPr>
          <w:p w14:paraId="71F934B0" w14:textId="77777777" w:rsidR="004D752F" w:rsidRPr="0055658A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658A">
              <w:rPr>
                <w:rFonts w:ascii="Times New Roman" w:hAnsi="Times New Roman"/>
                <w:b/>
                <w:bCs/>
                <w:sz w:val="24"/>
                <w:szCs w:val="24"/>
              </w:rPr>
              <w:t>Strategia didactică</w:t>
            </w:r>
          </w:p>
          <w:p w14:paraId="00672E44" w14:textId="77777777" w:rsidR="004D752F" w:rsidRPr="0055658A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Analiza potenţialului pedagogic al unor metode active de învăţământ cu aplicaţii la disciplinele tehnice</w:t>
            </w:r>
          </w:p>
          <w:p w14:paraId="11669097" w14:textId="77777777" w:rsidR="004D752F" w:rsidRPr="0055658A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Mijloacele de învăţământ - relevanţă practică</w:t>
            </w:r>
          </w:p>
          <w:p w14:paraId="13A93FE3" w14:textId="26C5B8F1" w:rsidR="00AD6760" w:rsidRPr="0055658A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Exemple de variante de strategii didactice</w:t>
            </w:r>
          </w:p>
        </w:tc>
        <w:tc>
          <w:tcPr>
            <w:tcW w:w="874" w:type="dxa"/>
            <w:vAlign w:val="center"/>
          </w:tcPr>
          <w:p w14:paraId="5F049B3D" w14:textId="7C3FDA53" w:rsidR="00AD6760" w:rsidRPr="0055658A" w:rsidRDefault="004D752F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AD6760" w:rsidRPr="0055658A" w14:paraId="58CF6DBE" w14:textId="77777777" w:rsidTr="004D752F">
        <w:trPr>
          <w:trHeight w:val="310"/>
          <w:jc w:val="center"/>
        </w:trPr>
        <w:tc>
          <w:tcPr>
            <w:tcW w:w="850" w:type="dxa"/>
          </w:tcPr>
          <w:p w14:paraId="5EBEC8A8" w14:textId="77777777" w:rsidR="00AD6760" w:rsidRPr="0055658A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8740" w:type="dxa"/>
          </w:tcPr>
          <w:p w14:paraId="1A59622D" w14:textId="77777777" w:rsidR="004D752F" w:rsidRPr="0055658A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658A">
              <w:rPr>
                <w:rFonts w:ascii="Times New Roman" w:hAnsi="Times New Roman"/>
                <w:b/>
                <w:bCs/>
                <w:sz w:val="24"/>
                <w:szCs w:val="24"/>
              </w:rPr>
              <w:t>Evaluarea în procesul de învăţământ</w:t>
            </w:r>
          </w:p>
          <w:p w14:paraId="72182393" w14:textId="77777777" w:rsidR="004D752F" w:rsidRPr="0055658A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Metode, instrumente de evaluare formativă (proiect, portofoliu);</w:t>
            </w:r>
          </w:p>
          <w:p w14:paraId="5824CB1E" w14:textId="2319A654" w:rsidR="00AD6760" w:rsidRPr="0055658A" w:rsidRDefault="004D752F" w:rsidP="004D75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Criterii de evaluare</w:t>
            </w:r>
          </w:p>
        </w:tc>
        <w:tc>
          <w:tcPr>
            <w:tcW w:w="874" w:type="dxa"/>
            <w:vAlign w:val="center"/>
          </w:tcPr>
          <w:p w14:paraId="169121EE" w14:textId="1062E1F3" w:rsidR="00AD6760" w:rsidRPr="0055658A" w:rsidRDefault="004D752F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AD6760" w:rsidRPr="0055658A" w14:paraId="73EE7879" w14:textId="77777777" w:rsidTr="004D752F">
        <w:trPr>
          <w:jc w:val="center"/>
        </w:trPr>
        <w:tc>
          <w:tcPr>
            <w:tcW w:w="850" w:type="dxa"/>
          </w:tcPr>
          <w:p w14:paraId="56C9A637" w14:textId="77777777" w:rsidR="00AD6760" w:rsidRPr="0055658A" w:rsidRDefault="00AD6760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0" w:type="dxa"/>
          </w:tcPr>
          <w:p w14:paraId="10FA6346" w14:textId="77777777" w:rsidR="00AD6760" w:rsidRPr="0055658A" w:rsidRDefault="00AD6760" w:rsidP="000B3BD0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55658A">
              <w:rPr>
                <w:rFonts w:ascii="Times New Roman" w:hAnsi="Times New Roman"/>
                <w:b/>
                <w:sz w:val="24"/>
                <w:szCs w:val="24"/>
              </w:rPr>
              <w:t>Total:</w:t>
            </w:r>
          </w:p>
        </w:tc>
        <w:tc>
          <w:tcPr>
            <w:tcW w:w="874" w:type="dxa"/>
          </w:tcPr>
          <w:p w14:paraId="70BF3F5B" w14:textId="77777777" w:rsidR="00AD6760" w:rsidRPr="0055658A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658A"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924485" w:rsidRPr="0055658A" w14:paraId="4A9FE7DB" w14:textId="77777777" w:rsidTr="004D752F">
        <w:trPr>
          <w:trHeight w:val="980"/>
          <w:jc w:val="center"/>
        </w:trPr>
        <w:tc>
          <w:tcPr>
            <w:tcW w:w="10464" w:type="dxa"/>
            <w:gridSpan w:val="3"/>
          </w:tcPr>
          <w:p w14:paraId="7F695DA8" w14:textId="2CF40FE7" w:rsidR="00924485" w:rsidRPr="0055658A" w:rsidRDefault="1B82A3CE" w:rsidP="000B3BD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Bibliografie:</w:t>
            </w:r>
          </w:p>
          <w:p w14:paraId="56D7731F" w14:textId="50F52334" w:rsidR="00757ACF" w:rsidRPr="0055658A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Epurescu, O. .Notițe de curs și seminar. Moodle, UPB.</w:t>
            </w:r>
          </w:p>
          <w:p w14:paraId="75AE0356" w14:textId="3D25310C" w:rsidR="00757ACF" w:rsidRPr="0055658A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Bernat, S.E. (2003). Metode si tehnici de învăţare eficientă. Cluj-Napoca: Presa Universitara Clujeană.</w:t>
            </w:r>
          </w:p>
          <w:p w14:paraId="2FC2E65D" w14:textId="77777777" w:rsidR="00757ACF" w:rsidRPr="0055658A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Bocoş, M. (2013). Instruirea interactivă. Iaşi: Editura Polirom</w:t>
            </w:r>
          </w:p>
          <w:p w14:paraId="630C5BD1" w14:textId="77777777" w:rsidR="00757ACF" w:rsidRPr="0055658A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Carey, B. (2015). How we learn: The surprising truth about when, where and why it happens.</w:t>
            </w:r>
          </w:p>
          <w:p w14:paraId="6C2B5F8D" w14:textId="77777777" w:rsidR="00757ACF" w:rsidRPr="0055658A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Random House Trade Paperbacks.</w:t>
            </w:r>
          </w:p>
          <w:p w14:paraId="56FDA360" w14:textId="77777777" w:rsidR="00757ACF" w:rsidRPr="0055658A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Cerghit, I. (2006). Metode de învăţământ. Iaşi: Editura Polirom.</w:t>
            </w:r>
          </w:p>
          <w:p w14:paraId="5B717D27" w14:textId="77777777" w:rsidR="00757ACF" w:rsidRPr="0055658A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Cerghit, I. (2002). Sisteme de instruire alternative si complementare. Structuri, stiluri şi strategii.</w:t>
            </w:r>
          </w:p>
          <w:p w14:paraId="2BDB34DC" w14:textId="77777777" w:rsidR="00757ACF" w:rsidRPr="0055658A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Bucureşti: Aramis.</w:t>
            </w:r>
          </w:p>
          <w:p w14:paraId="1387A0C9" w14:textId="77777777" w:rsidR="00757ACF" w:rsidRPr="0055658A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Cerghit, I., Neacşu, I., Negreţ – Dobridor, I., Pânişoară, I.O. (2001). Prelegeri pedagogice.</w:t>
            </w:r>
          </w:p>
          <w:p w14:paraId="552FEFB9" w14:textId="77777777" w:rsidR="00757ACF" w:rsidRPr="0055658A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Bucureşti: Polirom.</w:t>
            </w:r>
          </w:p>
          <w:p w14:paraId="2B0C6898" w14:textId="77777777" w:rsidR="00757ACF" w:rsidRPr="0055658A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Cristea, S. (2000). Dicţionar de pedagogie. Chişinău: Ed. Litera</w:t>
            </w:r>
          </w:p>
          <w:p w14:paraId="161567A3" w14:textId="77777777" w:rsidR="00757ACF" w:rsidRPr="0055658A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Cucoş, C. (2008).Teoria şi metodologia evaluării. Iaşi: Editura Polirom.</w:t>
            </w:r>
          </w:p>
          <w:p w14:paraId="4E359894" w14:textId="77777777" w:rsidR="00757ACF" w:rsidRPr="0055658A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Cucoş, C. (2002). Pedagogie. Iaşi: Polirom.</w:t>
            </w:r>
          </w:p>
          <w:p w14:paraId="792B40BA" w14:textId="77777777" w:rsidR="00757ACF" w:rsidRPr="0055658A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Eagleman, D. (2018). Creierul. Povestea noastră. Editura Humanitas.</w:t>
            </w:r>
          </w:p>
          <w:p w14:paraId="0B5F0D0B" w14:textId="77777777" w:rsidR="00757ACF" w:rsidRPr="0055658A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Frumos, F. (2008). Didactica. Fundamente și dezvoltări cognitiviste. Iași: Polirom.</w:t>
            </w:r>
          </w:p>
          <w:p w14:paraId="58842102" w14:textId="77777777" w:rsidR="00757ACF" w:rsidRPr="0055658A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Ilie, M.D. (2005). Elemente de pedagogie generală, teoria curriculum-ului şi teoria instruirii.</w:t>
            </w:r>
          </w:p>
          <w:p w14:paraId="5FF3248A" w14:textId="77777777" w:rsidR="00757ACF" w:rsidRPr="0055658A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Timişoara: Editura Mirton.</w:t>
            </w:r>
          </w:p>
          <w:p w14:paraId="0DCDA1AB" w14:textId="77777777" w:rsidR="00757ACF" w:rsidRPr="0055658A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Illeris, K. (2014). Teorii contemporane ale învățării. București: Editura Trei.</w:t>
            </w:r>
          </w:p>
          <w:p w14:paraId="24BFE74D" w14:textId="77777777" w:rsidR="00757ACF" w:rsidRPr="0055658A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Iucu, R.B. (2001). Instruirea şcolară. Iaşi: Editura Polirom.</w:t>
            </w:r>
          </w:p>
          <w:p w14:paraId="71194811" w14:textId="77777777" w:rsidR="00757ACF" w:rsidRPr="0055658A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Frăsineanu, E. S. (2008). Puncte de sprijin în învăţarea pedagogiei: pentru studenţii - viitori</w:t>
            </w:r>
          </w:p>
          <w:p w14:paraId="71EE9EDF" w14:textId="77777777" w:rsidR="00757ACF" w:rsidRPr="0055658A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profesori. Craiova: Universitaria.</w:t>
            </w:r>
          </w:p>
          <w:p w14:paraId="6A51C406" w14:textId="77777777" w:rsidR="00757ACF" w:rsidRPr="0055658A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Joiţa, E. (2006). Instruirea constructivistă- o alternativă. Bucuresti: Aramis.</w:t>
            </w:r>
          </w:p>
          <w:p w14:paraId="5DDA137D" w14:textId="77777777" w:rsidR="00757ACF" w:rsidRPr="0055658A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Marzano, R. G. (2015). Arta și știința predării. Un cadru cuprinzător pentru o instruire eficientă.</w:t>
            </w:r>
          </w:p>
          <w:p w14:paraId="122A7F2D" w14:textId="77777777" w:rsidR="00757ACF" w:rsidRPr="0055658A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București: Editura Trei.</w:t>
            </w:r>
          </w:p>
          <w:p w14:paraId="035D8FE2" w14:textId="77777777" w:rsidR="00757ACF" w:rsidRPr="0055658A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Moldoveanu, M. (2004). Introducere în Pedagogie. Bucureşti: Editura Printech.</w:t>
            </w:r>
          </w:p>
          <w:p w14:paraId="37657CDC" w14:textId="77777777" w:rsidR="00757ACF" w:rsidRPr="0055658A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Neacşu, I. (1990). Instruire si învăţare. Bucuresti: Editura Stiinţifică si Enciclopedică.</w:t>
            </w:r>
          </w:p>
          <w:p w14:paraId="4B73E0C2" w14:textId="77777777" w:rsidR="00757ACF" w:rsidRPr="0055658A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lastRenderedPageBreak/>
              <w:t>Neacsu, I. (1990). Metode şi tehnici de învăţare eficientă. Bucuresti: Editura Militară. Pachef, R. C. (2008). Evaluarea în învăţământul superior. Bucureşti: Editura Didactică şi Pedagogică R.A.</w:t>
            </w:r>
          </w:p>
          <w:p w14:paraId="37824E57" w14:textId="77777777" w:rsidR="00757ACF" w:rsidRPr="0055658A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Pânişoară, I.O. (2004). Comunicarea eficientă – metode de interacţiune educaţională. Iaşi:</w:t>
            </w:r>
          </w:p>
          <w:p w14:paraId="1D042D9C" w14:textId="77777777" w:rsidR="00757ACF" w:rsidRPr="0055658A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Editura Polirom.</w:t>
            </w:r>
          </w:p>
          <w:p w14:paraId="44567085" w14:textId="77777777" w:rsidR="00757ACF" w:rsidRPr="0055658A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Peretti, A., Legrand, J.A., Boniface, J. (2007). Tehnici de comunicare. Iaşi: Editura Polirom. Quigley, A. (2016). The Confident Teacher. Developing Successful habits of mind, body and pedagogy. New York: Routledge.</w:t>
            </w:r>
          </w:p>
          <w:p w14:paraId="432776A8" w14:textId="77777777" w:rsidR="00757ACF" w:rsidRPr="0055658A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Radu, I.T. (2000). Evaluarea în procesul didactic. Bucureşti: EDP.</w:t>
            </w:r>
          </w:p>
          <w:p w14:paraId="5BFFEACA" w14:textId="77777777" w:rsidR="00757ACF" w:rsidRPr="0055658A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Stoica, A. (2003). Evaluarea progresului școlar. De la teorie la practică. București: Editura Humanitas Educațional.</w:t>
            </w:r>
          </w:p>
          <w:p w14:paraId="03DF2679" w14:textId="77777777" w:rsidR="00757ACF" w:rsidRPr="0055658A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Stoica, A., Mihail, R. (2006). Evalurea educațională. Inovații și perspective. București: Editura Humanitas Educațional.</w:t>
            </w:r>
          </w:p>
          <w:p w14:paraId="22D39054" w14:textId="77777777" w:rsidR="00757ACF" w:rsidRPr="0055658A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Şerbănescu, L., Liţoiu, N. (coord.) (2015). Pedagogie: Teoria şi metodologia instruirii - Teoria şi</w:t>
            </w:r>
          </w:p>
          <w:p w14:paraId="2954ABFA" w14:textId="77777777" w:rsidR="00757ACF" w:rsidRPr="0055658A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metodologia evaluării, Vol. 2. Bucureşti: Editura Politehnica Press.</w:t>
            </w:r>
          </w:p>
          <w:p w14:paraId="305657E9" w14:textId="77777777" w:rsidR="00757ACF" w:rsidRPr="0055658A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Ungureanu, D., (2001). Teroarea creionului roşu. Evaluarea educaţională. Timişoara: Editura de Vest.</w:t>
            </w:r>
          </w:p>
          <w:p w14:paraId="7B77410F" w14:textId="77777777" w:rsidR="00757ACF" w:rsidRPr="0055658A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Voiculescu, E. (2001). Factorii subiectivi ai evaluării şcolare. Cunoaştere şi control. Bucureşti:</w:t>
            </w:r>
          </w:p>
          <w:p w14:paraId="2907DE3A" w14:textId="77777777" w:rsidR="00757ACF" w:rsidRPr="0055658A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Aramis.</w:t>
            </w:r>
          </w:p>
          <w:p w14:paraId="2DE521A0" w14:textId="77777777" w:rsidR="00757ACF" w:rsidRPr="0055658A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Vogler, J. (2000). Evaluarea în învăţământul preuniversitar. Iaşi: Editura Polirom.</w:t>
            </w:r>
          </w:p>
          <w:p w14:paraId="54BBFB2E" w14:textId="4A47C6B3" w:rsidR="00924485" w:rsidRPr="0055658A" w:rsidRDefault="00757ACF" w:rsidP="00757A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Walker, T. D. (2018). Să predăm ca în Finlanda. București: Editura Trei.</w:t>
            </w:r>
          </w:p>
        </w:tc>
      </w:tr>
    </w:tbl>
    <w:p w14:paraId="5B90196C" w14:textId="77777777" w:rsidR="00757ACF" w:rsidRPr="0055658A" w:rsidRDefault="00757ACF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C315FAD" w14:textId="0F2A0F0D" w:rsidR="00FD0711" w:rsidRPr="0055658A" w:rsidRDefault="00757ACF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5658A">
        <w:rPr>
          <w:rFonts w:ascii="Times New Roman" w:hAnsi="Times New Roman"/>
          <w:b/>
          <w:bCs/>
          <w:sz w:val="24"/>
          <w:szCs w:val="24"/>
        </w:rPr>
        <w:t>1</w:t>
      </w:r>
      <w:r w:rsidR="5C9719EC" w:rsidRPr="0055658A">
        <w:rPr>
          <w:rFonts w:ascii="Times New Roman" w:hAnsi="Times New Roman"/>
          <w:b/>
          <w:bCs/>
          <w:sz w:val="24"/>
          <w:szCs w:val="24"/>
        </w:rPr>
        <w:t>0. Evaluare</w:t>
      </w:r>
    </w:p>
    <w:p w14:paraId="7C8D70BF" w14:textId="72C473DA" w:rsidR="5B486057" w:rsidRPr="0055658A" w:rsidRDefault="5B486057" w:rsidP="5B486057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2"/>
        <w:gridCol w:w="3848"/>
        <w:gridCol w:w="2035"/>
        <w:gridCol w:w="1891"/>
      </w:tblGrid>
      <w:tr w:rsidR="002A0FC9" w:rsidRPr="0055658A" w14:paraId="7D21E95E" w14:textId="77777777" w:rsidTr="00757ACF">
        <w:tc>
          <w:tcPr>
            <w:tcW w:w="2682" w:type="dxa"/>
          </w:tcPr>
          <w:p w14:paraId="7D303A79" w14:textId="77777777" w:rsidR="00FD0711" w:rsidRPr="0055658A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Tip activitate</w:t>
            </w:r>
          </w:p>
        </w:tc>
        <w:tc>
          <w:tcPr>
            <w:tcW w:w="3848" w:type="dxa"/>
            <w:shd w:val="clear" w:color="auto" w:fill="D9D9D9" w:themeFill="background1" w:themeFillShade="D9"/>
          </w:tcPr>
          <w:p w14:paraId="3E4030DD" w14:textId="77777777" w:rsidR="00FD0711" w:rsidRPr="0055658A" w:rsidRDefault="00FD0711" w:rsidP="000B3BD0">
            <w:pPr>
              <w:spacing w:after="0" w:line="240" w:lineRule="auto"/>
              <w:ind w:left="46" w:right="-154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10.1 Criterii de evaluare</w:t>
            </w:r>
          </w:p>
        </w:tc>
        <w:tc>
          <w:tcPr>
            <w:tcW w:w="2035" w:type="dxa"/>
          </w:tcPr>
          <w:p w14:paraId="3F9F6055" w14:textId="279A4F5C" w:rsidR="00FD0711" w:rsidRPr="0055658A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 xml:space="preserve">10.2 </w:t>
            </w:r>
            <w:r w:rsidR="00FB55B0" w:rsidRPr="0055658A">
              <w:rPr>
                <w:rFonts w:ascii="Times New Roman" w:hAnsi="Times New Roman"/>
                <w:sz w:val="24"/>
                <w:szCs w:val="24"/>
              </w:rPr>
              <w:t>M</w:t>
            </w:r>
            <w:r w:rsidRPr="0055658A">
              <w:rPr>
                <w:rFonts w:ascii="Times New Roman" w:hAnsi="Times New Roman"/>
                <w:sz w:val="24"/>
                <w:szCs w:val="24"/>
              </w:rPr>
              <w:t>etode de evaluare</w:t>
            </w:r>
          </w:p>
        </w:tc>
        <w:tc>
          <w:tcPr>
            <w:tcW w:w="1891" w:type="dxa"/>
          </w:tcPr>
          <w:p w14:paraId="603F72BF" w14:textId="77777777" w:rsidR="00FD0711" w:rsidRPr="0055658A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10.3 Pondere din nota finală</w:t>
            </w:r>
          </w:p>
        </w:tc>
      </w:tr>
      <w:tr w:rsidR="00757ACF" w:rsidRPr="0055658A" w14:paraId="74C75806" w14:textId="77777777" w:rsidTr="00757ACF">
        <w:trPr>
          <w:trHeight w:val="287"/>
        </w:trPr>
        <w:tc>
          <w:tcPr>
            <w:tcW w:w="2682" w:type="dxa"/>
          </w:tcPr>
          <w:p w14:paraId="1902AF24" w14:textId="77777777" w:rsidR="00757ACF" w:rsidRPr="0055658A" w:rsidRDefault="00757ACF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10.4 Curs</w:t>
            </w:r>
          </w:p>
        </w:tc>
        <w:tc>
          <w:tcPr>
            <w:tcW w:w="3848" w:type="dxa"/>
            <w:shd w:val="clear" w:color="auto" w:fill="D9D9D9" w:themeFill="background1" w:themeFillShade="D9"/>
            <w:vAlign w:val="center"/>
          </w:tcPr>
          <w:p w14:paraId="1705B273" w14:textId="517DD327" w:rsidR="00757ACF" w:rsidRPr="0055658A" w:rsidRDefault="00757ACF" w:rsidP="00757A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Evaluare finală prin examen</w:t>
            </w:r>
          </w:p>
        </w:tc>
        <w:tc>
          <w:tcPr>
            <w:tcW w:w="2035" w:type="dxa"/>
            <w:vAlign w:val="center"/>
          </w:tcPr>
          <w:p w14:paraId="509BAC5C" w14:textId="0A2BF2EB" w:rsidR="00757ACF" w:rsidRPr="0055658A" w:rsidRDefault="00757ACF" w:rsidP="00757A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Examen scris</w:t>
            </w:r>
          </w:p>
        </w:tc>
        <w:tc>
          <w:tcPr>
            <w:tcW w:w="1891" w:type="dxa"/>
            <w:vAlign w:val="center"/>
          </w:tcPr>
          <w:p w14:paraId="7F30234E" w14:textId="02050A1D" w:rsidR="00757ACF" w:rsidRPr="0055658A" w:rsidRDefault="00757ACF" w:rsidP="00757A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2A0FC9" w:rsidRPr="0055658A" w14:paraId="0F7F8DD7" w14:textId="77777777" w:rsidTr="00757ACF">
        <w:trPr>
          <w:trHeight w:val="135"/>
        </w:trPr>
        <w:tc>
          <w:tcPr>
            <w:tcW w:w="2682" w:type="dxa"/>
            <w:vMerge w:val="restart"/>
          </w:tcPr>
          <w:p w14:paraId="5AF7BC1E" w14:textId="50407B1E" w:rsidR="00FD0711" w:rsidRPr="0055658A" w:rsidRDefault="00FD0711" w:rsidP="000B3BD0">
            <w:pPr>
              <w:spacing w:after="0" w:line="240" w:lineRule="auto"/>
              <w:ind w:right="-150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10.5 Seminar</w:t>
            </w:r>
          </w:p>
        </w:tc>
        <w:tc>
          <w:tcPr>
            <w:tcW w:w="3848" w:type="dxa"/>
            <w:shd w:val="clear" w:color="auto" w:fill="D9D9D9" w:themeFill="background1" w:themeFillShade="D9"/>
            <w:vAlign w:val="center"/>
          </w:tcPr>
          <w:p w14:paraId="6CF8B18C" w14:textId="05F5FE71" w:rsidR="002A0FC9" w:rsidRPr="0055658A" w:rsidRDefault="00757ACF" w:rsidP="00757A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Evaluare pe parcurs</w:t>
            </w:r>
          </w:p>
        </w:tc>
        <w:tc>
          <w:tcPr>
            <w:tcW w:w="2035" w:type="dxa"/>
          </w:tcPr>
          <w:p w14:paraId="1BC04238" w14:textId="27BC8B50" w:rsidR="00FD0711" w:rsidRPr="0055658A" w:rsidRDefault="00757ACF" w:rsidP="00757A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 xml:space="preserve">Participarea la activitățile didactice și realizarea aplicațiilor. </w:t>
            </w:r>
          </w:p>
        </w:tc>
        <w:tc>
          <w:tcPr>
            <w:tcW w:w="1891" w:type="dxa"/>
            <w:vAlign w:val="center"/>
          </w:tcPr>
          <w:p w14:paraId="39B929A6" w14:textId="74F3B2B6" w:rsidR="00FD0711" w:rsidRPr="0055658A" w:rsidRDefault="00757ACF" w:rsidP="00757A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2A0FC9" w:rsidRPr="0055658A" w14:paraId="2B4116DF" w14:textId="77777777" w:rsidTr="00757ACF">
        <w:trPr>
          <w:trHeight w:val="135"/>
        </w:trPr>
        <w:tc>
          <w:tcPr>
            <w:tcW w:w="2682" w:type="dxa"/>
            <w:vMerge/>
          </w:tcPr>
          <w:p w14:paraId="2B711DFD" w14:textId="77777777" w:rsidR="00FD0711" w:rsidRPr="0055658A" w:rsidRDefault="00FD0711" w:rsidP="000B3BD0">
            <w:pPr>
              <w:spacing w:after="0" w:line="240" w:lineRule="auto"/>
              <w:ind w:right="-15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8" w:type="dxa"/>
            <w:shd w:val="clear" w:color="auto" w:fill="D9D9D9" w:themeFill="background1" w:themeFillShade="D9"/>
          </w:tcPr>
          <w:p w14:paraId="2D98452F" w14:textId="344DBC9E" w:rsidR="002A0FC9" w:rsidRPr="0055658A" w:rsidRDefault="00757ACF" w:rsidP="00757A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Evaluare pe parcurs</w:t>
            </w:r>
          </w:p>
        </w:tc>
        <w:tc>
          <w:tcPr>
            <w:tcW w:w="2035" w:type="dxa"/>
          </w:tcPr>
          <w:p w14:paraId="45A2E07C" w14:textId="2A67DB47" w:rsidR="00FD0711" w:rsidRPr="0055658A" w:rsidRDefault="00757ACF" w:rsidP="00757A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Teme</w:t>
            </w:r>
          </w:p>
        </w:tc>
        <w:tc>
          <w:tcPr>
            <w:tcW w:w="1891" w:type="dxa"/>
          </w:tcPr>
          <w:p w14:paraId="148AC8AB" w14:textId="60D6FB54" w:rsidR="00FD0711" w:rsidRPr="0055658A" w:rsidRDefault="00757ACF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FD0711" w:rsidRPr="0055658A" w14:paraId="45DF9D34" w14:textId="77777777" w:rsidTr="5B486057">
        <w:tc>
          <w:tcPr>
            <w:tcW w:w="10456" w:type="dxa"/>
            <w:gridSpan w:val="4"/>
          </w:tcPr>
          <w:p w14:paraId="7B173F2D" w14:textId="0271C666" w:rsidR="00FD0711" w:rsidRPr="0055658A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 xml:space="preserve">10.6 </w:t>
            </w:r>
            <w:r w:rsidR="00816871" w:rsidRPr="0055658A">
              <w:rPr>
                <w:rFonts w:ascii="Times New Roman" w:hAnsi="Times New Roman"/>
                <w:sz w:val="24"/>
                <w:szCs w:val="24"/>
              </w:rPr>
              <w:t>Condi</w:t>
            </w:r>
            <w:r w:rsidR="001B1709" w:rsidRPr="0055658A">
              <w:rPr>
                <w:rFonts w:ascii="Times New Roman" w:hAnsi="Times New Roman"/>
                <w:sz w:val="24"/>
                <w:szCs w:val="24"/>
              </w:rPr>
              <w:t>ț</w:t>
            </w:r>
            <w:r w:rsidR="00816871" w:rsidRPr="0055658A">
              <w:rPr>
                <w:rFonts w:ascii="Times New Roman" w:hAnsi="Times New Roman"/>
                <w:sz w:val="24"/>
                <w:szCs w:val="24"/>
              </w:rPr>
              <w:t>ii de promovare</w:t>
            </w:r>
          </w:p>
        </w:tc>
      </w:tr>
      <w:tr w:rsidR="00FD0711" w:rsidRPr="0055658A" w14:paraId="61E018F6" w14:textId="77777777" w:rsidTr="5B486057">
        <w:tc>
          <w:tcPr>
            <w:tcW w:w="10456" w:type="dxa"/>
            <w:gridSpan w:val="4"/>
          </w:tcPr>
          <w:p w14:paraId="0253BF57" w14:textId="3274A6EC" w:rsidR="00FD0711" w:rsidRPr="0055658A" w:rsidRDefault="00072B00" w:rsidP="00757ACF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Ob</w:t>
            </w:r>
            <w:r w:rsidR="001B1709" w:rsidRPr="0055658A">
              <w:rPr>
                <w:rFonts w:ascii="Times New Roman" w:hAnsi="Times New Roman"/>
                <w:sz w:val="24"/>
                <w:szCs w:val="24"/>
              </w:rPr>
              <w:t>ț</w:t>
            </w:r>
            <w:r w:rsidRPr="0055658A">
              <w:rPr>
                <w:rFonts w:ascii="Times New Roman" w:hAnsi="Times New Roman"/>
                <w:sz w:val="24"/>
                <w:szCs w:val="24"/>
              </w:rPr>
              <w:t>inerea a 50% din punctajul total</w:t>
            </w:r>
          </w:p>
        </w:tc>
      </w:tr>
    </w:tbl>
    <w:p w14:paraId="30D7B7C9" w14:textId="6737A0D8" w:rsidR="00DC450D" w:rsidRPr="0055658A" w:rsidRDefault="00DC450D" w:rsidP="000B3BD0">
      <w:pPr>
        <w:spacing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07"/>
        <w:gridCol w:w="4277"/>
        <w:gridCol w:w="3982"/>
      </w:tblGrid>
      <w:tr w:rsidR="00072B00" w:rsidRPr="0055658A" w14:paraId="78BF18FD" w14:textId="77777777" w:rsidTr="003075CA">
        <w:tc>
          <w:tcPr>
            <w:tcW w:w="2207" w:type="dxa"/>
          </w:tcPr>
          <w:p w14:paraId="2841BAE1" w14:textId="77777777" w:rsidR="00072B00" w:rsidRPr="0055658A" w:rsidRDefault="00072B00" w:rsidP="000B3BD0">
            <w:pPr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Data completării</w:t>
            </w:r>
          </w:p>
          <w:p w14:paraId="5F83081C" w14:textId="7D7CBBD4" w:rsidR="00415083" w:rsidRPr="0055658A" w:rsidRDefault="0055658A" w:rsidP="000B3BD0">
            <w:pPr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25</w:t>
            </w:r>
            <w:r w:rsidR="00415083" w:rsidRPr="0055658A">
              <w:rPr>
                <w:rFonts w:ascii="Times New Roman" w:hAnsi="Times New Roman"/>
                <w:sz w:val="24"/>
                <w:szCs w:val="24"/>
              </w:rPr>
              <w:t>.0</w:t>
            </w:r>
            <w:r w:rsidRPr="0055658A">
              <w:rPr>
                <w:rFonts w:ascii="Times New Roman" w:hAnsi="Times New Roman"/>
                <w:sz w:val="24"/>
                <w:szCs w:val="24"/>
              </w:rPr>
              <w:t>9</w:t>
            </w:r>
            <w:r w:rsidR="00415083" w:rsidRPr="0055658A">
              <w:rPr>
                <w:rFonts w:ascii="Times New Roman" w:hAnsi="Times New Roman"/>
                <w:sz w:val="24"/>
                <w:szCs w:val="24"/>
              </w:rPr>
              <w:t>.2025</w:t>
            </w:r>
          </w:p>
        </w:tc>
        <w:tc>
          <w:tcPr>
            <w:tcW w:w="4277" w:type="dxa"/>
          </w:tcPr>
          <w:p w14:paraId="6ABD5A55" w14:textId="4B3A9621" w:rsidR="00556183" w:rsidRPr="0055658A" w:rsidRDefault="00072B00" w:rsidP="000B3BD0">
            <w:pPr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Titular de curs</w:t>
            </w:r>
          </w:p>
          <w:p w14:paraId="40DB0ACA" w14:textId="4AF3F17B" w:rsidR="003C6DC8" w:rsidRPr="0055658A" w:rsidRDefault="0055658A" w:rsidP="000B3BD0">
            <w:pPr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 xml:space="preserve">Lector dr. Aniella VIERIU </w:t>
            </w:r>
            <w:r w:rsidR="003C6DC8" w:rsidRPr="0055658A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3982" w:type="dxa"/>
          </w:tcPr>
          <w:p w14:paraId="44523248" w14:textId="219E5E23" w:rsidR="00556183" w:rsidRPr="0055658A" w:rsidRDefault="00072B00" w:rsidP="000B3BD0">
            <w:pPr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Titular</w:t>
            </w:r>
            <w:r w:rsidR="003075CA" w:rsidRPr="0055658A">
              <w:rPr>
                <w:rFonts w:ascii="Times New Roman" w:hAnsi="Times New Roman"/>
                <w:sz w:val="24"/>
                <w:szCs w:val="24"/>
              </w:rPr>
              <w:t>(i</w:t>
            </w:r>
            <w:r w:rsidR="00856791" w:rsidRPr="0055658A">
              <w:rPr>
                <w:rFonts w:ascii="Times New Roman" w:hAnsi="Times New Roman"/>
                <w:sz w:val="24"/>
                <w:szCs w:val="24"/>
              </w:rPr>
              <w:t>i</w:t>
            </w:r>
            <w:r w:rsidR="003075CA" w:rsidRPr="0055658A">
              <w:rPr>
                <w:rFonts w:ascii="Times New Roman" w:hAnsi="Times New Roman"/>
                <w:sz w:val="24"/>
                <w:szCs w:val="24"/>
              </w:rPr>
              <w:t>)</w:t>
            </w:r>
            <w:r w:rsidRPr="0055658A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r w:rsidR="003075CA" w:rsidRPr="0055658A">
              <w:rPr>
                <w:rFonts w:ascii="Times New Roman" w:hAnsi="Times New Roman"/>
                <w:sz w:val="24"/>
                <w:szCs w:val="24"/>
              </w:rPr>
              <w:t>aplicații</w:t>
            </w:r>
          </w:p>
          <w:p w14:paraId="2E39C173" w14:textId="315B9106" w:rsidR="003C6DC8" w:rsidRPr="0055658A" w:rsidRDefault="0055658A" w:rsidP="000B3BD0">
            <w:pPr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 xml:space="preserve">Lector dr. Aniella VIERIU </w:t>
            </w:r>
          </w:p>
        </w:tc>
      </w:tr>
      <w:tr w:rsidR="00072B00" w:rsidRPr="0055658A" w14:paraId="70CCFEEC" w14:textId="77777777" w:rsidTr="0055658A">
        <w:tc>
          <w:tcPr>
            <w:tcW w:w="2207" w:type="dxa"/>
          </w:tcPr>
          <w:p w14:paraId="3FBAC7CE" w14:textId="77777777" w:rsidR="00072B00" w:rsidRPr="0055658A" w:rsidRDefault="00072B00" w:rsidP="000B3B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77" w:type="dxa"/>
          </w:tcPr>
          <w:p w14:paraId="7B900FF6" w14:textId="77777777" w:rsidR="00072B00" w:rsidRPr="0055658A" w:rsidRDefault="00072B00" w:rsidP="000B3B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82" w:type="dxa"/>
          </w:tcPr>
          <w:p w14:paraId="60C1404F" w14:textId="77777777" w:rsidR="00072B00" w:rsidRPr="0055658A" w:rsidRDefault="00072B00" w:rsidP="000B3B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5083" w:rsidRPr="0055658A" w14:paraId="39AA7B7F" w14:textId="77777777" w:rsidTr="003075CA">
        <w:tc>
          <w:tcPr>
            <w:tcW w:w="2207" w:type="dxa"/>
          </w:tcPr>
          <w:p w14:paraId="562E954C" w14:textId="5EEEDC53" w:rsidR="00415083" w:rsidRPr="0055658A" w:rsidRDefault="00415083" w:rsidP="00415083">
            <w:pPr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 xml:space="preserve">Data avizării în departament </w:t>
            </w:r>
          </w:p>
        </w:tc>
        <w:tc>
          <w:tcPr>
            <w:tcW w:w="8259" w:type="dxa"/>
            <w:gridSpan w:val="2"/>
          </w:tcPr>
          <w:p w14:paraId="5E542D5C" w14:textId="77777777" w:rsidR="00415083" w:rsidRPr="0055658A" w:rsidRDefault="00415083" w:rsidP="00415083">
            <w:pPr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Director de departament</w:t>
            </w:r>
          </w:p>
          <w:p w14:paraId="49BB8357" w14:textId="538E18A4" w:rsidR="00415083" w:rsidRPr="0055658A" w:rsidRDefault="00415083" w:rsidP="0041508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5658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Prof. univ. dr. </w:t>
            </w:r>
            <w:proofErr w:type="spellStart"/>
            <w:r w:rsidRPr="0055658A">
              <w:rPr>
                <w:rFonts w:ascii="Times New Roman" w:hAnsi="Times New Roman"/>
                <w:sz w:val="24"/>
                <w:szCs w:val="24"/>
                <w:lang w:val="en-US"/>
              </w:rPr>
              <w:t>ing</w:t>
            </w:r>
            <w:proofErr w:type="spellEnd"/>
            <w:r w:rsidRPr="0055658A">
              <w:rPr>
                <w:rFonts w:ascii="Times New Roman" w:hAnsi="Times New Roman"/>
                <w:sz w:val="24"/>
                <w:szCs w:val="24"/>
                <w:lang w:val="en-US"/>
              </w:rPr>
              <w:t>. Teodora</w:t>
            </w:r>
            <w:r w:rsidR="0055658A" w:rsidRPr="0055658A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55658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Daniela </w:t>
            </w:r>
            <w:r w:rsidR="0055658A" w:rsidRPr="0055658A">
              <w:rPr>
                <w:rFonts w:ascii="Times New Roman" w:hAnsi="Times New Roman"/>
                <w:sz w:val="24"/>
                <w:szCs w:val="24"/>
                <w:lang w:val="en-US"/>
              </w:rPr>
              <w:t>CHICIOREANU</w:t>
            </w:r>
          </w:p>
        </w:tc>
      </w:tr>
      <w:tr w:rsidR="00415083" w:rsidRPr="0055658A" w14:paraId="6A42378F" w14:textId="77777777" w:rsidTr="00BA0EDC">
        <w:tc>
          <w:tcPr>
            <w:tcW w:w="2207" w:type="dxa"/>
          </w:tcPr>
          <w:p w14:paraId="4364EBD7" w14:textId="77777777" w:rsidR="00415083" w:rsidRPr="0055658A" w:rsidRDefault="00415083" w:rsidP="0041508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9" w:type="dxa"/>
            <w:gridSpan w:val="2"/>
          </w:tcPr>
          <w:p w14:paraId="11B86688" w14:textId="77777777" w:rsidR="00415083" w:rsidRPr="0055658A" w:rsidRDefault="00415083" w:rsidP="0041508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5083" w:rsidRPr="0055658A" w14:paraId="6FD71419" w14:textId="77777777" w:rsidTr="0055658A">
        <w:tc>
          <w:tcPr>
            <w:tcW w:w="2207" w:type="dxa"/>
          </w:tcPr>
          <w:p w14:paraId="03F4D1DE" w14:textId="77777777" w:rsidR="00415083" w:rsidRPr="0055658A" w:rsidRDefault="00415083" w:rsidP="00415083">
            <w:pPr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Data aprobării în Consiliul Facultății</w:t>
            </w:r>
          </w:p>
          <w:p w14:paraId="42CCED2E" w14:textId="0C873E9D" w:rsidR="00415083" w:rsidRPr="0055658A" w:rsidRDefault="00415083" w:rsidP="00415083">
            <w:pPr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259" w:type="dxa"/>
            <w:gridSpan w:val="2"/>
          </w:tcPr>
          <w:p w14:paraId="3D39796D" w14:textId="5C227D05" w:rsidR="00415083" w:rsidRPr="0055658A" w:rsidRDefault="00415083" w:rsidP="00415083">
            <w:pPr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Decan</w:t>
            </w:r>
          </w:p>
          <w:p w14:paraId="4AB3D3F4" w14:textId="12B97DA2" w:rsidR="00415083" w:rsidRPr="0055658A" w:rsidRDefault="00415083" w:rsidP="00415083">
            <w:pPr>
              <w:rPr>
                <w:rFonts w:ascii="Times New Roman" w:hAnsi="Times New Roman"/>
                <w:sz w:val="24"/>
                <w:szCs w:val="24"/>
              </w:rPr>
            </w:pPr>
            <w:r w:rsidRPr="0055658A">
              <w:rPr>
                <w:rFonts w:ascii="Times New Roman" w:hAnsi="Times New Roman"/>
                <w:sz w:val="24"/>
                <w:szCs w:val="24"/>
              </w:rPr>
              <w:t>Prof. Dr. Ing. Daniel-Eugeniu CRUNȚEANU</w:t>
            </w:r>
          </w:p>
        </w:tc>
      </w:tr>
    </w:tbl>
    <w:p w14:paraId="130709C1" w14:textId="77777777" w:rsidR="00FD0711" w:rsidRPr="0055658A" w:rsidRDefault="00FD0711" w:rsidP="000B3BD0">
      <w:pPr>
        <w:spacing w:line="240" w:lineRule="auto"/>
        <w:rPr>
          <w:rFonts w:ascii="Times New Roman" w:hAnsi="Times New Roman"/>
          <w:sz w:val="24"/>
          <w:szCs w:val="24"/>
        </w:rPr>
      </w:pPr>
    </w:p>
    <w:sectPr w:rsidR="00FD0711" w:rsidRPr="0055658A" w:rsidSect="00873DD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79670" w14:textId="77777777" w:rsidR="00BD4D44" w:rsidRDefault="00BD4D44" w:rsidP="006B0230">
      <w:pPr>
        <w:spacing w:after="0" w:line="240" w:lineRule="auto"/>
      </w:pPr>
      <w:r>
        <w:separator/>
      </w:r>
    </w:p>
  </w:endnote>
  <w:endnote w:type="continuationSeparator" w:id="0">
    <w:p w14:paraId="3B2858BE" w14:textId="77777777" w:rsidR="00BD4D44" w:rsidRDefault="00BD4D44" w:rsidP="006B0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Regular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PEC Times">
    <w:altName w:val="Times New Roman"/>
    <w:charset w:val="00"/>
    <w:family w:val="roman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3FF56" w14:textId="77777777" w:rsidR="00A80991" w:rsidRDefault="00A8099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DF869" w14:textId="77777777" w:rsidR="00A80991" w:rsidRDefault="00A8099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B0CCE" w14:textId="77777777" w:rsidR="00A80991" w:rsidRDefault="00A809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AFFE1" w14:textId="77777777" w:rsidR="00BD4D44" w:rsidRDefault="00BD4D44" w:rsidP="006B0230">
      <w:pPr>
        <w:spacing w:after="0" w:line="240" w:lineRule="auto"/>
      </w:pPr>
      <w:r>
        <w:separator/>
      </w:r>
    </w:p>
  </w:footnote>
  <w:footnote w:type="continuationSeparator" w:id="0">
    <w:p w14:paraId="7F1296C3" w14:textId="77777777" w:rsidR="00BD4D44" w:rsidRDefault="00BD4D44" w:rsidP="006B02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71221" w14:textId="77777777" w:rsidR="00A80991" w:rsidRDefault="00A809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text" w:horzAnchor="margin" w:tblpX="90" w:tblpY="-584"/>
      <w:tblW w:w="4957" w:type="pct"/>
      <w:tblLook w:val="04A0" w:firstRow="1" w:lastRow="0" w:firstColumn="1" w:lastColumn="0" w:noHBand="0" w:noVBand="1"/>
    </w:tblPr>
    <w:tblGrid>
      <w:gridCol w:w="1230"/>
      <w:gridCol w:w="7730"/>
      <w:gridCol w:w="1416"/>
    </w:tblGrid>
    <w:tr w:rsidR="00563549" w:rsidRPr="00504204" w14:paraId="4A6CF620" w14:textId="77777777" w:rsidTr="00CC1D4A">
      <w:trPr>
        <w:trHeight w:val="998"/>
      </w:trPr>
      <w:tc>
        <w:tcPr>
          <w:tcW w:w="600" w:type="pct"/>
          <w:vAlign w:val="center"/>
        </w:tcPr>
        <w:p w14:paraId="400B37D6" w14:textId="3A1CD927" w:rsidR="00D27462" w:rsidRPr="00504204" w:rsidRDefault="00D27462" w:rsidP="00563549">
          <w:pPr>
            <w:pStyle w:val="Header"/>
            <w:spacing w:after="0"/>
          </w:pPr>
        </w:p>
      </w:tc>
      <w:tc>
        <w:tcPr>
          <w:tcW w:w="3732" w:type="pct"/>
          <w:vAlign w:val="center"/>
        </w:tcPr>
        <w:p w14:paraId="0969E40A" w14:textId="2E05D220" w:rsidR="00D27462" w:rsidRPr="001249D6" w:rsidRDefault="00D27462" w:rsidP="00D27462">
          <w:pPr>
            <w:pStyle w:val="Header"/>
            <w:spacing w:after="0" w:line="240" w:lineRule="auto"/>
            <w:jc w:val="center"/>
            <w:rPr>
              <w:rFonts w:ascii="Arial" w:hAnsi="Arial" w:cs="Arial"/>
              <w:b/>
              <w:sz w:val="20"/>
              <w:szCs w:val="20"/>
            </w:rPr>
          </w:pPr>
        </w:p>
        <w:p w14:paraId="3E5DF833" w14:textId="04ECF0FC" w:rsidR="00D27462" w:rsidRPr="00504204" w:rsidRDefault="00D27462" w:rsidP="00D27462">
          <w:pPr>
            <w:pStyle w:val="Header"/>
            <w:spacing w:after="0" w:line="360" w:lineRule="auto"/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504204">
            <w:rPr>
              <w:rFonts w:ascii="Arial" w:hAnsi="Arial" w:cs="Arial"/>
              <w:b/>
              <w:sz w:val="28"/>
              <w:szCs w:val="28"/>
            </w:rPr>
            <w:t xml:space="preserve">Universitatea </w:t>
          </w:r>
          <w:r w:rsidR="00835EAD">
            <w:rPr>
              <w:rFonts w:ascii="Arial" w:hAnsi="Arial" w:cs="Arial"/>
              <w:b/>
              <w:sz w:val="28"/>
              <w:szCs w:val="28"/>
            </w:rPr>
            <w:t xml:space="preserve">Națională de Știință și Tehnologie </w:t>
          </w:r>
          <w:r w:rsidRPr="00504204">
            <w:rPr>
              <w:rFonts w:ascii="Arial" w:hAnsi="Arial" w:cs="Arial"/>
              <w:b/>
              <w:sz w:val="28"/>
              <w:szCs w:val="28"/>
            </w:rPr>
            <w:t>POLITEHNICA București</w:t>
          </w:r>
        </w:p>
        <w:p w14:paraId="5A0F7D9D" w14:textId="6C0FC115" w:rsidR="00D27462" w:rsidRPr="00A97B4B" w:rsidRDefault="00D27462" w:rsidP="00A97B4B">
          <w:pPr>
            <w:pStyle w:val="Header"/>
            <w:spacing w:after="0" w:line="360" w:lineRule="auto"/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26502D">
            <w:rPr>
              <w:rFonts w:ascii="Arial" w:hAnsi="Arial" w:cs="Arial"/>
              <w:b/>
              <w:sz w:val="28"/>
              <w:szCs w:val="28"/>
            </w:rPr>
            <w:t>Facultatea</w:t>
          </w:r>
          <w:r w:rsidR="00566AD2">
            <w:rPr>
              <w:rFonts w:ascii="Arial" w:hAnsi="Arial" w:cs="Arial"/>
              <w:b/>
              <w:sz w:val="28"/>
              <w:szCs w:val="28"/>
            </w:rPr>
            <w:t xml:space="preserve"> de Inginerie Aerospațială</w:t>
          </w:r>
        </w:p>
      </w:tc>
      <w:tc>
        <w:tcPr>
          <w:tcW w:w="668" w:type="pct"/>
          <w:vAlign w:val="center"/>
        </w:tcPr>
        <w:p w14:paraId="1F52E6CC" w14:textId="48E81658" w:rsidR="00D27462" w:rsidRPr="00504204" w:rsidRDefault="00A80991" w:rsidP="00D27462">
          <w:pPr>
            <w:pStyle w:val="Header"/>
            <w:spacing w:after="0"/>
            <w:jc w:val="center"/>
          </w:pPr>
          <w:r>
            <w:rPr>
              <w:noProof/>
            </w:rPr>
            <w:drawing>
              <wp:inline distT="0" distB="0" distL="0" distR="0" wp14:anchorId="0AAE1047" wp14:editId="52B33342">
                <wp:extent cx="762000" cy="784860"/>
                <wp:effectExtent l="0" t="0" r="0" b="0"/>
                <wp:docPr id="601442607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01442607" name="Picture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84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FFC0D45" w14:textId="7FC39278" w:rsidR="006B0230" w:rsidRDefault="00042830" w:rsidP="00563549">
    <w:pPr>
      <w:pStyle w:val="Header"/>
      <w:tabs>
        <w:tab w:val="clear" w:pos="4680"/>
        <w:tab w:val="clear" w:pos="9360"/>
        <w:tab w:val="left" w:pos="3583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553AA076" wp14:editId="5B9EF043">
          <wp:simplePos x="0" y="0"/>
          <wp:positionH relativeFrom="margin">
            <wp:posOffset>3976</wp:posOffset>
          </wp:positionH>
          <wp:positionV relativeFrom="paragraph">
            <wp:posOffset>-183211</wp:posOffset>
          </wp:positionV>
          <wp:extent cx="777240" cy="777240"/>
          <wp:effectExtent l="0" t="0" r="3810" b="3810"/>
          <wp:wrapNone/>
          <wp:docPr id="331896801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1896801" name="Imagine 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7240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70FD8" w14:textId="77777777" w:rsidR="00A80991" w:rsidRDefault="00A809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A2F15"/>
    <w:multiLevelType w:val="hybridMultilevel"/>
    <w:tmpl w:val="D5720F34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2C91088"/>
    <w:multiLevelType w:val="hybridMultilevel"/>
    <w:tmpl w:val="E454F246"/>
    <w:lvl w:ilvl="0" w:tplc="BBB8161C">
      <w:start w:val="1"/>
      <w:numFmt w:val="bullet"/>
      <w:lvlText w:val=""/>
      <w:lvlJc w:val="left"/>
      <w:pPr>
        <w:tabs>
          <w:tab w:val="num" w:pos="924"/>
        </w:tabs>
        <w:ind w:left="924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93C0F"/>
    <w:multiLevelType w:val="hybridMultilevel"/>
    <w:tmpl w:val="7CB6F64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206EF"/>
    <w:multiLevelType w:val="hybridMultilevel"/>
    <w:tmpl w:val="E454F246"/>
    <w:lvl w:ilvl="0" w:tplc="285484E2">
      <w:start w:val="1"/>
      <w:numFmt w:val="bullet"/>
      <w:lvlText w:val=""/>
      <w:lvlJc w:val="left"/>
      <w:pPr>
        <w:tabs>
          <w:tab w:val="num" w:pos="924"/>
        </w:tabs>
        <w:ind w:left="924" w:hanging="357"/>
      </w:pPr>
      <w:rPr>
        <w:rFonts w:ascii="Symbol" w:hAnsi="Symbol" w:hint="default"/>
      </w:rPr>
    </w:lvl>
    <w:lvl w:ilvl="1" w:tplc="5D2AAA7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DA2F3B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2D4AB2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900F26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820A6E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9EC1A5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BF6739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5ABAC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641AE3"/>
    <w:multiLevelType w:val="hybridMultilevel"/>
    <w:tmpl w:val="80E68524"/>
    <w:lvl w:ilvl="0" w:tplc="80FE25F4">
      <w:start w:val="1"/>
      <w:numFmt w:val="lowerLetter"/>
      <w:lvlText w:val="%1)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5" w15:restartNumberingAfterBreak="0">
    <w:nsid w:val="11010974"/>
    <w:multiLevelType w:val="hybridMultilevel"/>
    <w:tmpl w:val="A95CD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E7627C"/>
    <w:multiLevelType w:val="hybridMultilevel"/>
    <w:tmpl w:val="AE267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537BDA"/>
    <w:multiLevelType w:val="hybridMultilevel"/>
    <w:tmpl w:val="F75E5A9E"/>
    <w:lvl w:ilvl="0" w:tplc="B7C6CF56">
      <w:start w:val="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6918E7"/>
    <w:multiLevelType w:val="hybridMultilevel"/>
    <w:tmpl w:val="2692399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9016B7"/>
    <w:multiLevelType w:val="hybridMultilevel"/>
    <w:tmpl w:val="FCF4A4F6"/>
    <w:lvl w:ilvl="0" w:tplc="CD0821E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C20C2F"/>
    <w:multiLevelType w:val="hybridMultilevel"/>
    <w:tmpl w:val="4FC0E8C8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302C35AE"/>
    <w:multiLevelType w:val="hybridMultilevel"/>
    <w:tmpl w:val="28ACA0D8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B67263B"/>
    <w:multiLevelType w:val="hybridMultilevel"/>
    <w:tmpl w:val="3CEEED58"/>
    <w:lvl w:ilvl="0" w:tplc="AB1E3A5C">
      <w:start w:val="1"/>
      <w:numFmt w:val="bullet"/>
      <w:lvlText w:val=""/>
      <w:lvlJc w:val="left"/>
      <w:pPr>
        <w:tabs>
          <w:tab w:val="num" w:pos="641"/>
        </w:tabs>
        <w:ind w:left="641" w:hanging="357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452D66"/>
    <w:multiLevelType w:val="hybridMultilevel"/>
    <w:tmpl w:val="AD7E47CC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C73175"/>
    <w:multiLevelType w:val="hybridMultilevel"/>
    <w:tmpl w:val="7DE8BB6E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9C607F2"/>
    <w:multiLevelType w:val="hybridMultilevel"/>
    <w:tmpl w:val="984E8774"/>
    <w:lvl w:ilvl="0" w:tplc="2A4ADA6E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1" w:tplc="407E8F3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C7E470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1080B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4E46F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68E6D4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361FB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BA6FC9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2E616E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D33D10"/>
    <w:multiLevelType w:val="hybridMultilevel"/>
    <w:tmpl w:val="A96075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320423"/>
    <w:multiLevelType w:val="hybridMultilevel"/>
    <w:tmpl w:val="A96075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A052AF"/>
    <w:multiLevelType w:val="hybridMultilevel"/>
    <w:tmpl w:val="4FA2584C"/>
    <w:lvl w:ilvl="0" w:tplc="C5609EC0">
      <w:start w:val="3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3036169"/>
    <w:multiLevelType w:val="hybridMultilevel"/>
    <w:tmpl w:val="E7008EAE"/>
    <w:lvl w:ilvl="0" w:tplc="5FC0A6BC">
      <w:numFmt w:val="bullet"/>
      <w:lvlText w:val="-"/>
      <w:lvlJc w:val="left"/>
      <w:pPr>
        <w:ind w:left="1068" w:hanging="708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070940"/>
    <w:multiLevelType w:val="hybridMultilevel"/>
    <w:tmpl w:val="0D76D97A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69F8282C"/>
    <w:multiLevelType w:val="hybridMultilevel"/>
    <w:tmpl w:val="A6628F7A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6B0313F1"/>
    <w:multiLevelType w:val="hybridMultilevel"/>
    <w:tmpl w:val="64D24BB0"/>
    <w:lvl w:ilvl="0" w:tplc="B7C229C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8E0563"/>
    <w:multiLevelType w:val="hybridMultilevel"/>
    <w:tmpl w:val="984E8774"/>
    <w:lvl w:ilvl="0" w:tplc="622ED6BC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623A19"/>
    <w:multiLevelType w:val="hybridMultilevel"/>
    <w:tmpl w:val="2E061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92125C"/>
    <w:multiLevelType w:val="hybridMultilevel"/>
    <w:tmpl w:val="162E5B9A"/>
    <w:lvl w:ilvl="0" w:tplc="04090017">
      <w:start w:val="1"/>
      <w:numFmt w:val="lowerLetter"/>
      <w:lvlText w:val="%1)"/>
      <w:lvlJc w:val="left"/>
      <w:pPr>
        <w:tabs>
          <w:tab w:val="num" w:pos="1074"/>
        </w:tabs>
        <w:ind w:left="1074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794"/>
        </w:tabs>
        <w:ind w:left="1794" w:hanging="360"/>
      </w:pPr>
      <w:rPr>
        <w:rFonts w:ascii="Symbol" w:hAnsi="Symbol" w:hint="default"/>
      </w:rPr>
    </w:lvl>
    <w:lvl w:ilvl="2" w:tplc="2E9A37DC">
      <w:start w:val="1"/>
      <w:numFmt w:val="bullet"/>
      <w:lvlText w:val=""/>
      <w:lvlJc w:val="left"/>
      <w:pPr>
        <w:tabs>
          <w:tab w:val="num" w:pos="1866"/>
        </w:tabs>
        <w:ind w:left="1866" w:hanging="360"/>
      </w:pPr>
      <w:rPr>
        <w:rFonts w:ascii="Wingdings" w:hAnsi="Wingdings" w:hint="default"/>
        <w:sz w:val="20"/>
        <w:szCs w:val="16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34"/>
        </w:tabs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4"/>
        </w:tabs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4"/>
        </w:tabs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4"/>
        </w:tabs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4"/>
        </w:tabs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4"/>
        </w:tabs>
        <w:ind w:left="6834" w:hanging="180"/>
      </w:pPr>
    </w:lvl>
  </w:abstractNum>
  <w:abstractNum w:abstractNumId="26" w15:restartNumberingAfterBreak="0">
    <w:nsid w:val="73624C50"/>
    <w:multiLevelType w:val="hybridMultilevel"/>
    <w:tmpl w:val="12BC00E4"/>
    <w:lvl w:ilvl="0" w:tplc="8FF897C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A8B7C6B"/>
    <w:multiLevelType w:val="hybridMultilevel"/>
    <w:tmpl w:val="A8AE83F6"/>
    <w:lvl w:ilvl="0" w:tplc="6226E12A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065B27"/>
    <w:multiLevelType w:val="hybridMultilevel"/>
    <w:tmpl w:val="825EE97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161DCD"/>
    <w:multiLevelType w:val="hybridMultilevel"/>
    <w:tmpl w:val="0E68177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8793447">
    <w:abstractNumId w:val="0"/>
  </w:num>
  <w:num w:numId="2" w16cid:durableId="1314993467">
    <w:abstractNumId w:val="14"/>
  </w:num>
  <w:num w:numId="3" w16cid:durableId="258608419">
    <w:abstractNumId w:val="11"/>
  </w:num>
  <w:num w:numId="4" w16cid:durableId="824277224">
    <w:abstractNumId w:val="23"/>
  </w:num>
  <w:num w:numId="5" w16cid:durableId="1395470212">
    <w:abstractNumId w:val="15"/>
  </w:num>
  <w:num w:numId="6" w16cid:durableId="1887570307">
    <w:abstractNumId w:val="1"/>
  </w:num>
  <w:num w:numId="7" w16cid:durableId="311913043">
    <w:abstractNumId w:val="3"/>
  </w:num>
  <w:num w:numId="8" w16cid:durableId="83376813">
    <w:abstractNumId w:val="12"/>
  </w:num>
  <w:num w:numId="9" w16cid:durableId="1415782996">
    <w:abstractNumId w:val="28"/>
  </w:num>
  <w:num w:numId="10" w16cid:durableId="115563253">
    <w:abstractNumId w:val="13"/>
  </w:num>
  <w:num w:numId="11" w16cid:durableId="1712412863">
    <w:abstractNumId w:val="4"/>
  </w:num>
  <w:num w:numId="12" w16cid:durableId="684669261">
    <w:abstractNumId w:val="25"/>
  </w:num>
  <w:num w:numId="13" w16cid:durableId="589778944">
    <w:abstractNumId w:val="16"/>
  </w:num>
  <w:num w:numId="14" w16cid:durableId="283855198">
    <w:abstractNumId w:val="18"/>
  </w:num>
  <w:num w:numId="15" w16cid:durableId="727650862">
    <w:abstractNumId w:val="17"/>
  </w:num>
  <w:num w:numId="16" w16cid:durableId="1808426706">
    <w:abstractNumId w:val="8"/>
  </w:num>
  <w:num w:numId="17" w16cid:durableId="582108211">
    <w:abstractNumId w:val="2"/>
  </w:num>
  <w:num w:numId="18" w16cid:durableId="471601454">
    <w:abstractNumId w:val="24"/>
  </w:num>
  <w:num w:numId="19" w16cid:durableId="222521144">
    <w:abstractNumId w:val="9"/>
  </w:num>
  <w:num w:numId="20" w16cid:durableId="1666738476">
    <w:abstractNumId w:val="26"/>
  </w:num>
  <w:num w:numId="21" w16cid:durableId="772676043">
    <w:abstractNumId w:val="6"/>
  </w:num>
  <w:num w:numId="22" w16cid:durableId="661348124">
    <w:abstractNumId w:val="29"/>
  </w:num>
  <w:num w:numId="23" w16cid:durableId="1415277359">
    <w:abstractNumId w:val="7"/>
  </w:num>
  <w:num w:numId="24" w16cid:durableId="2052487911">
    <w:abstractNumId w:val="27"/>
  </w:num>
  <w:num w:numId="25" w16cid:durableId="1418213890">
    <w:abstractNumId w:val="10"/>
  </w:num>
  <w:num w:numId="26" w16cid:durableId="1784692101">
    <w:abstractNumId w:val="21"/>
  </w:num>
  <w:num w:numId="27" w16cid:durableId="1526366035">
    <w:abstractNumId w:val="20"/>
  </w:num>
  <w:num w:numId="28" w16cid:durableId="1066760607">
    <w:abstractNumId w:val="5"/>
  </w:num>
  <w:num w:numId="29" w16cid:durableId="1345085275">
    <w:abstractNumId w:val="22"/>
  </w:num>
  <w:num w:numId="30" w16cid:durableId="6245105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F77"/>
    <w:rsid w:val="00001821"/>
    <w:rsid w:val="000047A4"/>
    <w:rsid w:val="000067D9"/>
    <w:rsid w:val="00024FEB"/>
    <w:rsid w:val="00042830"/>
    <w:rsid w:val="00046995"/>
    <w:rsid w:val="00051BDC"/>
    <w:rsid w:val="00057E55"/>
    <w:rsid w:val="0007008C"/>
    <w:rsid w:val="0007194F"/>
    <w:rsid w:val="00072B00"/>
    <w:rsid w:val="00077E6C"/>
    <w:rsid w:val="0008100D"/>
    <w:rsid w:val="00085094"/>
    <w:rsid w:val="000A5A59"/>
    <w:rsid w:val="000B053A"/>
    <w:rsid w:val="000B1429"/>
    <w:rsid w:val="000B3BD0"/>
    <w:rsid w:val="000C2BD3"/>
    <w:rsid w:val="000E0211"/>
    <w:rsid w:val="000E0F5C"/>
    <w:rsid w:val="000E3686"/>
    <w:rsid w:val="000E4FBF"/>
    <w:rsid w:val="00101A4C"/>
    <w:rsid w:val="001104F4"/>
    <w:rsid w:val="001177E6"/>
    <w:rsid w:val="001317BB"/>
    <w:rsid w:val="0013302B"/>
    <w:rsid w:val="00136B06"/>
    <w:rsid w:val="00140EB3"/>
    <w:rsid w:val="00155123"/>
    <w:rsid w:val="00161CC5"/>
    <w:rsid w:val="00182C22"/>
    <w:rsid w:val="001878EA"/>
    <w:rsid w:val="00196FD8"/>
    <w:rsid w:val="001A6CC3"/>
    <w:rsid w:val="001A7391"/>
    <w:rsid w:val="001B1709"/>
    <w:rsid w:val="001B1D5F"/>
    <w:rsid w:val="001B2D42"/>
    <w:rsid w:val="001B6453"/>
    <w:rsid w:val="001E4545"/>
    <w:rsid w:val="001F003F"/>
    <w:rsid w:val="001F1957"/>
    <w:rsid w:val="001F250F"/>
    <w:rsid w:val="001F4669"/>
    <w:rsid w:val="001F64E5"/>
    <w:rsid w:val="001F661E"/>
    <w:rsid w:val="002037F7"/>
    <w:rsid w:val="00204311"/>
    <w:rsid w:val="0020512B"/>
    <w:rsid w:val="00207A26"/>
    <w:rsid w:val="00213BFC"/>
    <w:rsid w:val="0021418D"/>
    <w:rsid w:val="00225272"/>
    <w:rsid w:val="00241E04"/>
    <w:rsid w:val="00246F30"/>
    <w:rsid w:val="002517A0"/>
    <w:rsid w:val="002522F4"/>
    <w:rsid w:val="00253624"/>
    <w:rsid w:val="002625B0"/>
    <w:rsid w:val="00267ECC"/>
    <w:rsid w:val="0027455B"/>
    <w:rsid w:val="002812A5"/>
    <w:rsid w:val="00285303"/>
    <w:rsid w:val="00287260"/>
    <w:rsid w:val="00291777"/>
    <w:rsid w:val="00294A50"/>
    <w:rsid w:val="002A0A18"/>
    <w:rsid w:val="002A0FC9"/>
    <w:rsid w:val="002A2A27"/>
    <w:rsid w:val="002B2D67"/>
    <w:rsid w:val="002C3E30"/>
    <w:rsid w:val="002C5D1B"/>
    <w:rsid w:val="002C7828"/>
    <w:rsid w:val="002C7C5A"/>
    <w:rsid w:val="002D5B8A"/>
    <w:rsid w:val="002D606A"/>
    <w:rsid w:val="002E3E12"/>
    <w:rsid w:val="002E5ECA"/>
    <w:rsid w:val="002F0971"/>
    <w:rsid w:val="003075CA"/>
    <w:rsid w:val="00323BAF"/>
    <w:rsid w:val="00324AAD"/>
    <w:rsid w:val="00333131"/>
    <w:rsid w:val="003341B8"/>
    <w:rsid w:val="003437E4"/>
    <w:rsid w:val="0034390B"/>
    <w:rsid w:val="00343DED"/>
    <w:rsid w:val="00347F53"/>
    <w:rsid w:val="003515D2"/>
    <w:rsid w:val="00351DD4"/>
    <w:rsid w:val="00353AA1"/>
    <w:rsid w:val="0035685D"/>
    <w:rsid w:val="00364359"/>
    <w:rsid w:val="00364C75"/>
    <w:rsid w:val="003665AD"/>
    <w:rsid w:val="003679B5"/>
    <w:rsid w:val="003806E1"/>
    <w:rsid w:val="003A44E3"/>
    <w:rsid w:val="003B55E2"/>
    <w:rsid w:val="003B5A02"/>
    <w:rsid w:val="003B7974"/>
    <w:rsid w:val="003C430C"/>
    <w:rsid w:val="003C6DC8"/>
    <w:rsid w:val="003D0D85"/>
    <w:rsid w:val="003D1D3B"/>
    <w:rsid w:val="003E4A22"/>
    <w:rsid w:val="003E72A5"/>
    <w:rsid w:val="003E7F77"/>
    <w:rsid w:val="003F253C"/>
    <w:rsid w:val="003F49D3"/>
    <w:rsid w:val="00405D76"/>
    <w:rsid w:val="00414517"/>
    <w:rsid w:val="00415083"/>
    <w:rsid w:val="0042161F"/>
    <w:rsid w:val="00426218"/>
    <w:rsid w:val="0043585E"/>
    <w:rsid w:val="00436AD6"/>
    <w:rsid w:val="00450A21"/>
    <w:rsid w:val="00453037"/>
    <w:rsid w:val="004662C2"/>
    <w:rsid w:val="004671D0"/>
    <w:rsid w:val="00473190"/>
    <w:rsid w:val="00475A89"/>
    <w:rsid w:val="004924E0"/>
    <w:rsid w:val="004971AD"/>
    <w:rsid w:val="00497817"/>
    <w:rsid w:val="004A05A3"/>
    <w:rsid w:val="004C3756"/>
    <w:rsid w:val="004D278A"/>
    <w:rsid w:val="004D4A49"/>
    <w:rsid w:val="004D752F"/>
    <w:rsid w:val="004E0155"/>
    <w:rsid w:val="004F426F"/>
    <w:rsid w:val="004F6CD3"/>
    <w:rsid w:val="005013E2"/>
    <w:rsid w:val="00502C98"/>
    <w:rsid w:val="00530A49"/>
    <w:rsid w:val="00532F3D"/>
    <w:rsid w:val="00533EB9"/>
    <w:rsid w:val="00536B72"/>
    <w:rsid w:val="00556183"/>
    <w:rsid w:val="0055658A"/>
    <w:rsid w:val="00563549"/>
    <w:rsid w:val="00566AD2"/>
    <w:rsid w:val="00576EC0"/>
    <w:rsid w:val="0058346F"/>
    <w:rsid w:val="00587DCE"/>
    <w:rsid w:val="005976E7"/>
    <w:rsid w:val="005A12E1"/>
    <w:rsid w:val="005A4B4E"/>
    <w:rsid w:val="005B402D"/>
    <w:rsid w:val="005C23EC"/>
    <w:rsid w:val="005D2AE2"/>
    <w:rsid w:val="005E20A7"/>
    <w:rsid w:val="005F094C"/>
    <w:rsid w:val="006075EF"/>
    <w:rsid w:val="00630381"/>
    <w:rsid w:val="00637494"/>
    <w:rsid w:val="00637B47"/>
    <w:rsid w:val="00640429"/>
    <w:rsid w:val="0065472F"/>
    <w:rsid w:val="00656530"/>
    <w:rsid w:val="00656C36"/>
    <w:rsid w:val="006577CD"/>
    <w:rsid w:val="00660A65"/>
    <w:rsid w:val="00663268"/>
    <w:rsid w:val="00665446"/>
    <w:rsid w:val="006743B2"/>
    <w:rsid w:val="00681037"/>
    <w:rsid w:val="006870FE"/>
    <w:rsid w:val="00690032"/>
    <w:rsid w:val="00696A5C"/>
    <w:rsid w:val="006A175C"/>
    <w:rsid w:val="006B0230"/>
    <w:rsid w:val="006B04FD"/>
    <w:rsid w:val="006C2433"/>
    <w:rsid w:val="006D061F"/>
    <w:rsid w:val="006D3895"/>
    <w:rsid w:val="006D4492"/>
    <w:rsid w:val="006E2D3A"/>
    <w:rsid w:val="006E4561"/>
    <w:rsid w:val="006E7AB8"/>
    <w:rsid w:val="006F3F6C"/>
    <w:rsid w:val="006F64C6"/>
    <w:rsid w:val="00700487"/>
    <w:rsid w:val="00704B23"/>
    <w:rsid w:val="00706197"/>
    <w:rsid w:val="007122B4"/>
    <w:rsid w:val="007209ED"/>
    <w:rsid w:val="00723DB0"/>
    <w:rsid w:val="00730CEE"/>
    <w:rsid w:val="00733BD4"/>
    <w:rsid w:val="00733F60"/>
    <w:rsid w:val="007449F1"/>
    <w:rsid w:val="00745DEC"/>
    <w:rsid w:val="00746248"/>
    <w:rsid w:val="00754636"/>
    <w:rsid w:val="00757ACF"/>
    <w:rsid w:val="00757C43"/>
    <w:rsid w:val="00761633"/>
    <w:rsid w:val="00762B26"/>
    <w:rsid w:val="0077312B"/>
    <w:rsid w:val="007740E0"/>
    <w:rsid w:val="007927E2"/>
    <w:rsid w:val="007A0AF3"/>
    <w:rsid w:val="007A1B42"/>
    <w:rsid w:val="007A50A0"/>
    <w:rsid w:val="007A6A25"/>
    <w:rsid w:val="007B2369"/>
    <w:rsid w:val="007C374C"/>
    <w:rsid w:val="007C3E40"/>
    <w:rsid w:val="007C6BB6"/>
    <w:rsid w:val="007D54AA"/>
    <w:rsid w:val="007D57DE"/>
    <w:rsid w:val="007E723C"/>
    <w:rsid w:val="007F393B"/>
    <w:rsid w:val="007F6B7E"/>
    <w:rsid w:val="00801DB0"/>
    <w:rsid w:val="008027E9"/>
    <w:rsid w:val="008043E3"/>
    <w:rsid w:val="00804A3A"/>
    <w:rsid w:val="008061BA"/>
    <w:rsid w:val="00816871"/>
    <w:rsid w:val="00816B11"/>
    <w:rsid w:val="00816EC6"/>
    <w:rsid w:val="00817309"/>
    <w:rsid w:val="00827BE0"/>
    <w:rsid w:val="0083153A"/>
    <w:rsid w:val="008326E0"/>
    <w:rsid w:val="00835EAD"/>
    <w:rsid w:val="008421F0"/>
    <w:rsid w:val="00850EF4"/>
    <w:rsid w:val="00853A0A"/>
    <w:rsid w:val="00854611"/>
    <w:rsid w:val="00856791"/>
    <w:rsid w:val="00860132"/>
    <w:rsid w:val="00861CAE"/>
    <w:rsid w:val="008712DB"/>
    <w:rsid w:val="00873DD5"/>
    <w:rsid w:val="00880A77"/>
    <w:rsid w:val="00881875"/>
    <w:rsid w:val="00884244"/>
    <w:rsid w:val="00897094"/>
    <w:rsid w:val="00897E4F"/>
    <w:rsid w:val="008A1E7A"/>
    <w:rsid w:val="008A7114"/>
    <w:rsid w:val="008B4A1F"/>
    <w:rsid w:val="008B5BEA"/>
    <w:rsid w:val="008D1A77"/>
    <w:rsid w:val="008D49B5"/>
    <w:rsid w:val="008D7937"/>
    <w:rsid w:val="008E4BB6"/>
    <w:rsid w:val="008E51C6"/>
    <w:rsid w:val="008E5CBA"/>
    <w:rsid w:val="008E6270"/>
    <w:rsid w:val="008F44F6"/>
    <w:rsid w:val="008F48E0"/>
    <w:rsid w:val="0091383B"/>
    <w:rsid w:val="00915BE3"/>
    <w:rsid w:val="00916D13"/>
    <w:rsid w:val="00924485"/>
    <w:rsid w:val="00926C0E"/>
    <w:rsid w:val="00930CE9"/>
    <w:rsid w:val="0094747F"/>
    <w:rsid w:val="00962A3E"/>
    <w:rsid w:val="009718D8"/>
    <w:rsid w:val="009739F4"/>
    <w:rsid w:val="00975323"/>
    <w:rsid w:val="009808C4"/>
    <w:rsid w:val="00987DA3"/>
    <w:rsid w:val="00994E0F"/>
    <w:rsid w:val="009A162C"/>
    <w:rsid w:val="009A64D0"/>
    <w:rsid w:val="009B0688"/>
    <w:rsid w:val="009B449A"/>
    <w:rsid w:val="009C1184"/>
    <w:rsid w:val="009C6E3E"/>
    <w:rsid w:val="009E64C2"/>
    <w:rsid w:val="009E6519"/>
    <w:rsid w:val="009F003A"/>
    <w:rsid w:val="009F0F14"/>
    <w:rsid w:val="009F2776"/>
    <w:rsid w:val="009F3B07"/>
    <w:rsid w:val="00A1052A"/>
    <w:rsid w:val="00A1304B"/>
    <w:rsid w:val="00A225CE"/>
    <w:rsid w:val="00A22F09"/>
    <w:rsid w:val="00A251A3"/>
    <w:rsid w:val="00A26298"/>
    <w:rsid w:val="00A26CB8"/>
    <w:rsid w:val="00A32B38"/>
    <w:rsid w:val="00A343BA"/>
    <w:rsid w:val="00A352F6"/>
    <w:rsid w:val="00A36A0C"/>
    <w:rsid w:val="00A4486F"/>
    <w:rsid w:val="00A45D21"/>
    <w:rsid w:val="00A5014E"/>
    <w:rsid w:val="00A528C7"/>
    <w:rsid w:val="00A637BC"/>
    <w:rsid w:val="00A655E6"/>
    <w:rsid w:val="00A74205"/>
    <w:rsid w:val="00A7555C"/>
    <w:rsid w:val="00A76F8E"/>
    <w:rsid w:val="00A77251"/>
    <w:rsid w:val="00A8092B"/>
    <w:rsid w:val="00A80991"/>
    <w:rsid w:val="00A93E6C"/>
    <w:rsid w:val="00A94851"/>
    <w:rsid w:val="00A97B4B"/>
    <w:rsid w:val="00AA5BBD"/>
    <w:rsid w:val="00AB18CF"/>
    <w:rsid w:val="00AB36EF"/>
    <w:rsid w:val="00AB4BB4"/>
    <w:rsid w:val="00AB549C"/>
    <w:rsid w:val="00AD46A4"/>
    <w:rsid w:val="00AD48B4"/>
    <w:rsid w:val="00AD6760"/>
    <w:rsid w:val="00AE0EFD"/>
    <w:rsid w:val="00AE1474"/>
    <w:rsid w:val="00B13070"/>
    <w:rsid w:val="00B13421"/>
    <w:rsid w:val="00B24192"/>
    <w:rsid w:val="00B33D7D"/>
    <w:rsid w:val="00B4650B"/>
    <w:rsid w:val="00B53C95"/>
    <w:rsid w:val="00B54B49"/>
    <w:rsid w:val="00B559AB"/>
    <w:rsid w:val="00B609FA"/>
    <w:rsid w:val="00B7109F"/>
    <w:rsid w:val="00B7391E"/>
    <w:rsid w:val="00B91DB1"/>
    <w:rsid w:val="00B95F96"/>
    <w:rsid w:val="00B96466"/>
    <w:rsid w:val="00B97DD5"/>
    <w:rsid w:val="00BA0EDC"/>
    <w:rsid w:val="00BB50D8"/>
    <w:rsid w:val="00BC246B"/>
    <w:rsid w:val="00BC54CA"/>
    <w:rsid w:val="00BD4D44"/>
    <w:rsid w:val="00BD7432"/>
    <w:rsid w:val="00BD7B80"/>
    <w:rsid w:val="00BE0C98"/>
    <w:rsid w:val="00BF1F78"/>
    <w:rsid w:val="00C016EB"/>
    <w:rsid w:val="00C036D6"/>
    <w:rsid w:val="00C116E4"/>
    <w:rsid w:val="00C1183D"/>
    <w:rsid w:val="00C14143"/>
    <w:rsid w:val="00C1599F"/>
    <w:rsid w:val="00C26673"/>
    <w:rsid w:val="00C33B75"/>
    <w:rsid w:val="00C36E73"/>
    <w:rsid w:val="00C37AFA"/>
    <w:rsid w:val="00C424BD"/>
    <w:rsid w:val="00C62788"/>
    <w:rsid w:val="00C62D93"/>
    <w:rsid w:val="00C766FA"/>
    <w:rsid w:val="00C83775"/>
    <w:rsid w:val="00C85AC1"/>
    <w:rsid w:val="00CA4954"/>
    <w:rsid w:val="00CA7575"/>
    <w:rsid w:val="00CB5500"/>
    <w:rsid w:val="00CB707D"/>
    <w:rsid w:val="00CB7DA8"/>
    <w:rsid w:val="00CC09F3"/>
    <w:rsid w:val="00CC6774"/>
    <w:rsid w:val="00CD05ED"/>
    <w:rsid w:val="00CD5D12"/>
    <w:rsid w:val="00CE0CD9"/>
    <w:rsid w:val="00CE29EC"/>
    <w:rsid w:val="00CE6B0C"/>
    <w:rsid w:val="00CE71E1"/>
    <w:rsid w:val="00CF76AB"/>
    <w:rsid w:val="00D00A03"/>
    <w:rsid w:val="00D00EE2"/>
    <w:rsid w:val="00D02F9C"/>
    <w:rsid w:val="00D02FE3"/>
    <w:rsid w:val="00D06BD1"/>
    <w:rsid w:val="00D06C15"/>
    <w:rsid w:val="00D14F4C"/>
    <w:rsid w:val="00D16BC3"/>
    <w:rsid w:val="00D16F17"/>
    <w:rsid w:val="00D25D2D"/>
    <w:rsid w:val="00D27462"/>
    <w:rsid w:val="00D27F89"/>
    <w:rsid w:val="00D31C96"/>
    <w:rsid w:val="00D3554F"/>
    <w:rsid w:val="00D369A3"/>
    <w:rsid w:val="00D41E43"/>
    <w:rsid w:val="00D434C7"/>
    <w:rsid w:val="00D455BF"/>
    <w:rsid w:val="00D46EF7"/>
    <w:rsid w:val="00D605BE"/>
    <w:rsid w:val="00D618A9"/>
    <w:rsid w:val="00D7773C"/>
    <w:rsid w:val="00D82786"/>
    <w:rsid w:val="00D85A8D"/>
    <w:rsid w:val="00D87395"/>
    <w:rsid w:val="00DA433D"/>
    <w:rsid w:val="00DB2E68"/>
    <w:rsid w:val="00DC225B"/>
    <w:rsid w:val="00DC2572"/>
    <w:rsid w:val="00DC450D"/>
    <w:rsid w:val="00DC67BF"/>
    <w:rsid w:val="00DD2B25"/>
    <w:rsid w:val="00DD532D"/>
    <w:rsid w:val="00DE3F01"/>
    <w:rsid w:val="00DF11DA"/>
    <w:rsid w:val="00DF2EBE"/>
    <w:rsid w:val="00DF6ACB"/>
    <w:rsid w:val="00E017F8"/>
    <w:rsid w:val="00E02214"/>
    <w:rsid w:val="00E037F6"/>
    <w:rsid w:val="00E10ACB"/>
    <w:rsid w:val="00E116EB"/>
    <w:rsid w:val="00E1550B"/>
    <w:rsid w:val="00E20BD3"/>
    <w:rsid w:val="00E212DD"/>
    <w:rsid w:val="00E31041"/>
    <w:rsid w:val="00E3142E"/>
    <w:rsid w:val="00E352FA"/>
    <w:rsid w:val="00E437C3"/>
    <w:rsid w:val="00E5213F"/>
    <w:rsid w:val="00E56AA2"/>
    <w:rsid w:val="00E6114C"/>
    <w:rsid w:val="00E70E1A"/>
    <w:rsid w:val="00E71898"/>
    <w:rsid w:val="00E80DB9"/>
    <w:rsid w:val="00E855E1"/>
    <w:rsid w:val="00E85C51"/>
    <w:rsid w:val="00E87AFB"/>
    <w:rsid w:val="00E90B30"/>
    <w:rsid w:val="00E91F96"/>
    <w:rsid w:val="00EA0AA9"/>
    <w:rsid w:val="00EA35DA"/>
    <w:rsid w:val="00EB1368"/>
    <w:rsid w:val="00EC4964"/>
    <w:rsid w:val="00ED7111"/>
    <w:rsid w:val="00EE0E8F"/>
    <w:rsid w:val="00EE1105"/>
    <w:rsid w:val="00EE5094"/>
    <w:rsid w:val="00EE528D"/>
    <w:rsid w:val="00EE58FA"/>
    <w:rsid w:val="00EE6443"/>
    <w:rsid w:val="00EE7EA1"/>
    <w:rsid w:val="00EF2DBE"/>
    <w:rsid w:val="00EF4811"/>
    <w:rsid w:val="00EF61F2"/>
    <w:rsid w:val="00F054FF"/>
    <w:rsid w:val="00F10B46"/>
    <w:rsid w:val="00F15C49"/>
    <w:rsid w:val="00F232D5"/>
    <w:rsid w:val="00F27495"/>
    <w:rsid w:val="00F31C12"/>
    <w:rsid w:val="00F352DE"/>
    <w:rsid w:val="00F36AE2"/>
    <w:rsid w:val="00F413D2"/>
    <w:rsid w:val="00F43691"/>
    <w:rsid w:val="00F50D8A"/>
    <w:rsid w:val="00F51B11"/>
    <w:rsid w:val="00F56343"/>
    <w:rsid w:val="00F74C37"/>
    <w:rsid w:val="00F77194"/>
    <w:rsid w:val="00F90C98"/>
    <w:rsid w:val="00F9613F"/>
    <w:rsid w:val="00F972C4"/>
    <w:rsid w:val="00FA037A"/>
    <w:rsid w:val="00FA0ADD"/>
    <w:rsid w:val="00FA52D0"/>
    <w:rsid w:val="00FA53B9"/>
    <w:rsid w:val="00FB4ADB"/>
    <w:rsid w:val="00FB55B0"/>
    <w:rsid w:val="00FB608B"/>
    <w:rsid w:val="00FB6888"/>
    <w:rsid w:val="00FB7977"/>
    <w:rsid w:val="00FC4935"/>
    <w:rsid w:val="00FC63E9"/>
    <w:rsid w:val="00FD0711"/>
    <w:rsid w:val="00FD4111"/>
    <w:rsid w:val="00FD54D5"/>
    <w:rsid w:val="00FD5B5D"/>
    <w:rsid w:val="00FE0BA9"/>
    <w:rsid w:val="00FE136D"/>
    <w:rsid w:val="00FF00D9"/>
    <w:rsid w:val="00FF2C91"/>
    <w:rsid w:val="00FF530D"/>
    <w:rsid w:val="0CCE3A71"/>
    <w:rsid w:val="0DA33D69"/>
    <w:rsid w:val="136E1F19"/>
    <w:rsid w:val="1B82A3CE"/>
    <w:rsid w:val="28148D61"/>
    <w:rsid w:val="2840BB8D"/>
    <w:rsid w:val="284C871F"/>
    <w:rsid w:val="2A03914C"/>
    <w:rsid w:val="36B2278C"/>
    <w:rsid w:val="49E571EF"/>
    <w:rsid w:val="4EE7A24C"/>
    <w:rsid w:val="5209D267"/>
    <w:rsid w:val="5B232E0B"/>
    <w:rsid w:val="5B486057"/>
    <w:rsid w:val="5C9719EC"/>
    <w:rsid w:val="6B7653A3"/>
    <w:rsid w:val="781E43B2"/>
    <w:rsid w:val="7A003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980DD7C"/>
  <w14:defaultImageDpi w14:val="0"/>
  <w15:docId w15:val="{91DC5219-AF98-4426-AAB8-9D5D6174B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6774"/>
    <w:rPr>
      <w:rFonts w:cs="Times New Roman"/>
      <w:lang w:val="ro-RO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locked/>
    <w:rsid w:val="00C116E4"/>
    <w:pPr>
      <w:keepNext/>
      <w:spacing w:after="0" w:line="240" w:lineRule="auto"/>
      <w:outlineLvl w:val="2"/>
    </w:pPr>
    <w:rPr>
      <w:rFonts w:ascii="Times New Roman" w:hAnsi="Times New Roman"/>
      <w:b/>
      <w:kern w:val="16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7F77"/>
    <w:pPr>
      <w:ind w:left="720"/>
      <w:contextualSpacing/>
    </w:pPr>
  </w:style>
  <w:style w:type="table" w:styleId="TableGrid">
    <w:name w:val="Table Grid"/>
    <w:basedOn w:val="TableNormal"/>
    <w:uiPriority w:val="99"/>
    <w:rsid w:val="003E7F77"/>
    <w:pPr>
      <w:spacing w:after="0" w:line="240" w:lineRule="auto"/>
    </w:pPr>
    <w:rPr>
      <w:rFonts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5A12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imes New Roman" w:hAnsi="Times New Roman" w:cs="Times New Roman"/>
      <w:sz w:val="2"/>
      <w:lang w:val="ro-RO" w:eastAsia="x-none"/>
    </w:rPr>
  </w:style>
  <w:style w:type="paragraph" w:styleId="Header">
    <w:name w:val="header"/>
    <w:basedOn w:val="Normal"/>
    <w:link w:val="HeaderChar"/>
    <w:uiPriority w:val="99"/>
    <w:unhideWhenUsed/>
    <w:rsid w:val="006B023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B0230"/>
    <w:rPr>
      <w:rFonts w:cs="Times New Roman"/>
      <w:lang w:val="ro-RO" w:eastAsia="x-none"/>
    </w:rPr>
  </w:style>
  <w:style w:type="paragraph" w:styleId="Footer">
    <w:name w:val="footer"/>
    <w:basedOn w:val="Normal"/>
    <w:link w:val="FooterChar"/>
    <w:uiPriority w:val="99"/>
    <w:unhideWhenUsed/>
    <w:rsid w:val="006B023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6B0230"/>
    <w:rPr>
      <w:rFonts w:cs="Times New Roman"/>
      <w:lang w:val="ro-RO" w:eastAsia="x-none"/>
    </w:rPr>
  </w:style>
  <w:style w:type="character" w:customStyle="1" w:styleId="Heading3Char">
    <w:name w:val="Heading 3 Char"/>
    <w:basedOn w:val="DefaultParagraphFont"/>
    <w:link w:val="Heading3"/>
    <w:rsid w:val="00C116E4"/>
    <w:rPr>
      <w:rFonts w:ascii="Times New Roman" w:hAnsi="Times New Roman" w:cs="Times New Roman"/>
      <w:b/>
      <w:kern w:val="16"/>
      <w:szCs w:val="20"/>
      <w:lang w:val="ro-RO"/>
    </w:rPr>
  </w:style>
  <w:style w:type="character" w:customStyle="1" w:styleId="fontstyle01">
    <w:name w:val="fontstyle01"/>
    <w:basedOn w:val="DefaultParagraphFont"/>
    <w:rsid w:val="00C116E4"/>
    <w:rPr>
      <w:rFonts w:ascii="VerdanaRegular" w:hAnsi="VerdanaRegular" w:hint="default"/>
      <w:b w:val="0"/>
      <w:bCs w:val="0"/>
      <w:i w:val="0"/>
      <w:iCs w:val="0"/>
      <w:color w:val="000000"/>
      <w:sz w:val="16"/>
      <w:szCs w:val="16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odyText">
    <w:name w:val="Body Text"/>
    <w:basedOn w:val="Normal"/>
    <w:link w:val="BodyTextChar"/>
    <w:rsid w:val="00801DB0"/>
    <w:pPr>
      <w:spacing w:after="120"/>
    </w:pPr>
    <w:rPr>
      <w:rFonts w:eastAsia="Calibri"/>
      <w:lang w:val="en-US"/>
    </w:rPr>
  </w:style>
  <w:style w:type="character" w:customStyle="1" w:styleId="BodyTextChar">
    <w:name w:val="Body Text Char"/>
    <w:basedOn w:val="DefaultParagraphFont"/>
    <w:link w:val="BodyText"/>
    <w:rsid w:val="00801DB0"/>
    <w:rPr>
      <w:rFonts w:eastAsia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3341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341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341B8"/>
    <w:rPr>
      <w:rFonts w:cs="Times New Roman"/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41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41B8"/>
    <w:rPr>
      <w:rFonts w:cs="Times New Roman"/>
      <w:b/>
      <w:bCs/>
      <w:sz w:val="20"/>
      <w:szCs w:val="20"/>
      <w:lang w:val="ro-RO"/>
    </w:rPr>
  </w:style>
  <w:style w:type="paragraph" w:styleId="Revision">
    <w:name w:val="Revision"/>
    <w:hidden/>
    <w:uiPriority w:val="99"/>
    <w:semiHidden/>
    <w:rsid w:val="00FD4111"/>
    <w:pPr>
      <w:spacing w:after="0" w:line="240" w:lineRule="auto"/>
    </w:pPr>
    <w:rPr>
      <w:rFonts w:cs="Times New Roman"/>
      <w:lang w:val="ro-RO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D49B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D49B5"/>
    <w:rPr>
      <w:rFonts w:cs="Times New Roman"/>
      <w:sz w:val="20"/>
      <w:szCs w:val="20"/>
      <w:lang w:val="ro-RO"/>
    </w:rPr>
  </w:style>
  <w:style w:type="character" w:styleId="FootnoteReference">
    <w:name w:val="footnote reference"/>
    <w:basedOn w:val="DefaultParagraphFont"/>
    <w:uiPriority w:val="99"/>
    <w:semiHidden/>
    <w:unhideWhenUsed/>
    <w:rsid w:val="008D49B5"/>
    <w:rPr>
      <w:vertAlign w:val="superscript"/>
    </w:rPr>
  </w:style>
  <w:style w:type="paragraph" w:customStyle="1" w:styleId="Style1">
    <w:name w:val="Style1"/>
    <w:basedOn w:val="Normal"/>
    <w:rsid w:val="00241E0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SPEC Times" w:hAnsi="SPEC Times"/>
      <w:sz w:val="24"/>
      <w:szCs w:val="20"/>
      <w:lang w:val="en-GB"/>
    </w:rPr>
  </w:style>
  <w:style w:type="character" w:styleId="Emphasis">
    <w:name w:val="Emphasis"/>
    <w:basedOn w:val="DefaultParagraphFont"/>
    <w:qFormat/>
    <w:locked/>
    <w:rsid w:val="007C3E40"/>
    <w:rPr>
      <w:i/>
      <w:iCs/>
    </w:rPr>
  </w:style>
  <w:style w:type="paragraph" w:styleId="NormalWeb">
    <w:name w:val="Normal (Web)"/>
    <w:basedOn w:val="Normal"/>
    <w:uiPriority w:val="99"/>
    <w:unhideWhenUsed/>
    <w:rsid w:val="00536B7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4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89252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58039717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94241912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3455465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689943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703019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8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ISO690.XSL" StyleName="ISO 690 - Primul element și data" Version="1987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21BA7140236D4B8E32766CCCAE44A0" ma:contentTypeVersion="3" ma:contentTypeDescription="Create a new document." ma:contentTypeScope="" ma:versionID="39bc0ef3cc0ec7d0a86eb89e09559c7f">
  <xsd:schema xmlns:xsd="http://www.w3.org/2001/XMLSchema" xmlns:xs="http://www.w3.org/2001/XMLSchema" xmlns:p="http://schemas.microsoft.com/office/2006/metadata/properties" xmlns:ns2="95597815-3266-4df7-be26-9579c963dae7" targetNamespace="http://schemas.microsoft.com/office/2006/metadata/properties" ma:root="true" ma:fieldsID="50edb24c5caacb3dd9e054505ef7849b" ns2:_="">
    <xsd:import namespace="95597815-3266-4df7-be26-9579c963da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597815-3266-4df7-be26-9579c963da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F50AB6-9A74-469A-BB9E-0FE3E98A0A6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DB6BCB3-B389-4223-ADD0-DC18F8FEAA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AE59E2-046E-4C81-BF25-4352F2B4C0B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D2F7743-4D30-4F8E-B586-D058D77CAE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597815-3266-4df7-be26-9579c963da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2802</Words>
  <Characters>15973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Andrei Cojocea</dc:creator>
  <cp:lastModifiedBy>Georgiana-Mariana CHIPER (120008)</cp:lastModifiedBy>
  <cp:revision>2</cp:revision>
  <dcterms:created xsi:type="dcterms:W3CDTF">2026-08-31T11:22:00Z</dcterms:created>
  <dcterms:modified xsi:type="dcterms:W3CDTF">2026-08-31T11:22:00Z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0x0101001C21BA7140236D4B8E32766CCCAE44A0</vt:lpwstr>
  </property>
  <property fmtid="{D5CDD505-2E9C-101B-9397-08002B2CF9AE}" pid="3" name="MediaServiceImageTags">
    <vt:lpwstr/>
  </property>
</Properties>
</file>