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6C28" w14:textId="77777777" w:rsidR="00813D0D" w:rsidRPr="00C53E15" w:rsidRDefault="00813D0D" w:rsidP="00813BB9">
      <w:pPr>
        <w:spacing w:after="0" w:line="240" w:lineRule="auto"/>
        <w:jc w:val="center"/>
        <w:rPr>
          <w:rFonts w:ascii="Times New Roman" w:hAnsi="Times New Roman"/>
          <w:b/>
          <w:caps/>
          <w:sz w:val="24"/>
          <w:szCs w:val="24"/>
        </w:rPr>
      </w:pPr>
    </w:p>
    <w:p w14:paraId="1F3608D6" w14:textId="77777777" w:rsidR="00DC5F8C" w:rsidRPr="00C53E15" w:rsidRDefault="00DC5F8C" w:rsidP="005A0F19">
      <w:pPr>
        <w:spacing w:after="0" w:line="240" w:lineRule="auto"/>
        <w:rPr>
          <w:rFonts w:ascii="Times New Roman" w:hAnsi="Times New Roman"/>
          <w:b/>
          <w:caps/>
          <w:sz w:val="24"/>
          <w:szCs w:val="24"/>
        </w:rPr>
      </w:pPr>
    </w:p>
    <w:p w14:paraId="76FDCB56" w14:textId="77777777" w:rsidR="00FD0711" w:rsidRPr="00C53E15" w:rsidRDefault="00FD0711" w:rsidP="00813BB9">
      <w:pPr>
        <w:spacing w:after="0" w:line="240" w:lineRule="auto"/>
        <w:jc w:val="center"/>
        <w:rPr>
          <w:rFonts w:ascii="Times New Roman" w:hAnsi="Times New Roman"/>
          <w:b/>
          <w:caps/>
          <w:color w:val="9BBB59"/>
          <w:sz w:val="24"/>
          <w:szCs w:val="24"/>
        </w:rPr>
      </w:pPr>
      <w:r w:rsidRPr="00C53E15">
        <w:rPr>
          <w:rFonts w:ascii="Times New Roman" w:hAnsi="Times New Roman"/>
          <w:b/>
          <w:caps/>
          <w:sz w:val="24"/>
          <w:szCs w:val="24"/>
        </w:rPr>
        <w:t>fi</w:t>
      </w:r>
      <w:r w:rsidR="001B1709" w:rsidRPr="00C53E15">
        <w:rPr>
          <w:rFonts w:ascii="Times New Roman" w:hAnsi="Times New Roman"/>
          <w:b/>
          <w:caps/>
          <w:sz w:val="24"/>
          <w:szCs w:val="24"/>
        </w:rPr>
        <w:t>ș</w:t>
      </w:r>
      <w:r w:rsidRPr="00C53E15">
        <w:rPr>
          <w:rFonts w:ascii="Times New Roman" w:hAnsi="Times New Roman"/>
          <w:b/>
          <w:caps/>
          <w:sz w:val="24"/>
          <w:szCs w:val="24"/>
        </w:rPr>
        <w:t>a disciplinei</w:t>
      </w:r>
    </w:p>
    <w:p w14:paraId="016E9B08" w14:textId="77777777" w:rsidR="00FD0711" w:rsidRPr="00C53E15" w:rsidRDefault="00FD0711" w:rsidP="00813BB9">
      <w:pPr>
        <w:spacing w:after="0" w:line="240" w:lineRule="auto"/>
        <w:rPr>
          <w:rFonts w:ascii="Times New Roman" w:hAnsi="Times New Roman"/>
          <w:b/>
          <w:color w:val="9BBB59"/>
          <w:sz w:val="24"/>
          <w:szCs w:val="24"/>
        </w:rPr>
      </w:pPr>
      <w:r w:rsidRPr="00C53E15">
        <w:rPr>
          <w:rFonts w:ascii="Times New Roman" w:hAnsi="Times New Roman"/>
          <w:b/>
          <w:sz w:val="24"/>
          <w:szCs w:val="24"/>
        </w:rPr>
        <w:t>1. Date despre program</w:t>
      </w:r>
      <w:r w:rsidR="00850EF4" w:rsidRPr="00C53E15">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53E15" w14:paraId="41B27F41" w14:textId="77777777" w:rsidTr="004F426F">
        <w:tc>
          <w:tcPr>
            <w:tcW w:w="3823" w:type="dxa"/>
          </w:tcPr>
          <w:p w14:paraId="0B3E2DE5"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1.1 Institu</w:t>
            </w:r>
            <w:r w:rsidR="001B1709" w:rsidRPr="00C53E15">
              <w:rPr>
                <w:rFonts w:ascii="Times New Roman" w:hAnsi="Times New Roman"/>
                <w:sz w:val="24"/>
                <w:szCs w:val="24"/>
              </w:rPr>
              <w:t>ț</w:t>
            </w:r>
            <w:r w:rsidRPr="00C53E15">
              <w:rPr>
                <w:rFonts w:ascii="Times New Roman" w:hAnsi="Times New Roman"/>
                <w:sz w:val="24"/>
                <w:szCs w:val="24"/>
              </w:rPr>
              <w:t>ia de învă</w:t>
            </w:r>
            <w:r w:rsidR="001B1709" w:rsidRPr="00C53E15">
              <w:rPr>
                <w:rFonts w:ascii="Times New Roman" w:hAnsi="Times New Roman"/>
                <w:sz w:val="24"/>
                <w:szCs w:val="24"/>
              </w:rPr>
              <w:t>ț</w:t>
            </w:r>
            <w:r w:rsidRPr="00C53E15">
              <w:rPr>
                <w:rFonts w:ascii="Times New Roman" w:hAnsi="Times New Roman"/>
                <w:sz w:val="24"/>
                <w:szCs w:val="24"/>
              </w:rPr>
              <w:t>ământ superior</w:t>
            </w:r>
          </w:p>
        </w:tc>
        <w:tc>
          <w:tcPr>
            <w:tcW w:w="6196" w:type="dxa"/>
          </w:tcPr>
          <w:p w14:paraId="6B734F34" w14:textId="77777777" w:rsidR="00FD0711" w:rsidRPr="00C53E15" w:rsidRDefault="00C116E4" w:rsidP="00813BB9">
            <w:pPr>
              <w:pStyle w:val="Heading3"/>
              <w:rPr>
                <w:sz w:val="24"/>
                <w:szCs w:val="24"/>
              </w:rPr>
            </w:pPr>
            <w:r w:rsidRPr="00C53E15">
              <w:rPr>
                <w:sz w:val="24"/>
                <w:szCs w:val="24"/>
              </w:rPr>
              <w:t xml:space="preserve">Universitatea </w:t>
            </w:r>
            <w:r w:rsidR="00C26673" w:rsidRPr="00C53E15">
              <w:rPr>
                <w:sz w:val="24"/>
                <w:szCs w:val="24"/>
              </w:rPr>
              <w:t xml:space="preserve">Națională de Știință și Tehnologie </w:t>
            </w:r>
            <w:r w:rsidRPr="00C53E15">
              <w:rPr>
                <w:sz w:val="24"/>
                <w:szCs w:val="24"/>
              </w:rPr>
              <w:t>POLITEHNICA</w:t>
            </w:r>
            <w:r w:rsidR="00A26CB8" w:rsidRPr="00C53E15">
              <w:rPr>
                <w:sz w:val="24"/>
                <w:szCs w:val="24"/>
              </w:rPr>
              <w:t xml:space="preserve"> </w:t>
            </w:r>
            <w:r w:rsidRPr="00C53E15">
              <w:rPr>
                <w:sz w:val="24"/>
                <w:szCs w:val="24"/>
              </w:rPr>
              <w:t>din Bucure</w:t>
            </w:r>
            <w:r w:rsidR="001B1709" w:rsidRPr="00C53E15">
              <w:rPr>
                <w:sz w:val="24"/>
                <w:szCs w:val="24"/>
              </w:rPr>
              <w:t>ș</w:t>
            </w:r>
            <w:r w:rsidRPr="00C53E15">
              <w:rPr>
                <w:sz w:val="24"/>
                <w:szCs w:val="24"/>
              </w:rPr>
              <w:t>ti</w:t>
            </w:r>
          </w:p>
        </w:tc>
      </w:tr>
      <w:tr w:rsidR="00FD0711" w:rsidRPr="00C53E15" w14:paraId="377CEC0C" w14:textId="77777777" w:rsidTr="004F426F">
        <w:tc>
          <w:tcPr>
            <w:tcW w:w="3823" w:type="dxa"/>
          </w:tcPr>
          <w:p w14:paraId="77C8BE7F" w14:textId="77777777" w:rsidR="00FD0711" w:rsidRPr="00C53E15" w:rsidRDefault="00FD0711" w:rsidP="00813BB9">
            <w:pPr>
              <w:spacing w:after="0" w:line="240" w:lineRule="auto"/>
              <w:rPr>
                <w:rFonts w:ascii="Times New Roman" w:hAnsi="Times New Roman"/>
                <w:color w:val="9BBB59"/>
                <w:sz w:val="24"/>
                <w:szCs w:val="24"/>
              </w:rPr>
            </w:pPr>
            <w:r w:rsidRPr="00C53E15">
              <w:rPr>
                <w:rFonts w:ascii="Times New Roman" w:hAnsi="Times New Roman"/>
                <w:sz w:val="24"/>
                <w:szCs w:val="24"/>
              </w:rPr>
              <w:t>1.2 Facultatea</w:t>
            </w:r>
          </w:p>
        </w:tc>
        <w:tc>
          <w:tcPr>
            <w:tcW w:w="6196" w:type="dxa"/>
          </w:tcPr>
          <w:p w14:paraId="6B40FED4" w14:textId="77777777" w:rsidR="00FD0711" w:rsidRPr="00C53E15" w:rsidRDefault="00813D0D" w:rsidP="00813BB9">
            <w:pPr>
              <w:spacing w:after="0" w:line="240" w:lineRule="auto"/>
              <w:rPr>
                <w:rFonts w:ascii="Times New Roman" w:hAnsi="Times New Roman"/>
                <w:b/>
                <w:bCs/>
                <w:sz w:val="24"/>
                <w:szCs w:val="24"/>
              </w:rPr>
            </w:pPr>
            <w:r w:rsidRPr="00C53E15">
              <w:rPr>
                <w:rFonts w:ascii="Times New Roman" w:hAnsi="Times New Roman"/>
                <w:b/>
                <w:sz w:val="24"/>
                <w:szCs w:val="24"/>
              </w:rPr>
              <w:t>Inginerie Aerospaţială</w:t>
            </w:r>
          </w:p>
        </w:tc>
      </w:tr>
      <w:tr w:rsidR="00D7553A" w:rsidRPr="00C53E15" w14:paraId="0DCE493D" w14:textId="77777777" w:rsidTr="004F426F">
        <w:tc>
          <w:tcPr>
            <w:tcW w:w="3823" w:type="dxa"/>
          </w:tcPr>
          <w:p w14:paraId="4E786AE4" w14:textId="77777777" w:rsidR="00D7553A" w:rsidRPr="00C53E15" w:rsidRDefault="00D7553A" w:rsidP="00813BB9">
            <w:pPr>
              <w:spacing w:after="0" w:line="240" w:lineRule="auto"/>
              <w:rPr>
                <w:rFonts w:ascii="Times New Roman" w:hAnsi="Times New Roman"/>
                <w:color w:val="9BBB59"/>
                <w:sz w:val="24"/>
                <w:szCs w:val="24"/>
              </w:rPr>
            </w:pPr>
            <w:r w:rsidRPr="00C53E15">
              <w:rPr>
                <w:rFonts w:ascii="Times New Roman" w:hAnsi="Times New Roman"/>
                <w:sz w:val="24"/>
                <w:szCs w:val="24"/>
              </w:rPr>
              <w:t>1.3 Departamentul</w:t>
            </w:r>
          </w:p>
        </w:tc>
        <w:tc>
          <w:tcPr>
            <w:tcW w:w="6196" w:type="dxa"/>
          </w:tcPr>
          <w:p w14:paraId="7CA98132" w14:textId="5412F2C7" w:rsidR="00D7553A" w:rsidRPr="00C53E15" w:rsidRDefault="005A0F19" w:rsidP="00813BB9">
            <w:pPr>
              <w:spacing w:after="0" w:line="240" w:lineRule="auto"/>
              <w:rPr>
                <w:rFonts w:ascii="Times New Roman" w:hAnsi="Times New Roman"/>
                <w:sz w:val="24"/>
                <w:szCs w:val="24"/>
              </w:rPr>
            </w:pPr>
            <w:r w:rsidRPr="00C53E15">
              <w:rPr>
                <w:rFonts w:ascii="Times New Roman" w:hAnsi="Times New Roman"/>
                <w:sz w:val="24"/>
                <w:szCs w:val="24"/>
              </w:rPr>
              <w:t xml:space="preserve">Științe aerospațiale </w:t>
            </w:r>
            <w:r w:rsidRPr="00C53E15">
              <w:rPr>
                <w:rFonts w:ascii="Times New Roman" w:hAnsi="Times New Roman"/>
                <w:sz w:val="24"/>
                <w:szCs w:val="24"/>
                <w:lang w:val="en-US"/>
              </w:rPr>
              <w:t>“</w:t>
            </w:r>
            <w:r w:rsidRPr="00C53E15">
              <w:rPr>
                <w:rFonts w:ascii="Times New Roman" w:hAnsi="Times New Roman"/>
                <w:sz w:val="24"/>
                <w:szCs w:val="24"/>
              </w:rPr>
              <w:t>Elie Carafoli”</w:t>
            </w:r>
          </w:p>
        </w:tc>
      </w:tr>
      <w:tr w:rsidR="00D7553A" w:rsidRPr="00C53E15" w14:paraId="59330D42" w14:textId="77777777" w:rsidTr="004F426F">
        <w:tc>
          <w:tcPr>
            <w:tcW w:w="3823" w:type="dxa"/>
          </w:tcPr>
          <w:p w14:paraId="3DDC5631" w14:textId="77777777" w:rsidR="00D7553A" w:rsidRPr="00C53E15" w:rsidRDefault="00D7553A" w:rsidP="00813BB9">
            <w:pPr>
              <w:spacing w:after="0" w:line="240" w:lineRule="auto"/>
              <w:rPr>
                <w:rFonts w:ascii="Times New Roman" w:hAnsi="Times New Roman"/>
                <w:sz w:val="24"/>
                <w:szCs w:val="24"/>
              </w:rPr>
            </w:pPr>
            <w:r w:rsidRPr="00C53E15">
              <w:rPr>
                <w:rFonts w:ascii="Times New Roman" w:hAnsi="Times New Roman"/>
                <w:sz w:val="24"/>
                <w:szCs w:val="24"/>
              </w:rPr>
              <w:t xml:space="preserve">1.4 Domeniul de studii universitare </w:t>
            </w:r>
          </w:p>
        </w:tc>
        <w:tc>
          <w:tcPr>
            <w:tcW w:w="6196" w:type="dxa"/>
          </w:tcPr>
          <w:p w14:paraId="48E37602" w14:textId="77777777" w:rsidR="00D7553A" w:rsidRPr="00C53E15" w:rsidRDefault="00D7553A" w:rsidP="00813BB9">
            <w:pPr>
              <w:spacing w:after="0" w:line="240" w:lineRule="auto"/>
              <w:rPr>
                <w:rFonts w:ascii="Times New Roman" w:hAnsi="Times New Roman"/>
                <w:sz w:val="24"/>
                <w:szCs w:val="24"/>
              </w:rPr>
            </w:pPr>
            <w:r w:rsidRPr="00C53E15">
              <w:rPr>
                <w:rStyle w:val="normaltextrun"/>
                <w:rFonts w:ascii="Times New Roman" w:hAnsi="Times New Roman"/>
                <w:sz w:val="24"/>
                <w:szCs w:val="24"/>
              </w:rPr>
              <w:t>Inginerie Aerospațială</w:t>
            </w:r>
            <w:r w:rsidRPr="00C53E15">
              <w:rPr>
                <w:rStyle w:val="eop"/>
                <w:rFonts w:ascii="Times New Roman" w:hAnsi="Times New Roman"/>
                <w:sz w:val="24"/>
                <w:szCs w:val="24"/>
              </w:rPr>
              <w:t> </w:t>
            </w:r>
          </w:p>
        </w:tc>
      </w:tr>
      <w:tr w:rsidR="00D7553A" w:rsidRPr="00C53E15" w14:paraId="7DD4F1F3" w14:textId="77777777" w:rsidTr="004F426F">
        <w:tc>
          <w:tcPr>
            <w:tcW w:w="3823" w:type="dxa"/>
          </w:tcPr>
          <w:p w14:paraId="16907159" w14:textId="77777777" w:rsidR="00D7553A" w:rsidRPr="00C53E15" w:rsidRDefault="00D7553A" w:rsidP="00813BB9">
            <w:pPr>
              <w:spacing w:after="0" w:line="240" w:lineRule="auto"/>
              <w:rPr>
                <w:rFonts w:ascii="Times New Roman" w:hAnsi="Times New Roman"/>
                <w:sz w:val="24"/>
                <w:szCs w:val="24"/>
              </w:rPr>
            </w:pPr>
            <w:r w:rsidRPr="00C53E15">
              <w:rPr>
                <w:rFonts w:ascii="Times New Roman" w:hAnsi="Times New Roman"/>
                <w:sz w:val="24"/>
                <w:szCs w:val="24"/>
              </w:rPr>
              <w:t xml:space="preserve">1.5 Programul de studii universitare </w:t>
            </w:r>
          </w:p>
        </w:tc>
        <w:tc>
          <w:tcPr>
            <w:tcW w:w="6196" w:type="dxa"/>
          </w:tcPr>
          <w:p w14:paraId="3E592B0A" w14:textId="649FFEDB" w:rsidR="00D7553A" w:rsidRPr="00C53E15" w:rsidRDefault="00A37EFD" w:rsidP="00813BB9">
            <w:pPr>
              <w:spacing w:after="0" w:line="240" w:lineRule="auto"/>
              <w:rPr>
                <w:rFonts w:ascii="Times New Roman" w:hAnsi="Times New Roman"/>
                <w:sz w:val="24"/>
                <w:szCs w:val="24"/>
                <w:highlight w:val="yellow"/>
              </w:rPr>
            </w:pPr>
            <w:r w:rsidRPr="00C53E15">
              <w:rPr>
                <w:rStyle w:val="normaltextrun"/>
                <w:rFonts w:ascii="Times New Roman" w:hAnsi="Times New Roman"/>
                <w:sz w:val="24"/>
                <w:szCs w:val="24"/>
              </w:rPr>
              <w:t>Naviga</w:t>
            </w:r>
            <w:r w:rsidR="005A0F19" w:rsidRPr="00C53E15">
              <w:rPr>
                <w:rStyle w:val="normaltextrun"/>
                <w:rFonts w:ascii="Times New Roman" w:hAnsi="Times New Roman"/>
                <w:sz w:val="24"/>
                <w:szCs w:val="24"/>
              </w:rPr>
              <w:t>ț</w:t>
            </w:r>
            <w:r w:rsidRPr="00C53E15">
              <w:rPr>
                <w:rStyle w:val="normaltextrun"/>
                <w:rFonts w:ascii="Times New Roman" w:hAnsi="Times New Roman"/>
                <w:sz w:val="24"/>
                <w:szCs w:val="24"/>
              </w:rPr>
              <w:t>ie Aerian</w:t>
            </w:r>
            <w:r w:rsidR="005A0F19" w:rsidRPr="00C53E15">
              <w:rPr>
                <w:rStyle w:val="normaltextrun"/>
                <w:rFonts w:ascii="Times New Roman" w:hAnsi="Times New Roman"/>
                <w:sz w:val="24"/>
                <w:szCs w:val="24"/>
              </w:rPr>
              <w:t>ă</w:t>
            </w:r>
            <w:r w:rsidRPr="00C53E15">
              <w:rPr>
                <w:rStyle w:val="normaltextrun"/>
                <w:rFonts w:ascii="Times New Roman" w:hAnsi="Times New Roman"/>
                <w:sz w:val="24"/>
                <w:szCs w:val="24"/>
              </w:rPr>
              <w:t xml:space="preserve"> / Air Navigation</w:t>
            </w:r>
            <w:r w:rsidR="00D7553A" w:rsidRPr="00C53E15">
              <w:rPr>
                <w:rStyle w:val="eop"/>
                <w:rFonts w:ascii="Times New Roman" w:hAnsi="Times New Roman"/>
                <w:sz w:val="24"/>
                <w:szCs w:val="24"/>
              </w:rPr>
              <w:t> </w:t>
            </w:r>
          </w:p>
        </w:tc>
      </w:tr>
      <w:tr w:rsidR="00FD0711" w:rsidRPr="00C53E15" w14:paraId="06433C46" w14:textId="77777777" w:rsidTr="004F426F">
        <w:tc>
          <w:tcPr>
            <w:tcW w:w="3823" w:type="dxa"/>
          </w:tcPr>
          <w:p w14:paraId="6D52F6E1"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1.</w:t>
            </w:r>
            <w:r w:rsidR="00A32B38" w:rsidRPr="00C53E15">
              <w:rPr>
                <w:rFonts w:ascii="Times New Roman" w:hAnsi="Times New Roman"/>
                <w:sz w:val="24"/>
                <w:szCs w:val="24"/>
              </w:rPr>
              <w:t>6</w:t>
            </w:r>
            <w:r w:rsidRPr="00C53E15">
              <w:rPr>
                <w:rFonts w:ascii="Times New Roman" w:hAnsi="Times New Roman"/>
                <w:sz w:val="24"/>
                <w:szCs w:val="24"/>
              </w:rPr>
              <w:t xml:space="preserve"> Ciclul de studii</w:t>
            </w:r>
            <w:r w:rsidR="004F426F" w:rsidRPr="00C53E15">
              <w:rPr>
                <w:rFonts w:ascii="Times New Roman" w:hAnsi="Times New Roman"/>
                <w:sz w:val="24"/>
                <w:szCs w:val="24"/>
              </w:rPr>
              <w:t xml:space="preserve"> universitare</w:t>
            </w:r>
          </w:p>
        </w:tc>
        <w:tc>
          <w:tcPr>
            <w:tcW w:w="6196" w:type="dxa"/>
          </w:tcPr>
          <w:p w14:paraId="22D5FC78" w14:textId="77777777" w:rsidR="00FD0711" w:rsidRPr="00C53E15" w:rsidRDefault="00C116E4" w:rsidP="00813BB9">
            <w:pPr>
              <w:spacing w:after="0" w:line="240" w:lineRule="auto"/>
              <w:rPr>
                <w:rFonts w:ascii="Times New Roman" w:hAnsi="Times New Roman"/>
                <w:sz w:val="24"/>
                <w:szCs w:val="24"/>
              </w:rPr>
            </w:pPr>
            <w:r w:rsidRPr="00C53E15">
              <w:rPr>
                <w:rFonts w:ascii="Times New Roman" w:hAnsi="Times New Roman"/>
                <w:sz w:val="24"/>
                <w:szCs w:val="24"/>
              </w:rPr>
              <w:t>Licen</w:t>
            </w:r>
            <w:r w:rsidR="001B1709" w:rsidRPr="00C53E15">
              <w:rPr>
                <w:rFonts w:ascii="Times New Roman" w:hAnsi="Times New Roman"/>
                <w:sz w:val="24"/>
                <w:szCs w:val="24"/>
              </w:rPr>
              <w:t>ț</w:t>
            </w:r>
            <w:r w:rsidRPr="00C53E15">
              <w:rPr>
                <w:rFonts w:ascii="Times New Roman" w:hAnsi="Times New Roman"/>
                <w:sz w:val="24"/>
                <w:szCs w:val="24"/>
              </w:rPr>
              <w:t>ă</w:t>
            </w:r>
          </w:p>
        </w:tc>
      </w:tr>
      <w:tr w:rsidR="00D46EF7" w:rsidRPr="00C53E15" w14:paraId="383E7632" w14:textId="77777777" w:rsidTr="004F426F">
        <w:tc>
          <w:tcPr>
            <w:tcW w:w="3823" w:type="dxa"/>
          </w:tcPr>
          <w:p w14:paraId="5C6BF124" w14:textId="77777777" w:rsidR="00D46EF7" w:rsidRPr="00C53E15" w:rsidRDefault="00D46EF7" w:rsidP="00813BB9">
            <w:pPr>
              <w:spacing w:after="0" w:line="240" w:lineRule="auto"/>
              <w:rPr>
                <w:rFonts w:ascii="Times New Roman" w:hAnsi="Times New Roman"/>
                <w:sz w:val="24"/>
                <w:szCs w:val="24"/>
              </w:rPr>
            </w:pPr>
            <w:r w:rsidRPr="00C53E15">
              <w:rPr>
                <w:rFonts w:ascii="Times New Roman" w:hAnsi="Times New Roman"/>
                <w:sz w:val="24"/>
                <w:szCs w:val="24"/>
              </w:rPr>
              <w:t>1.</w:t>
            </w:r>
            <w:r w:rsidR="00A32B38" w:rsidRPr="00C53E15">
              <w:rPr>
                <w:rFonts w:ascii="Times New Roman" w:hAnsi="Times New Roman"/>
                <w:sz w:val="24"/>
                <w:szCs w:val="24"/>
              </w:rPr>
              <w:t>7</w:t>
            </w:r>
            <w:r w:rsidRPr="00C53E15">
              <w:rPr>
                <w:rFonts w:ascii="Times New Roman" w:hAnsi="Times New Roman"/>
                <w:sz w:val="24"/>
                <w:szCs w:val="24"/>
              </w:rPr>
              <w:t xml:space="preserve"> Limba de predare</w:t>
            </w:r>
          </w:p>
        </w:tc>
        <w:tc>
          <w:tcPr>
            <w:tcW w:w="6196" w:type="dxa"/>
          </w:tcPr>
          <w:p w14:paraId="340ED642" w14:textId="68ABF483" w:rsidR="00D46EF7" w:rsidRPr="00C53E15" w:rsidRDefault="00A37EFD" w:rsidP="00813BB9">
            <w:pPr>
              <w:spacing w:after="0" w:line="240" w:lineRule="auto"/>
              <w:rPr>
                <w:rFonts w:ascii="Times New Roman" w:hAnsi="Times New Roman"/>
                <w:sz w:val="24"/>
                <w:szCs w:val="24"/>
              </w:rPr>
            </w:pPr>
            <w:r w:rsidRPr="00C53E15">
              <w:rPr>
                <w:rFonts w:ascii="Times New Roman" w:hAnsi="Times New Roman"/>
                <w:sz w:val="24"/>
                <w:szCs w:val="24"/>
              </w:rPr>
              <w:t>Englez</w:t>
            </w:r>
            <w:r w:rsidR="005A0F19" w:rsidRPr="00C53E15">
              <w:rPr>
                <w:rFonts w:ascii="Times New Roman" w:hAnsi="Times New Roman"/>
                <w:sz w:val="24"/>
                <w:szCs w:val="24"/>
              </w:rPr>
              <w:t>ă</w:t>
            </w:r>
          </w:p>
        </w:tc>
      </w:tr>
      <w:tr w:rsidR="004F426F" w:rsidRPr="00C53E15" w14:paraId="22086F7A" w14:textId="77777777" w:rsidTr="004F426F">
        <w:tc>
          <w:tcPr>
            <w:tcW w:w="3823" w:type="dxa"/>
          </w:tcPr>
          <w:p w14:paraId="4F493C4C" w14:textId="77777777" w:rsidR="004F426F" w:rsidRPr="00C53E15" w:rsidRDefault="004F426F" w:rsidP="00813BB9">
            <w:pPr>
              <w:spacing w:after="0" w:line="240" w:lineRule="auto"/>
              <w:rPr>
                <w:rFonts w:ascii="Times New Roman" w:hAnsi="Times New Roman"/>
                <w:sz w:val="24"/>
                <w:szCs w:val="24"/>
              </w:rPr>
            </w:pPr>
            <w:r w:rsidRPr="00C53E15">
              <w:rPr>
                <w:rFonts w:ascii="Times New Roman" w:hAnsi="Times New Roman"/>
                <w:sz w:val="24"/>
                <w:szCs w:val="24"/>
              </w:rPr>
              <w:t>1.</w:t>
            </w:r>
            <w:r w:rsidR="00A32B38" w:rsidRPr="00C53E15">
              <w:rPr>
                <w:rFonts w:ascii="Times New Roman" w:hAnsi="Times New Roman"/>
                <w:sz w:val="24"/>
                <w:szCs w:val="24"/>
              </w:rPr>
              <w:t>8</w:t>
            </w:r>
            <w:r w:rsidRPr="00C53E15">
              <w:rPr>
                <w:rFonts w:ascii="Times New Roman" w:hAnsi="Times New Roman"/>
                <w:sz w:val="24"/>
                <w:szCs w:val="24"/>
              </w:rPr>
              <w:t xml:space="preserve"> Locația geografică de desfășurare a studiilor </w:t>
            </w:r>
          </w:p>
        </w:tc>
        <w:tc>
          <w:tcPr>
            <w:tcW w:w="6196" w:type="dxa"/>
          </w:tcPr>
          <w:p w14:paraId="479B0B2C" w14:textId="77777777" w:rsidR="004F426F" w:rsidRPr="00C53E15" w:rsidRDefault="004F426F" w:rsidP="00813BB9">
            <w:pPr>
              <w:spacing w:after="0" w:line="240" w:lineRule="auto"/>
              <w:rPr>
                <w:rFonts w:ascii="Times New Roman" w:hAnsi="Times New Roman"/>
                <w:sz w:val="24"/>
                <w:szCs w:val="24"/>
                <w:highlight w:val="yellow"/>
              </w:rPr>
            </w:pPr>
            <w:r w:rsidRPr="00C53E15">
              <w:rPr>
                <w:rFonts w:ascii="Times New Roman" w:hAnsi="Times New Roman"/>
                <w:sz w:val="24"/>
                <w:szCs w:val="24"/>
              </w:rPr>
              <w:t>București</w:t>
            </w:r>
          </w:p>
        </w:tc>
      </w:tr>
    </w:tbl>
    <w:p w14:paraId="38A962A7" w14:textId="77777777" w:rsidR="00FD0711" w:rsidRPr="00C53E15" w:rsidRDefault="00FD0711" w:rsidP="00813BB9">
      <w:pPr>
        <w:spacing w:after="0" w:line="240" w:lineRule="auto"/>
        <w:rPr>
          <w:rFonts w:ascii="Times New Roman" w:hAnsi="Times New Roman"/>
          <w:sz w:val="24"/>
          <w:szCs w:val="24"/>
        </w:rPr>
      </w:pPr>
    </w:p>
    <w:p w14:paraId="553A7782" w14:textId="77777777" w:rsidR="00FD0711" w:rsidRPr="00C53E15" w:rsidRDefault="00FD0711" w:rsidP="00813BB9">
      <w:pPr>
        <w:spacing w:after="0" w:line="240" w:lineRule="auto"/>
        <w:rPr>
          <w:rFonts w:ascii="Times New Roman" w:hAnsi="Times New Roman"/>
          <w:b/>
          <w:color w:val="9BBB59"/>
          <w:sz w:val="24"/>
          <w:szCs w:val="24"/>
        </w:rPr>
      </w:pPr>
      <w:r w:rsidRPr="00C53E15">
        <w:rPr>
          <w:rFonts w:ascii="Times New Roman" w:hAnsi="Times New Roman"/>
          <w:b/>
          <w:sz w:val="24"/>
          <w:szCs w:val="24"/>
        </w:rPr>
        <w:t>2. Date despre disciplină</w:t>
      </w:r>
      <w:r w:rsidR="00524A63" w:rsidRPr="00C53E15">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C53E15" w14:paraId="3D40A807" w14:textId="77777777" w:rsidTr="00204311">
        <w:tc>
          <w:tcPr>
            <w:tcW w:w="2846" w:type="dxa"/>
            <w:gridSpan w:val="3"/>
          </w:tcPr>
          <w:p w14:paraId="3F07A412" w14:textId="77777777" w:rsidR="00532F3D"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2.1 Denumirea disciplinei</w:t>
            </w:r>
            <w:r w:rsidR="00085094" w:rsidRPr="00C53E15">
              <w:rPr>
                <w:rFonts w:ascii="Times New Roman" w:hAnsi="Times New Roman"/>
                <w:color w:val="9BBB59"/>
                <w:sz w:val="24"/>
                <w:szCs w:val="24"/>
              </w:rPr>
              <w:t xml:space="preserve"> </w:t>
            </w:r>
          </w:p>
        </w:tc>
        <w:tc>
          <w:tcPr>
            <w:tcW w:w="7159" w:type="dxa"/>
            <w:gridSpan w:val="8"/>
          </w:tcPr>
          <w:p w14:paraId="232E2B52" w14:textId="77777777" w:rsidR="00CE7387" w:rsidRPr="00C53E15" w:rsidRDefault="00401323" w:rsidP="005A0F19">
            <w:pPr>
              <w:spacing w:after="0" w:line="240" w:lineRule="auto"/>
              <w:rPr>
                <w:rFonts w:ascii="Times New Roman" w:hAnsi="Times New Roman"/>
              </w:rPr>
            </w:pPr>
            <w:r w:rsidRPr="00C53E15">
              <w:rPr>
                <w:rFonts w:ascii="Times New Roman" w:hAnsi="Times New Roman"/>
                <w:b/>
                <w:sz w:val="24"/>
                <w:szCs w:val="24"/>
              </w:rPr>
              <w:t>Asigurarea calității 1 / Quality Assurance 1</w:t>
            </w:r>
          </w:p>
        </w:tc>
      </w:tr>
      <w:tr w:rsidR="00FD0711" w:rsidRPr="00C53E15" w14:paraId="045E98EB" w14:textId="77777777" w:rsidTr="00204311">
        <w:tc>
          <w:tcPr>
            <w:tcW w:w="4449" w:type="dxa"/>
            <w:gridSpan w:val="5"/>
          </w:tcPr>
          <w:p w14:paraId="747AFA11" w14:textId="5427742B" w:rsidR="00FD0711" w:rsidRPr="00C53E15" w:rsidRDefault="00FD0711" w:rsidP="00813BB9">
            <w:pPr>
              <w:spacing w:after="0" w:line="240" w:lineRule="auto"/>
              <w:rPr>
                <w:rFonts w:ascii="Times New Roman" w:hAnsi="Times New Roman"/>
                <w:color w:val="9BBB59"/>
                <w:sz w:val="24"/>
                <w:szCs w:val="24"/>
              </w:rPr>
            </w:pPr>
            <w:r w:rsidRPr="00C53E15">
              <w:rPr>
                <w:rFonts w:ascii="Times New Roman" w:hAnsi="Times New Roman"/>
                <w:sz w:val="24"/>
                <w:szCs w:val="24"/>
              </w:rPr>
              <w:t>2.2 Titularul</w:t>
            </w:r>
            <w:r w:rsidR="005A0F19" w:rsidRPr="00C53E15">
              <w:rPr>
                <w:rFonts w:ascii="Times New Roman" w:hAnsi="Times New Roman"/>
                <w:sz w:val="24"/>
                <w:szCs w:val="24"/>
              </w:rPr>
              <w:t xml:space="preserve"> activităților de curs</w:t>
            </w:r>
          </w:p>
        </w:tc>
        <w:tc>
          <w:tcPr>
            <w:tcW w:w="5556" w:type="dxa"/>
            <w:gridSpan w:val="6"/>
          </w:tcPr>
          <w:p w14:paraId="2CD8631A" w14:textId="007E2215" w:rsidR="00FD0711" w:rsidRPr="00C53E15" w:rsidRDefault="008F2892" w:rsidP="00A20121">
            <w:pPr>
              <w:spacing w:after="0" w:line="240" w:lineRule="auto"/>
              <w:rPr>
                <w:rFonts w:ascii="Times New Roman" w:hAnsi="Times New Roman"/>
                <w:sz w:val="24"/>
                <w:szCs w:val="24"/>
              </w:rPr>
            </w:pPr>
            <w:r w:rsidRPr="00C53E15">
              <w:rPr>
                <w:rFonts w:ascii="Times New Roman" w:hAnsi="Times New Roman"/>
                <w:b/>
                <w:sz w:val="24"/>
                <w:szCs w:val="24"/>
              </w:rPr>
              <w:t>Dr. ing. Victor PRICOP</w:t>
            </w:r>
          </w:p>
        </w:tc>
      </w:tr>
      <w:tr w:rsidR="00F9647F" w:rsidRPr="00C53E15" w14:paraId="07C0038C" w14:textId="77777777" w:rsidTr="00204311">
        <w:tc>
          <w:tcPr>
            <w:tcW w:w="4449" w:type="dxa"/>
            <w:gridSpan w:val="5"/>
          </w:tcPr>
          <w:p w14:paraId="3C1D12E3" w14:textId="73EC8B62"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 xml:space="preserve">2.3 Titularul activităților de seminar </w:t>
            </w:r>
          </w:p>
        </w:tc>
        <w:tc>
          <w:tcPr>
            <w:tcW w:w="5556" w:type="dxa"/>
            <w:gridSpan w:val="6"/>
          </w:tcPr>
          <w:p w14:paraId="426A6C0D" w14:textId="29F3400A" w:rsidR="00F9647F" w:rsidRPr="00C53E15" w:rsidRDefault="00A20121" w:rsidP="00813BB9">
            <w:pPr>
              <w:spacing w:after="0" w:line="240" w:lineRule="auto"/>
              <w:rPr>
                <w:rFonts w:ascii="Times New Roman" w:hAnsi="Times New Roman"/>
                <w:b/>
                <w:sz w:val="24"/>
                <w:szCs w:val="24"/>
              </w:rPr>
            </w:pPr>
            <w:r w:rsidRPr="00C53E15">
              <w:rPr>
                <w:rFonts w:ascii="Times New Roman" w:hAnsi="Times New Roman"/>
                <w:b/>
                <w:sz w:val="24"/>
                <w:szCs w:val="24"/>
              </w:rPr>
              <w:t>As.</w:t>
            </w:r>
            <w:r w:rsidR="00AD4F73" w:rsidRPr="00C53E15">
              <w:rPr>
                <w:rFonts w:ascii="Times New Roman" w:hAnsi="Times New Roman"/>
                <w:b/>
                <w:sz w:val="24"/>
                <w:szCs w:val="24"/>
              </w:rPr>
              <w:t xml:space="preserve"> </w:t>
            </w:r>
            <w:r w:rsidR="008F2892" w:rsidRPr="00C53E15">
              <w:rPr>
                <w:rFonts w:ascii="Times New Roman" w:hAnsi="Times New Roman"/>
                <w:b/>
                <w:sz w:val="24"/>
                <w:szCs w:val="24"/>
              </w:rPr>
              <w:t>drd. ing. Larisa STROE</w:t>
            </w:r>
          </w:p>
        </w:tc>
      </w:tr>
      <w:tr w:rsidR="00F9647F" w:rsidRPr="00C53E15" w14:paraId="770F8E0D" w14:textId="77777777" w:rsidTr="00204311">
        <w:tc>
          <w:tcPr>
            <w:tcW w:w="1756" w:type="dxa"/>
          </w:tcPr>
          <w:p w14:paraId="6C54B6A6" w14:textId="77777777"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2.4 Anul de studiu</w:t>
            </w:r>
          </w:p>
        </w:tc>
        <w:tc>
          <w:tcPr>
            <w:tcW w:w="384" w:type="dxa"/>
          </w:tcPr>
          <w:p w14:paraId="08EFDF44" w14:textId="77777777" w:rsidR="00F9647F" w:rsidRPr="00C53E15" w:rsidRDefault="00F9647F" w:rsidP="00813BB9">
            <w:pPr>
              <w:spacing w:after="0" w:line="240" w:lineRule="auto"/>
              <w:rPr>
                <w:rFonts w:ascii="Times New Roman" w:hAnsi="Times New Roman"/>
                <w:sz w:val="24"/>
                <w:szCs w:val="24"/>
              </w:rPr>
            </w:pPr>
            <w:r w:rsidRPr="00C53E15">
              <w:rPr>
                <w:rFonts w:ascii="Times New Roman" w:hAnsi="Times New Roman"/>
                <w:sz w:val="24"/>
                <w:szCs w:val="24"/>
              </w:rPr>
              <w:t>1</w:t>
            </w:r>
          </w:p>
        </w:tc>
        <w:tc>
          <w:tcPr>
            <w:tcW w:w="2130" w:type="dxa"/>
            <w:gridSpan w:val="2"/>
          </w:tcPr>
          <w:p w14:paraId="7554E8F9" w14:textId="4B7F547E"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2.5 Semestrul</w:t>
            </w:r>
          </w:p>
        </w:tc>
        <w:tc>
          <w:tcPr>
            <w:tcW w:w="506" w:type="dxa"/>
            <w:gridSpan w:val="2"/>
          </w:tcPr>
          <w:p w14:paraId="557A9E47" w14:textId="6ED954AA" w:rsidR="00F9647F" w:rsidRPr="00C53E15" w:rsidRDefault="00F9647F" w:rsidP="00813BB9">
            <w:pPr>
              <w:spacing w:after="0" w:line="240" w:lineRule="auto"/>
              <w:rPr>
                <w:rFonts w:ascii="Times New Roman" w:hAnsi="Times New Roman"/>
                <w:sz w:val="24"/>
                <w:szCs w:val="24"/>
              </w:rPr>
            </w:pPr>
            <w:r w:rsidRPr="00C53E15">
              <w:rPr>
                <w:rFonts w:ascii="Times New Roman" w:hAnsi="Times New Roman"/>
                <w:sz w:val="24"/>
                <w:szCs w:val="24"/>
              </w:rPr>
              <w:t>I</w:t>
            </w:r>
            <w:r w:rsidR="005A0F19" w:rsidRPr="00C53E15">
              <w:rPr>
                <w:rFonts w:ascii="Times New Roman" w:hAnsi="Times New Roman"/>
                <w:sz w:val="24"/>
                <w:szCs w:val="24"/>
              </w:rPr>
              <w:t>I</w:t>
            </w:r>
          </w:p>
        </w:tc>
        <w:tc>
          <w:tcPr>
            <w:tcW w:w="1900" w:type="dxa"/>
          </w:tcPr>
          <w:p w14:paraId="5C16F384" w14:textId="77777777"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2.6. Tipul de evaluare</w:t>
            </w:r>
          </w:p>
        </w:tc>
        <w:tc>
          <w:tcPr>
            <w:tcW w:w="502" w:type="dxa"/>
            <w:gridSpan w:val="2"/>
          </w:tcPr>
          <w:p w14:paraId="7788F41A" w14:textId="77777777" w:rsidR="00F9647F" w:rsidRPr="00C53E15" w:rsidRDefault="00F459DF" w:rsidP="00813BB9">
            <w:pPr>
              <w:spacing w:after="0" w:line="240" w:lineRule="auto"/>
              <w:rPr>
                <w:rFonts w:ascii="Times New Roman" w:hAnsi="Times New Roman"/>
                <w:sz w:val="24"/>
                <w:szCs w:val="24"/>
              </w:rPr>
            </w:pPr>
            <w:r w:rsidRPr="00C53E15">
              <w:rPr>
                <w:rFonts w:ascii="Times New Roman" w:hAnsi="Times New Roman"/>
                <w:sz w:val="24"/>
                <w:szCs w:val="24"/>
              </w:rPr>
              <w:t>V</w:t>
            </w:r>
          </w:p>
        </w:tc>
        <w:tc>
          <w:tcPr>
            <w:tcW w:w="2090" w:type="dxa"/>
          </w:tcPr>
          <w:p w14:paraId="5C0991E3" w14:textId="77777777"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2.7 Statutul disciplinei</w:t>
            </w:r>
          </w:p>
        </w:tc>
        <w:tc>
          <w:tcPr>
            <w:tcW w:w="737" w:type="dxa"/>
          </w:tcPr>
          <w:p w14:paraId="762EA8D3" w14:textId="7076EAF9" w:rsidR="00F9647F" w:rsidRPr="00C53E15" w:rsidRDefault="00F9647F" w:rsidP="00813BB9">
            <w:pPr>
              <w:spacing w:after="0" w:line="240" w:lineRule="auto"/>
              <w:rPr>
                <w:rFonts w:ascii="Times New Roman" w:hAnsi="Times New Roman"/>
                <w:sz w:val="24"/>
                <w:szCs w:val="24"/>
              </w:rPr>
            </w:pPr>
            <w:r w:rsidRPr="00C53E15">
              <w:rPr>
                <w:rFonts w:ascii="Times New Roman" w:hAnsi="Times New Roman"/>
                <w:sz w:val="24"/>
                <w:szCs w:val="24"/>
              </w:rPr>
              <w:t>O</w:t>
            </w:r>
            <w:r w:rsidR="008F2892" w:rsidRPr="00C53E15">
              <w:rPr>
                <w:rFonts w:ascii="Times New Roman" w:hAnsi="Times New Roman"/>
                <w:sz w:val="24"/>
                <w:szCs w:val="24"/>
              </w:rPr>
              <w:t>p</w:t>
            </w:r>
          </w:p>
        </w:tc>
      </w:tr>
      <w:tr w:rsidR="00F9647F" w:rsidRPr="00C53E15" w14:paraId="00500FED" w14:textId="77777777" w:rsidTr="00204311">
        <w:tc>
          <w:tcPr>
            <w:tcW w:w="2140" w:type="dxa"/>
            <w:gridSpan w:val="2"/>
          </w:tcPr>
          <w:p w14:paraId="2AC97C0A" w14:textId="54CBA37E"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2.8 Categoria formativă</w:t>
            </w:r>
          </w:p>
        </w:tc>
        <w:tc>
          <w:tcPr>
            <w:tcW w:w="2130" w:type="dxa"/>
            <w:gridSpan w:val="2"/>
          </w:tcPr>
          <w:p w14:paraId="0EA85418" w14:textId="213C3CDA" w:rsidR="00F9647F" w:rsidRPr="00C53E15" w:rsidRDefault="00F9647F" w:rsidP="00813BB9">
            <w:pPr>
              <w:spacing w:after="0" w:line="240" w:lineRule="auto"/>
              <w:rPr>
                <w:rFonts w:ascii="Times New Roman" w:hAnsi="Times New Roman"/>
                <w:sz w:val="24"/>
                <w:szCs w:val="24"/>
              </w:rPr>
            </w:pPr>
            <w:r w:rsidRPr="00C53E15">
              <w:rPr>
                <w:rFonts w:ascii="Times New Roman" w:hAnsi="Times New Roman"/>
                <w:sz w:val="24"/>
                <w:szCs w:val="24"/>
              </w:rPr>
              <w:t>D</w:t>
            </w:r>
            <w:r w:rsidR="008F2892" w:rsidRPr="00C53E15">
              <w:rPr>
                <w:rFonts w:ascii="Times New Roman" w:hAnsi="Times New Roman"/>
                <w:sz w:val="24"/>
                <w:szCs w:val="24"/>
              </w:rPr>
              <w:t>S</w:t>
            </w:r>
          </w:p>
        </w:tc>
        <w:tc>
          <w:tcPr>
            <w:tcW w:w="2412" w:type="dxa"/>
            <w:gridSpan w:val="4"/>
          </w:tcPr>
          <w:p w14:paraId="6AAEC2A1" w14:textId="77777777" w:rsidR="00F9647F" w:rsidRPr="00C53E15" w:rsidRDefault="00F9647F" w:rsidP="00813BB9">
            <w:pPr>
              <w:spacing w:after="0" w:line="240" w:lineRule="auto"/>
              <w:rPr>
                <w:rFonts w:ascii="Times New Roman" w:hAnsi="Times New Roman"/>
                <w:color w:val="9BBB59"/>
                <w:sz w:val="24"/>
                <w:szCs w:val="24"/>
              </w:rPr>
            </w:pPr>
            <w:r w:rsidRPr="00C53E15">
              <w:rPr>
                <w:rFonts w:ascii="Times New Roman" w:hAnsi="Times New Roman"/>
                <w:sz w:val="24"/>
                <w:szCs w:val="24"/>
              </w:rPr>
              <w:t>2.9 Codul disciplinei</w:t>
            </w:r>
            <w:r w:rsidRPr="00C53E15">
              <w:rPr>
                <w:rFonts w:ascii="Times New Roman" w:hAnsi="Times New Roman"/>
                <w:color w:val="9BBB59"/>
                <w:sz w:val="24"/>
                <w:szCs w:val="24"/>
              </w:rPr>
              <w:t xml:space="preserve"> </w:t>
            </w:r>
          </w:p>
        </w:tc>
        <w:tc>
          <w:tcPr>
            <w:tcW w:w="3323" w:type="dxa"/>
            <w:gridSpan w:val="3"/>
          </w:tcPr>
          <w:p w14:paraId="4D6D973E" w14:textId="77777777" w:rsidR="00F9647F" w:rsidRPr="00C53E15" w:rsidRDefault="00770D16" w:rsidP="00813BB9">
            <w:pPr>
              <w:spacing w:after="0" w:line="240" w:lineRule="auto"/>
              <w:contextualSpacing/>
              <w:jc w:val="center"/>
              <w:rPr>
                <w:rFonts w:ascii="Times New Roman" w:eastAsia="Calibri" w:hAnsi="Times New Roman"/>
                <w:sz w:val="24"/>
                <w:szCs w:val="24"/>
              </w:rPr>
            </w:pPr>
            <w:r w:rsidRPr="00C53E15">
              <w:rPr>
                <w:rFonts w:ascii="Times New Roman" w:eastAsia="Calibri" w:hAnsi="Times New Roman"/>
                <w:sz w:val="24"/>
                <w:szCs w:val="24"/>
                <w:lang w:val="en-US"/>
              </w:rPr>
              <w:t>B.L.</w:t>
            </w:r>
            <w:proofErr w:type="gramStart"/>
            <w:r w:rsidRPr="00C53E15">
              <w:rPr>
                <w:rFonts w:ascii="Times New Roman" w:eastAsia="Calibri" w:hAnsi="Times New Roman"/>
                <w:sz w:val="24"/>
                <w:szCs w:val="24"/>
                <w:lang w:val="en-US"/>
              </w:rPr>
              <w:t>09.IA.4.II</w:t>
            </w:r>
            <w:proofErr w:type="gramEnd"/>
            <w:r w:rsidRPr="00C53E15">
              <w:rPr>
                <w:rFonts w:ascii="Times New Roman" w:eastAsia="Calibri" w:hAnsi="Times New Roman"/>
                <w:sz w:val="24"/>
                <w:szCs w:val="24"/>
                <w:lang w:val="en-US"/>
              </w:rPr>
              <w:t>.Op.9</w:t>
            </w:r>
          </w:p>
        </w:tc>
      </w:tr>
    </w:tbl>
    <w:p w14:paraId="1A7FA7E1" w14:textId="77777777" w:rsidR="00AA5BBD" w:rsidRPr="00C53E15" w:rsidRDefault="00AA5BBD" w:rsidP="00813BB9">
      <w:pPr>
        <w:spacing w:after="0" w:line="240" w:lineRule="auto"/>
        <w:rPr>
          <w:rFonts w:ascii="Times New Roman" w:hAnsi="Times New Roman"/>
          <w:b/>
          <w:sz w:val="24"/>
          <w:szCs w:val="24"/>
        </w:rPr>
      </w:pPr>
    </w:p>
    <w:p w14:paraId="2E581FBC" w14:textId="77777777" w:rsidR="00FD0711" w:rsidRPr="00C53E15" w:rsidRDefault="00FD0711" w:rsidP="00813BB9">
      <w:pPr>
        <w:spacing w:after="0" w:line="240" w:lineRule="auto"/>
        <w:rPr>
          <w:rFonts w:ascii="Times New Roman" w:hAnsi="Times New Roman"/>
          <w:color w:val="9BBB59"/>
          <w:sz w:val="24"/>
          <w:szCs w:val="24"/>
        </w:rPr>
      </w:pPr>
      <w:r w:rsidRPr="00C53E15">
        <w:rPr>
          <w:rFonts w:ascii="Times New Roman" w:hAnsi="Times New Roman"/>
          <w:b/>
          <w:sz w:val="24"/>
          <w:szCs w:val="24"/>
        </w:rPr>
        <w:t xml:space="preserve">3. Timpul total </w:t>
      </w:r>
      <w:r w:rsidRPr="00C53E15">
        <w:rPr>
          <w:rFonts w:ascii="Times New Roman" w:hAnsi="Times New Roman"/>
          <w:sz w:val="24"/>
          <w:szCs w:val="24"/>
        </w:rPr>
        <w:t>(ore pe semestru al activită</w:t>
      </w:r>
      <w:r w:rsidR="001B1709" w:rsidRPr="00C53E15">
        <w:rPr>
          <w:rFonts w:ascii="Times New Roman" w:hAnsi="Times New Roman"/>
          <w:sz w:val="24"/>
          <w:szCs w:val="24"/>
        </w:rPr>
        <w:t>ț</w:t>
      </w:r>
      <w:r w:rsidRPr="00C53E15">
        <w:rPr>
          <w:rFonts w:ascii="Times New Roman" w:hAnsi="Times New Roman"/>
          <w:sz w:val="24"/>
          <w:szCs w:val="24"/>
        </w:rPr>
        <w:t>ilor didactice)</w:t>
      </w:r>
      <w:r w:rsidR="0013302B" w:rsidRPr="00C53E15">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C53E15" w14:paraId="56271B62" w14:textId="77777777" w:rsidTr="00F459DF">
        <w:tc>
          <w:tcPr>
            <w:tcW w:w="3790" w:type="dxa"/>
          </w:tcPr>
          <w:p w14:paraId="05C62B99" w14:textId="77777777" w:rsidR="00FD0711" w:rsidRPr="00C53E15" w:rsidRDefault="00FD0711" w:rsidP="00813BB9">
            <w:pPr>
              <w:spacing w:after="0" w:line="240" w:lineRule="auto"/>
              <w:rPr>
                <w:rFonts w:ascii="Times New Roman" w:hAnsi="Times New Roman"/>
                <w:color w:val="9BBB59"/>
                <w:sz w:val="24"/>
                <w:szCs w:val="24"/>
              </w:rPr>
            </w:pPr>
            <w:r w:rsidRPr="00C53E15">
              <w:rPr>
                <w:rFonts w:ascii="Times New Roman" w:hAnsi="Times New Roman"/>
                <w:sz w:val="24"/>
                <w:szCs w:val="24"/>
              </w:rPr>
              <w:t>3.1 Număr de ore pe săptămână</w:t>
            </w:r>
          </w:p>
        </w:tc>
        <w:tc>
          <w:tcPr>
            <w:tcW w:w="574" w:type="dxa"/>
          </w:tcPr>
          <w:p w14:paraId="1E835065" w14:textId="77777777" w:rsidR="00FD0711" w:rsidRPr="00C53E15" w:rsidRDefault="00B81420" w:rsidP="00813BB9">
            <w:pPr>
              <w:spacing w:after="0" w:line="240" w:lineRule="auto"/>
              <w:rPr>
                <w:rFonts w:ascii="Times New Roman" w:hAnsi="Times New Roman"/>
                <w:sz w:val="24"/>
                <w:szCs w:val="24"/>
              </w:rPr>
            </w:pPr>
            <w:r w:rsidRPr="00C53E15">
              <w:rPr>
                <w:rFonts w:ascii="Times New Roman" w:hAnsi="Times New Roman"/>
                <w:sz w:val="24"/>
                <w:szCs w:val="24"/>
              </w:rPr>
              <w:t>1</w:t>
            </w:r>
          </w:p>
        </w:tc>
        <w:tc>
          <w:tcPr>
            <w:tcW w:w="2102" w:type="dxa"/>
          </w:tcPr>
          <w:p w14:paraId="2EAFF4EE" w14:textId="77777777" w:rsidR="00FD0711" w:rsidRPr="00C53E15" w:rsidRDefault="00A946AE" w:rsidP="00A946AE">
            <w:pPr>
              <w:spacing w:after="0" w:line="240" w:lineRule="auto"/>
              <w:rPr>
                <w:rFonts w:ascii="Times New Roman" w:hAnsi="Times New Roman"/>
                <w:sz w:val="24"/>
                <w:szCs w:val="24"/>
              </w:rPr>
            </w:pPr>
            <w:r w:rsidRPr="00C53E15">
              <w:rPr>
                <w:rFonts w:ascii="Times New Roman" w:hAnsi="Times New Roman"/>
                <w:sz w:val="24"/>
                <w:szCs w:val="24"/>
              </w:rPr>
              <w:t>3.2 C</w:t>
            </w:r>
            <w:r w:rsidR="00853877" w:rsidRPr="00C53E15">
              <w:rPr>
                <w:rFonts w:ascii="Times New Roman" w:hAnsi="Times New Roman"/>
                <w:sz w:val="24"/>
                <w:szCs w:val="24"/>
              </w:rPr>
              <w:t>urs</w:t>
            </w:r>
          </w:p>
        </w:tc>
        <w:tc>
          <w:tcPr>
            <w:tcW w:w="591" w:type="dxa"/>
          </w:tcPr>
          <w:p w14:paraId="2F5417D1" w14:textId="77777777" w:rsidR="00FD0711" w:rsidRPr="00C53E15" w:rsidRDefault="00B81420" w:rsidP="00813BB9">
            <w:pPr>
              <w:spacing w:after="0" w:line="240" w:lineRule="auto"/>
              <w:rPr>
                <w:rFonts w:ascii="Times New Roman" w:hAnsi="Times New Roman"/>
                <w:sz w:val="24"/>
                <w:szCs w:val="24"/>
              </w:rPr>
            </w:pPr>
            <w:r w:rsidRPr="00C53E15">
              <w:rPr>
                <w:rFonts w:ascii="Times New Roman" w:hAnsi="Times New Roman"/>
                <w:sz w:val="24"/>
                <w:szCs w:val="24"/>
              </w:rPr>
              <w:t>1</w:t>
            </w:r>
          </w:p>
        </w:tc>
        <w:tc>
          <w:tcPr>
            <w:tcW w:w="2321" w:type="dxa"/>
          </w:tcPr>
          <w:p w14:paraId="48228019" w14:textId="1C74E644" w:rsidR="005A0F19" w:rsidRPr="00C53E15" w:rsidRDefault="00A946AE" w:rsidP="005A0F19">
            <w:pPr>
              <w:spacing w:after="0" w:line="240" w:lineRule="auto"/>
              <w:rPr>
                <w:rFonts w:ascii="Times New Roman" w:hAnsi="Times New Roman"/>
                <w:sz w:val="24"/>
                <w:szCs w:val="24"/>
              </w:rPr>
            </w:pPr>
            <w:r w:rsidRPr="00C53E15">
              <w:rPr>
                <w:rFonts w:ascii="Times New Roman" w:hAnsi="Times New Roman"/>
                <w:sz w:val="24"/>
                <w:szCs w:val="24"/>
              </w:rPr>
              <w:t>3.3 S</w:t>
            </w:r>
            <w:r w:rsidR="00FD0711" w:rsidRPr="00C53E15">
              <w:rPr>
                <w:rFonts w:ascii="Times New Roman" w:hAnsi="Times New Roman"/>
                <w:sz w:val="24"/>
                <w:szCs w:val="24"/>
              </w:rPr>
              <w:t>eminar</w:t>
            </w:r>
          </w:p>
          <w:p w14:paraId="6E990A62" w14:textId="234C0A84" w:rsidR="00FD0711" w:rsidRPr="00C53E15" w:rsidRDefault="00FD0711" w:rsidP="00813BB9">
            <w:pPr>
              <w:spacing w:after="0" w:line="240" w:lineRule="auto"/>
              <w:rPr>
                <w:rFonts w:ascii="Times New Roman" w:hAnsi="Times New Roman"/>
                <w:sz w:val="24"/>
                <w:szCs w:val="24"/>
              </w:rPr>
            </w:pPr>
          </w:p>
        </w:tc>
        <w:tc>
          <w:tcPr>
            <w:tcW w:w="649" w:type="dxa"/>
          </w:tcPr>
          <w:p w14:paraId="00304080" w14:textId="77777777" w:rsidR="00FD0711" w:rsidRPr="00C53E15" w:rsidRDefault="00042F43" w:rsidP="00813BB9">
            <w:pPr>
              <w:spacing w:after="0" w:line="240" w:lineRule="auto"/>
              <w:rPr>
                <w:rFonts w:ascii="Times New Roman" w:hAnsi="Times New Roman"/>
                <w:sz w:val="24"/>
                <w:szCs w:val="24"/>
              </w:rPr>
            </w:pPr>
            <w:r w:rsidRPr="00C53E15">
              <w:rPr>
                <w:rFonts w:ascii="Times New Roman" w:hAnsi="Times New Roman"/>
                <w:sz w:val="24"/>
                <w:szCs w:val="24"/>
              </w:rPr>
              <w:t>1</w:t>
            </w:r>
          </w:p>
        </w:tc>
      </w:tr>
      <w:tr w:rsidR="00FD0711" w:rsidRPr="00C53E15" w14:paraId="26DD3219" w14:textId="77777777" w:rsidTr="00F459DF">
        <w:tc>
          <w:tcPr>
            <w:tcW w:w="3790" w:type="dxa"/>
          </w:tcPr>
          <w:p w14:paraId="355250E0"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3.4 Total ore din planul de învă</w:t>
            </w:r>
            <w:r w:rsidR="001B1709" w:rsidRPr="00C53E15">
              <w:rPr>
                <w:rFonts w:ascii="Times New Roman" w:hAnsi="Times New Roman"/>
                <w:sz w:val="24"/>
                <w:szCs w:val="24"/>
              </w:rPr>
              <w:t>ț</w:t>
            </w:r>
            <w:r w:rsidRPr="00C53E15">
              <w:rPr>
                <w:rFonts w:ascii="Times New Roman" w:hAnsi="Times New Roman"/>
                <w:sz w:val="24"/>
                <w:szCs w:val="24"/>
              </w:rPr>
              <w:t>ămân</w:t>
            </w:r>
            <w:r w:rsidR="00C62788" w:rsidRPr="00C53E15">
              <w:rPr>
                <w:rFonts w:ascii="Times New Roman" w:hAnsi="Times New Roman"/>
                <w:sz w:val="24"/>
                <w:szCs w:val="24"/>
              </w:rPr>
              <w:t xml:space="preserve">t </w:t>
            </w:r>
          </w:p>
        </w:tc>
        <w:tc>
          <w:tcPr>
            <w:tcW w:w="574" w:type="dxa"/>
          </w:tcPr>
          <w:p w14:paraId="31F5742C" w14:textId="77777777" w:rsidR="00FD0711" w:rsidRPr="00C53E15" w:rsidRDefault="00F459DF" w:rsidP="00813BB9">
            <w:pPr>
              <w:spacing w:after="0" w:line="240" w:lineRule="auto"/>
              <w:rPr>
                <w:rFonts w:ascii="Times New Roman" w:hAnsi="Times New Roman"/>
                <w:sz w:val="24"/>
                <w:szCs w:val="24"/>
              </w:rPr>
            </w:pPr>
            <w:r w:rsidRPr="00C53E15">
              <w:rPr>
                <w:rFonts w:ascii="Times New Roman" w:hAnsi="Times New Roman"/>
                <w:sz w:val="24"/>
                <w:szCs w:val="24"/>
              </w:rPr>
              <w:t>28</w:t>
            </w:r>
          </w:p>
        </w:tc>
        <w:tc>
          <w:tcPr>
            <w:tcW w:w="2102" w:type="dxa"/>
          </w:tcPr>
          <w:p w14:paraId="30768ACF" w14:textId="77777777" w:rsidR="00FD0711" w:rsidRPr="00C53E15" w:rsidRDefault="00A946AE" w:rsidP="00A946AE">
            <w:pPr>
              <w:spacing w:after="0" w:line="240" w:lineRule="auto"/>
              <w:rPr>
                <w:rFonts w:ascii="Times New Roman" w:hAnsi="Times New Roman"/>
                <w:sz w:val="24"/>
                <w:szCs w:val="24"/>
              </w:rPr>
            </w:pPr>
            <w:r w:rsidRPr="00C53E15">
              <w:rPr>
                <w:rFonts w:ascii="Times New Roman" w:hAnsi="Times New Roman"/>
                <w:sz w:val="24"/>
                <w:szCs w:val="24"/>
              </w:rPr>
              <w:t>3.5 Curs</w:t>
            </w:r>
          </w:p>
        </w:tc>
        <w:tc>
          <w:tcPr>
            <w:tcW w:w="591" w:type="dxa"/>
          </w:tcPr>
          <w:p w14:paraId="4EB80456" w14:textId="77777777" w:rsidR="00FD0711" w:rsidRPr="00C53E15" w:rsidRDefault="00F459DF" w:rsidP="00813BB9">
            <w:pPr>
              <w:spacing w:after="0" w:line="240" w:lineRule="auto"/>
              <w:rPr>
                <w:rFonts w:ascii="Times New Roman" w:hAnsi="Times New Roman"/>
                <w:sz w:val="24"/>
                <w:szCs w:val="24"/>
              </w:rPr>
            </w:pPr>
            <w:r w:rsidRPr="00C53E15">
              <w:rPr>
                <w:rFonts w:ascii="Times New Roman" w:hAnsi="Times New Roman"/>
                <w:sz w:val="24"/>
                <w:szCs w:val="24"/>
              </w:rPr>
              <w:t>14</w:t>
            </w:r>
          </w:p>
        </w:tc>
        <w:tc>
          <w:tcPr>
            <w:tcW w:w="2321" w:type="dxa"/>
          </w:tcPr>
          <w:p w14:paraId="048B289E" w14:textId="4BFA3B82" w:rsidR="005A0F19" w:rsidRPr="00C53E15" w:rsidRDefault="00A946AE" w:rsidP="005A0F19">
            <w:pPr>
              <w:spacing w:after="0" w:line="240" w:lineRule="auto"/>
              <w:rPr>
                <w:rFonts w:ascii="Times New Roman" w:hAnsi="Times New Roman"/>
                <w:color w:val="9BBB59"/>
                <w:sz w:val="24"/>
                <w:szCs w:val="24"/>
              </w:rPr>
            </w:pPr>
            <w:r w:rsidRPr="00C53E15">
              <w:rPr>
                <w:rFonts w:ascii="Times New Roman" w:hAnsi="Times New Roman"/>
                <w:sz w:val="24"/>
                <w:szCs w:val="24"/>
              </w:rPr>
              <w:t>3.6 S</w:t>
            </w:r>
            <w:r w:rsidR="00FD0711" w:rsidRPr="00C53E15">
              <w:rPr>
                <w:rFonts w:ascii="Times New Roman" w:hAnsi="Times New Roman"/>
                <w:sz w:val="24"/>
                <w:szCs w:val="24"/>
              </w:rPr>
              <w:t>eminar</w:t>
            </w:r>
          </w:p>
          <w:p w14:paraId="69A1F2EA" w14:textId="4BB29159" w:rsidR="00FD0711" w:rsidRPr="00C53E15" w:rsidRDefault="00FD0711" w:rsidP="00813BB9">
            <w:pPr>
              <w:spacing w:after="0" w:line="240" w:lineRule="auto"/>
              <w:rPr>
                <w:rFonts w:ascii="Times New Roman" w:hAnsi="Times New Roman"/>
                <w:color w:val="9BBB59"/>
                <w:sz w:val="24"/>
                <w:szCs w:val="24"/>
              </w:rPr>
            </w:pPr>
          </w:p>
        </w:tc>
        <w:tc>
          <w:tcPr>
            <w:tcW w:w="649" w:type="dxa"/>
          </w:tcPr>
          <w:p w14:paraId="04F0D9B9" w14:textId="77777777" w:rsidR="00FD0711" w:rsidRPr="00C53E15" w:rsidRDefault="00042F43" w:rsidP="00813BB9">
            <w:pPr>
              <w:spacing w:after="0" w:line="240" w:lineRule="auto"/>
              <w:rPr>
                <w:rFonts w:ascii="Times New Roman" w:hAnsi="Times New Roman"/>
                <w:sz w:val="24"/>
                <w:szCs w:val="24"/>
              </w:rPr>
            </w:pPr>
            <w:r w:rsidRPr="00C53E15">
              <w:rPr>
                <w:rFonts w:ascii="Times New Roman" w:hAnsi="Times New Roman"/>
                <w:sz w:val="24"/>
                <w:szCs w:val="24"/>
              </w:rPr>
              <w:t>14</w:t>
            </w:r>
          </w:p>
        </w:tc>
      </w:tr>
      <w:tr w:rsidR="00FD0711" w:rsidRPr="00C53E15" w14:paraId="1D0C11D8" w14:textId="77777777" w:rsidTr="00F459DF">
        <w:tc>
          <w:tcPr>
            <w:tcW w:w="9378" w:type="dxa"/>
            <w:gridSpan w:val="5"/>
          </w:tcPr>
          <w:p w14:paraId="0ED7C326"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Distribu</w:t>
            </w:r>
            <w:r w:rsidR="001B1709" w:rsidRPr="00C53E15">
              <w:rPr>
                <w:rFonts w:ascii="Times New Roman" w:hAnsi="Times New Roman"/>
                <w:sz w:val="24"/>
                <w:szCs w:val="24"/>
              </w:rPr>
              <w:t>ț</w:t>
            </w:r>
            <w:r w:rsidRPr="00C53E15">
              <w:rPr>
                <w:rFonts w:ascii="Times New Roman" w:hAnsi="Times New Roman"/>
                <w:sz w:val="24"/>
                <w:szCs w:val="24"/>
              </w:rPr>
              <w:t>ia fondului de timp:</w:t>
            </w:r>
          </w:p>
        </w:tc>
        <w:tc>
          <w:tcPr>
            <w:tcW w:w="649" w:type="dxa"/>
          </w:tcPr>
          <w:p w14:paraId="06664906"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ore</w:t>
            </w:r>
          </w:p>
        </w:tc>
      </w:tr>
      <w:tr w:rsidR="0065472F" w:rsidRPr="00C53E15" w14:paraId="2685D951" w14:textId="77777777" w:rsidTr="00F459DF">
        <w:trPr>
          <w:trHeight w:val="972"/>
        </w:trPr>
        <w:tc>
          <w:tcPr>
            <w:tcW w:w="9378" w:type="dxa"/>
            <w:gridSpan w:val="5"/>
          </w:tcPr>
          <w:p w14:paraId="73155AD1" w14:textId="77777777" w:rsidR="00853877" w:rsidRPr="00C53E15" w:rsidRDefault="0065472F" w:rsidP="00813BB9">
            <w:pPr>
              <w:spacing w:after="0" w:line="240" w:lineRule="auto"/>
              <w:rPr>
                <w:rFonts w:ascii="Times New Roman" w:hAnsi="Times New Roman"/>
                <w:sz w:val="24"/>
                <w:szCs w:val="24"/>
              </w:rPr>
            </w:pPr>
            <w:r w:rsidRPr="00C53E15">
              <w:rPr>
                <w:rFonts w:ascii="Times New Roman" w:hAnsi="Times New Roman"/>
                <w:sz w:val="24"/>
                <w:szCs w:val="24"/>
              </w:rPr>
              <w:t xml:space="preserve">Studiul după manual, suport de curs, bibliografie </w:t>
            </w:r>
            <w:r w:rsidR="001B1709" w:rsidRPr="00C53E15">
              <w:rPr>
                <w:rFonts w:ascii="Times New Roman" w:hAnsi="Times New Roman"/>
                <w:sz w:val="24"/>
                <w:szCs w:val="24"/>
              </w:rPr>
              <w:t>ș</w:t>
            </w:r>
            <w:r w:rsidRPr="00C53E15">
              <w:rPr>
                <w:rFonts w:ascii="Times New Roman" w:hAnsi="Times New Roman"/>
                <w:sz w:val="24"/>
                <w:szCs w:val="24"/>
              </w:rPr>
              <w:t>i noti</w:t>
            </w:r>
            <w:r w:rsidR="001B1709" w:rsidRPr="00C53E15">
              <w:rPr>
                <w:rFonts w:ascii="Times New Roman" w:hAnsi="Times New Roman"/>
                <w:sz w:val="24"/>
                <w:szCs w:val="24"/>
              </w:rPr>
              <w:t>ț</w:t>
            </w:r>
            <w:r w:rsidRPr="00C53E15">
              <w:rPr>
                <w:rFonts w:ascii="Times New Roman" w:hAnsi="Times New Roman"/>
                <w:sz w:val="24"/>
                <w:szCs w:val="24"/>
              </w:rPr>
              <w:t>e</w:t>
            </w:r>
          </w:p>
          <w:p w14:paraId="1549EB7B" w14:textId="77777777" w:rsidR="0065472F" w:rsidRPr="00C53E15" w:rsidRDefault="0065472F" w:rsidP="00813BB9">
            <w:pPr>
              <w:spacing w:after="0" w:line="240" w:lineRule="auto"/>
              <w:rPr>
                <w:rFonts w:ascii="Times New Roman" w:hAnsi="Times New Roman"/>
                <w:sz w:val="24"/>
                <w:szCs w:val="24"/>
              </w:rPr>
            </w:pPr>
            <w:r w:rsidRPr="00C53E15">
              <w:rPr>
                <w:rFonts w:ascii="Times New Roman" w:hAnsi="Times New Roman"/>
                <w:sz w:val="24"/>
                <w:szCs w:val="24"/>
              </w:rPr>
              <w:t>Documentare suplimentară în bibliotecă, pe platformele electronice de specialitat</w:t>
            </w:r>
            <w:r w:rsidR="003515D2" w:rsidRPr="00C53E15">
              <w:rPr>
                <w:rFonts w:ascii="Times New Roman" w:hAnsi="Times New Roman"/>
                <w:sz w:val="24"/>
                <w:szCs w:val="24"/>
              </w:rPr>
              <w:t>e</w:t>
            </w:r>
          </w:p>
          <w:p w14:paraId="4FDB825C" w14:textId="77777777" w:rsidR="0065472F" w:rsidRPr="00C53E15" w:rsidRDefault="0065472F" w:rsidP="00813BB9">
            <w:pPr>
              <w:spacing w:after="0" w:line="240" w:lineRule="auto"/>
              <w:rPr>
                <w:rFonts w:ascii="Times New Roman" w:hAnsi="Times New Roman"/>
                <w:color w:val="9BBB59"/>
                <w:sz w:val="24"/>
                <w:szCs w:val="24"/>
              </w:rPr>
            </w:pPr>
            <w:r w:rsidRPr="00C53E15">
              <w:rPr>
                <w:rFonts w:ascii="Times New Roman" w:hAnsi="Times New Roman"/>
                <w:sz w:val="24"/>
                <w:szCs w:val="24"/>
              </w:rPr>
              <w:t>Pregătire seminarii/</w:t>
            </w:r>
            <w:r w:rsidR="00BA0EDC" w:rsidRPr="00C53E15">
              <w:rPr>
                <w:rFonts w:ascii="Times New Roman" w:hAnsi="Times New Roman"/>
                <w:sz w:val="24"/>
                <w:szCs w:val="24"/>
              </w:rPr>
              <w:t xml:space="preserve"> </w:t>
            </w:r>
            <w:r w:rsidRPr="00C53E15">
              <w:rPr>
                <w:rFonts w:ascii="Times New Roman" w:hAnsi="Times New Roman"/>
                <w:sz w:val="24"/>
                <w:szCs w:val="24"/>
              </w:rPr>
              <w:t>laboratoare</w:t>
            </w:r>
            <w:r w:rsidR="00F31C12" w:rsidRPr="00C53E15">
              <w:rPr>
                <w:rFonts w:ascii="Times New Roman" w:hAnsi="Times New Roman"/>
                <w:sz w:val="24"/>
                <w:szCs w:val="24"/>
              </w:rPr>
              <w:t>/proiecte</w:t>
            </w:r>
            <w:r w:rsidRPr="00C53E15">
              <w:rPr>
                <w:rFonts w:ascii="Times New Roman" w:hAnsi="Times New Roman"/>
                <w:sz w:val="24"/>
                <w:szCs w:val="24"/>
              </w:rPr>
              <w:t xml:space="preserve">, teme, referate, portofolii </w:t>
            </w:r>
            <w:r w:rsidR="001B1709" w:rsidRPr="00C53E15">
              <w:rPr>
                <w:rFonts w:ascii="Times New Roman" w:hAnsi="Times New Roman"/>
                <w:sz w:val="24"/>
                <w:szCs w:val="24"/>
              </w:rPr>
              <w:t>ș</w:t>
            </w:r>
            <w:r w:rsidRPr="00C53E15">
              <w:rPr>
                <w:rFonts w:ascii="Times New Roman" w:hAnsi="Times New Roman"/>
                <w:sz w:val="24"/>
                <w:szCs w:val="24"/>
              </w:rPr>
              <w:t>i eseuri</w:t>
            </w:r>
          </w:p>
        </w:tc>
        <w:tc>
          <w:tcPr>
            <w:tcW w:w="649" w:type="dxa"/>
          </w:tcPr>
          <w:p w14:paraId="3324D180" w14:textId="06D91D4A" w:rsidR="0069574A" w:rsidRPr="00C53E15" w:rsidRDefault="008F2892" w:rsidP="008F2892">
            <w:pPr>
              <w:spacing w:after="0" w:line="240" w:lineRule="auto"/>
              <w:jc w:val="center"/>
              <w:rPr>
                <w:rFonts w:ascii="Times New Roman" w:hAnsi="Times New Roman"/>
                <w:sz w:val="24"/>
                <w:szCs w:val="24"/>
              </w:rPr>
            </w:pPr>
            <w:r w:rsidRPr="00C53E15">
              <w:rPr>
                <w:rFonts w:ascii="Times New Roman" w:hAnsi="Times New Roman"/>
                <w:sz w:val="24"/>
                <w:szCs w:val="24"/>
              </w:rPr>
              <w:t>70</w:t>
            </w:r>
          </w:p>
        </w:tc>
      </w:tr>
      <w:tr w:rsidR="00FD0711" w:rsidRPr="00C53E15" w14:paraId="37AED28A" w14:textId="77777777" w:rsidTr="00F459DF">
        <w:tc>
          <w:tcPr>
            <w:tcW w:w="9378" w:type="dxa"/>
            <w:gridSpan w:val="5"/>
          </w:tcPr>
          <w:p w14:paraId="77EECCA4"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Tutorat</w:t>
            </w:r>
          </w:p>
        </w:tc>
        <w:tc>
          <w:tcPr>
            <w:tcW w:w="649" w:type="dxa"/>
          </w:tcPr>
          <w:p w14:paraId="1F2DB614" w14:textId="52454293" w:rsidR="00FD0711" w:rsidRPr="00C53E15" w:rsidRDefault="0069574A" w:rsidP="008F2892">
            <w:pPr>
              <w:spacing w:after="0" w:line="240" w:lineRule="auto"/>
              <w:jc w:val="center"/>
              <w:rPr>
                <w:rFonts w:ascii="Times New Roman" w:hAnsi="Times New Roman"/>
                <w:sz w:val="24"/>
                <w:szCs w:val="24"/>
              </w:rPr>
            </w:pPr>
            <w:r w:rsidRPr="00C53E15">
              <w:rPr>
                <w:rFonts w:ascii="Times New Roman" w:hAnsi="Times New Roman"/>
                <w:sz w:val="24"/>
                <w:szCs w:val="24"/>
              </w:rPr>
              <w:t>0</w:t>
            </w:r>
          </w:p>
        </w:tc>
      </w:tr>
      <w:tr w:rsidR="00FD0711" w:rsidRPr="00C53E15" w14:paraId="436D442D" w14:textId="77777777" w:rsidTr="00F459DF">
        <w:tc>
          <w:tcPr>
            <w:tcW w:w="9378" w:type="dxa"/>
            <w:gridSpan w:val="5"/>
          </w:tcPr>
          <w:p w14:paraId="48CFD797"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Examinări</w:t>
            </w:r>
            <w:r w:rsidR="0069574A" w:rsidRPr="00C53E15">
              <w:rPr>
                <w:rFonts w:ascii="Times New Roman" w:hAnsi="Times New Roman"/>
                <w:color w:val="9BBB59"/>
                <w:sz w:val="24"/>
                <w:szCs w:val="24"/>
              </w:rPr>
              <w:t xml:space="preserve"> </w:t>
            </w:r>
          </w:p>
        </w:tc>
        <w:tc>
          <w:tcPr>
            <w:tcW w:w="649" w:type="dxa"/>
          </w:tcPr>
          <w:p w14:paraId="688EA56D" w14:textId="4617DF10" w:rsidR="00FD0711" w:rsidRPr="00C53E15" w:rsidRDefault="008F2892" w:rsidP="008F2892">
            <w:pPr>
              <w:spacing w:after="0" w:line="240" w:lineRule="auto"/>
              <w:jc w:val="center"/>
              <w:rPr>
                <w:rFonts w:ascii="Times New Roman" w:hAnsi="Times New Roman"/>
                <w:sz w:val="24"/>
                <w:szCs w:val="24"/>
              </w:rPr>
            </w:pPr>
            <w:r w:rsidRPr="00C53E15">
              <w:rPr>
                <w:rFonts w:ascii="Times New Roman" w:hAnsi="Times New Roman"/>
                <w:sz w:val="24"/>
                <w:szCs w:val="24"/>
              </w:rPr>
              <w:t>2</w:t>
            </w:r>
          </w:p>
        </w:tc>
      </w:tr>
      <w:tr w:rsidR="00A8092B" w:rsidRPr="00C53E15" w14:paraId="0A27CE83" w14:textId="77777777" w:rsidTr="00F459DF">
        <w:tc>
          <w:tcPr>
            <w:tcW w:w="9378" w:type="dxa"/>
            <w:gridSpan w:val="5"/>
          </w:tcPr>
          <w:p w14:paraId="51DD5CAC" w14:textId="77777777" w:rsidR="00A8092B" w:rsidRPr="00C53E15" w:rsidRDefault="00A8092B" w:rsidP="00813BB9">
            <w:pPr>
              <w:spacing w:after="0" w:line="240" w:lineRule="auto"/>
              <w:rPr>
                <w:rFonts w:ascii="Times New Roman" w:hAnsi="Times New Roman"/>
                <w:sz w:val="24"/>
                <w:szCs w:val="24"/>
              </w:rPr>
            </w:pPr>
            <w:r w:rsidRPr="00C53E15">
              <w:rPr>
                <w:rFonts w:ascii="Times New Roman" w:hAnsi="Times New Roman"/>
                <w:sz w:val="24"/>
                <w:szCs w:val="24"/>
              </w:rPr>
              <w:t xml:space="preserve">Alte activități (dacă există): </w:t>
            </w:r>
          </w:p>
        </w:tc>
        <w:tc>
          <w:tcPr>
            <w:tcW w:w="649" w:type="dxa"/>
          </w:tcPr>
          <w:p w14:paraId="343902A9" w14:textId="1CD5449A" w:rsidR="00A8092B" w:rsidRPr="00C53E15" w:rsidRDefault="0069574A" w:rsidP="008F2892">
            <w:pPr>
              <w:spacing w:after="0" w:line="240" w:lineRule="auto"/>
              <w:jc w:val="center"/>
              <w:rPr>
                <w:rFonts w:ascii="Times New Roman" w:hAnsi="Times New Roman"/>
                <w:sz w:val="24"/>
                <w:szCs w:val="24"/>
                <w:highlight w:val="yellow"/>
              </w:rPr>
            </w:pPr>
            <w:r w:rsidRPr="00C53E15">
              <w:rPr>
                <w:rFonts w:ascii="Times New Roman" w:hAnsi="Times New Roman"/>
                <w:sz w:val="24"/>
                <w:szCs w:val="24"/>
              </w:rPr>
              <w:t>0</w:t>
            </w:r>
          </w:p>
        </w:tc>
      </w:tr>
      <w:tr w:rsidR="00A946AE" w:rsidRPr="00C53E15" w14:paraId="5BB03CDC" w14:textId="77777777" w:rsidTr="00F459DF">
        <w:tc>
          <w:tcPr>
            <w:tcW w:w="9378" w:type="dxa"/>
            <w:gridSpan w:val="5"/>
          </w:tcPr>
          <w:p w14:paraId="342A2526" w14:textId="77777777" w:rsidR="00A946AE" w:rsidRPr="00C53E15" w:rsidRDefault="00A946AE" w:rsidP="00F268B8">
            <w:pPr>
              <w:spacing w:after="0" w:line="240" w:lineRule="auto"/>
              <w:rPr>
                <w:rFonts w:ascii="Times New Roman" w:hAnsi="Times New Roman"/>
                <w:sz w:val="24"/>
                <w:szCs w:val="24"/>
              </w:rPr>
            </w:pPr>
            <w:r w:rsidRPr="00C53E15">
              <w:rPr>
                <w:rFonts w:ascii="Times New Roman" w:hAnsi="Times New Roman"/>
                <w:sz w:val="24"/>
                <w:szCs w:val="24"/>
              </w:rPr>
              <w:t>3.7 Total ore studiu individual</w:t>
            </w:r>
          </w:p>
        </w:tc>
        <w:tc>
          <w:tcPr>
            <w:tcW w:w="649" w:type="dxa"/>
          </w:tcPr>
          <w:p w14:paraId="4FDFE710" w14:textId="77777777" w:rsidR="00A946AE" w:rsidRPr="00C53E15" w:rsidRDefault="00F459DF" w:rsidP="008F2892">
            <w:pPr>
              <w:spacing w:after="0" w:line="240" w:lineRule="auto"/>
              <w:jc w:val="center"/>
              <w:rPr>
                <w:rFonts w:ascii="Times New Roman" w:hAnsi="Times New Roman"/>
                <w:b/>
                <w:bCs/>
                <w:sz w:val="24"/>
                <w:szCs w:val="24"/>
                <w:highlight w:val="yellow"/>
              </w:rPr>
            </w:pPr>
            <w:r w:rsidRPr="00C53E15">
              <w:rPr>
                <w:rFonts w:ascii="Times New Roman" w:hAnsi="Times New Roman"/>
                <w:b/>
                <w:bCs/>
                <w:sz w:val="24"/>
                <w:szCs w:val="24"/>
              </w:rPr>
              <w:t>72</w:t>
            </w:r>
          </w:p>
        </w:tc>
      </w:tr>
      <w:tr w:rsidR="00A946AE" w:rsidRPr="00C53E15" w14:paraId="5F05AA22" w14:textId="77777777" w:rsidTr="00F459DF">
        <w:tc>
          <w:tcPr>
            <w:tcW w:w="9378" w:type="dxa"/>
            <w:gridSpan w:val="5"/>
          </w:tcPr>
          <w:p w14:paraId="131B9AEB" w14:textId="77777777" w:rsidR="00A946AE" w:rsidRPr="00C53E15" w:rsidRDefault="00A946AE" w:rsidP="00F268B8">
            <w:pPr>
              <w:spacing w:after="0" w:line="240" w:lineRule="auto"/>
              <w:rPr>
                <w:rFonts w:ascii="Times New Roman" w:hAnsi="Times New Roman"/>
                <w:sz w:val="24"/>
                <w:szCs w:val="24"/>
              </w:rPr>
            </w:pPr>
            <w:r w:rsidRPr="00C53E15">
              <w:rPr>
                <w:rFonts w:ascii="Times New Roman" w:hAnsi="Times New Roman"/>
                <w:sz w:val="24"/>
                <w:szCs w:val="24"/>
              </w:rPr>
              <w:t>3.8 Total ore pe semestru</w:t>
            </w:r>
          </w:p>
        </w:tc>
        <w:tc>
          <w:tcPr>
            <w:tcW w:w="649" w:type="dxa"/>
          </w:tcPr>
          <w:p w14:paraId="2512D86E" w14:textId="77777777" w:rsidR="00A946AE" w:rsidRPr="00C53E15" w:rsidRDefault="00F459DF" w:rsidP="008F2892">
            <w:pPr>
              <w:spacing w:after="0" w:line="240" w:lineRule="auto"/>
              <w:jc w:val="center"/>
              <w:rPr>
                <w:rFonts w:ascii="Times New Roman" w:hAnsi="Times New Roman"/>
                <w:b/>
                <w:bCs/>
                <w:sz w:val="24"/>
                <w:szCs w:val="24"/>
                <w:highlight w:val="yellow"/>
              </w:rPr>
            </w:pPr>
            <w:r w:rsidRPr="00C53E15">
              <w:rPr>
                <w:rFonts w:ascii="Times New Roman" w:hAnsi="Times New Roman"/>
                <w:b/>
                <w:bCs/>
                <w:sz w:val="24"/>
                <w:szCs w:val="24"/>
              </w:rPr>
              <w:t>100</w:t>
            </w:r>
          </w:p>
        </w:tc>
      </w:tr>
      <w:tr w:rsidR="00A946AE" w:rsidRPr="00C53E15" w14:paraId="54244829" w14:textId="77777777" w:rsidTr="00F459DF">
        <w:tc>
          <w:tcPr>
            <w:tcW w:w="9378" w:type="dxa"/>
            <w:gridSpan w:val="5"/>
          </w:tcPr>
          <w:p w14:paraId="775CC0B3" w14:textId="77777777" w:rsidR="00A946AE" w:rsidRPr="00C53E15" w:rsidRDefault="00A946AE" w:rsidP="00F268B8">
            <w:pPr>
              <w:spacing w:after="0" w:line="240" w:lineRule="auto"/>
              <w:rPr>
                <w:rFonts w:ascii="Times New Roman" w:hAnsi="Times New Roman"/>
                <w:sz w:val="24"/>
                <w:szCs w:val="24"/>
              </w:rPr>
            </w:pPr>
            <w:r w:rsidRPr="00C53E15">
              <w:rPr>
                <w:rFonts w:ascii="Times New Roman" w:hAnsi="Times New Roman"/>
                <w:sz w:val="24"/>
                <w:szCs w:val="24"/>
              </w:rPr>
              <w:t>3.9 Numărul de credite</w:t>
            </w:r>
          </w:p>
        </w:tc>
        <w:tc>
          <w:tcPr>
            <w:tcW w:w="649" w:type="dxa"/>
          </w:tcPr>
          <w:p w14:paraId="3C5997E0" w14:textId="77777777" w:rsidR="00A946AE" w:rsidRPr="00C53E15" w:rsidRDefault="00F459DF" w:rsidP="008F2892">
            <w:pPr>
              <w:spacing w:after="0" w:line="240" w:lineRule="auto"/>
              <w:jc w:val="center"/>
              <w:rPr>
                <w:rFonts w:ascii="Times New Roman" w:hAnsi="Times New Roman"/>
                <w:b/>
                <w:bCs/>
                <w:sz w:val="24"/>
                <w:szCs w:val="24"/>
                <w:highlight w:val="yellow"/>
              </w:rPr>
            </w:pPr>
            <w:r w:rsidRPr="00C53E15">
              <w:rPr>
                <w:rFonts w:ascii="Times New Roman" w:hAnsi="Times New Roman"/>
                <w:b/>
                <w:bCs/>
                <w:sz w:val="24"/>
                <w:szCs w:val="24"/>
              </w:rPr>
              <w:t>4</w:t>
            </w:r>
          </w:p>
        </w:tc>
      </w:tr>
    </w:tbl>
    <w:p w14:paraId="0EF13A4B" w14:textId="77777777" w:rsidR="000B3BD0" w:rsidRPr="00C53E15" w:rsidRDefault="000B3BD0" w:rsidP="00813BB9">
      <w:pPr>
        <w:spacing w:after="0" w:line="240" w:lineRule="auto"/>
        <w:rPr>
          <w:rFonts w:ascii="Times New Roman" w:hAnsi="Times New Roman"/>
          <w:b/>
          <w:sz w:val="24"/>
          <w:szCs w:val="24"/>
        </w:rPr>
      </w:pPr>
    </w:p>
    <w:p w14:paraId="57560A37"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b/>
          <w:sz w:val="24"/>
          <w:szCs w:val="24"/>
        </w:rPr>
        <w:t>4. Precondi</w:t>
      </w:r>
      <w:r w:rsidR="001B1709" w:rsidRPr="00C53E15">
        <w:rPr>
          <w:rFonts w:ascii="Times New Roman" w:hAnsi="Times New Roman"/>
          <w:b/>
          <w:sz w:val="24"/>
          <w:szCs w:val="24"/>
        </w:rPr>
        <w:t>ț</w:t>
      </w:r>
      <w:r w:rsidRPr="00C53E15">
        <w:rPr>
          <w:rFonts w:ascii="Times New Roman" w:hAnsi="Times New Roman"/>
          <w:b/>
          <w:sz w:val="24"/>
          <w:szCs w:val="24"/>
        </w:rPr>
        <w:t xml:space="preserve">ii </w:t>
      </w:r>
      <w:r w:rsidRPr="00C53E15">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C53E15" w14:paraId="7146257D" w14:textId="77777777" w:rsidTr="00A946AE">
        <w:tc>
          <w:tcPr>
            <w:tcW w:w="5228" w:type="dxa"/>
          </w:tcPr>
          <w:p w14:paraId="1AD2B7F3" w14:textId="77777777" w:rsidR="00B609FA" w:rsidRPr="00C53E15" w:rsidRDefault="00B609FA" w:rsidP="00813BB9">
            <w:pPr>
              <w:spacing w:after="0" w:line="240" w:lineRule="auto"/>
              <w:rPr>
                <w:rFonts w:ascii="Times New Roman" w:hAnsi="Times New Roman"/>
                <w:sz w:val="24"/>
                <w:szCs w:val="24"/>
                <w:highlight w:val="yellow"/>
              </w:rPr>
            </w:pPr>
            <w:r w:rsidRPr="00C53E15">
              <w:rPr>
                <w:rFonts w:ascii="Times New Roman" w:hAnsi="Times New Roman"/>
                <w:sz w:val="24"/>
                <w:szCs w:val="24"/>
              </w:rPr>
              <w:t>4.1 de curriculum</w:t>
            </w:r>
            <w:r w:rsidR="0097316C" w:rsidRPr="00C53E15">
              <w:rPr>
                <w:rFonts w:ascii="Times New Roman" w:hAnsi="Times New Roman"/>
                <w:color w:val="9BBB59"/>
                <w:sz w:val="24"/>
                <w:szCs w:val="24"/>
              </w:rPr>
              <w:t xml:space="preserve"> </w:t>
            </w:r>
          </w:p>
        </w:tc>
        <w:tc>
          <w:tcPr>
            <w:tcW w:w="4780" w:type="dxa"/>
          </w:tcPr>
          <w:p w14:paraId="20E7A232" w14:textId="4DFEDB14" w:rsidR="00CE7387" w:rsidRPr="00C53E15" w:rsidRDefault="00401323">
            <w:pPr>
              <w:rPr>
                <w:rFonts w:ascii="Times New Roman" w:hAnsi="Times New Roman"/>
                <w:sz w:val="24"/>
                <w:szCs w:val="24"/>
              </w:rPr>
            </w:pPr>
            <w:r w:rsidRPr="00C53E15">
              <w:rPr>
                <w:rFonts w:ascii="Times New Roman" w:hAnsi="Times New Roman"/>
                <w:sz w:val="24"/>
                <w:szCs w:val="24"/>
              </w:rPr>
              <w:t>Cunoștințe generale de matematică, statistică elementară și informatică (TIC).</w:t>
            </w:r>
            <w:r w:rsidRPr="00C53E15">
              <w:rPr>
                <w:rFonts w:ascii="Times New Roman" w:hAnsi="Times New Roman"/>
                <w:sz w:val="24"/>
                <w:szCs w:val="24"/>
              </w:rPr>
              <w:br/>
            </w:r>
            <w:r w:rsidRPr="00C53E15">
              <w:rPr>
                <w:rFonts w:ascii="Times New Roman" w:hAnsi="Times New Roman"/>
                <w:color w:val="0070C0"/>
                <w:sz w:val="24"/>
                <w:szCs w:val="24"/>
              </w:rPr>
              <w:t>General knowledge of mathematics, elementary statistics and computer science (ICT).</w:t>
            </w:r>
          </w:p>
        </w:tc>
      </w:tr>
      <w:tr w:rsidR="00B609FA" w:rsidRPr="00C53E15" w14:paraId="7FAA8BA0" w14:textId="77777777" w:rsidTr="00A946AE">
        <w:tc>
          <w:tcPr>
            <w:tcW w:w="5228" w:type="dxa"/>
          </w:tcPr>
          <w:p w14:paraId="2B1917A2" w14:textId="77777777" w:rsidR="00B609FA" w:rsidRPr="00C53E15" w:rsidRDefault="00B609FA" w:rsidP="00813BB9">
            <w:pPr>
              <w:spacing w:after="0" w:line="240" w:lineRule="auto"/>
              <w:rPr>
                <w:rFonts w:ascii="Times New Roman" w:hAnsi="Times New Roman"/>
                <w:sz w:val="24"/>
                <w:szCs w:val="24"/>
              </w:rPr>
            </w:pPr>
            <w:r w:rsidRPr="00C53E15">
              <w:rPr>
                <w:rFonts w:ascii="Times New Roman" w:hAnsi="Times New Roman"/>
                <w:sz w:val="24"/>
                <w:szCs w:val="24"/>
              </w:rPr>
              <w:lastRenderedPageBreak/>
              <w:t xml:space="preserve">4.2 de </w:t>
            </w:r>
            <w:r w:rsidR="00D605BE" w:rsidRPr="00C53E15">
              <w:rPr>
                <w:rFonts w:ascii="Times New Roman" w:hAnsi="Times New Roman"/>
                <w:sz w:val="24"/>
                <w:szCs w:val="24"/>
              </w:rPr>
              <w:t>rezultate ale învățării</w:t>
            </w:r>
            <w:r w:rsidR="0097316C" w:rsidRPr="00C53E15">
              <w:rPr>
                <w:rFonts w:ascii="Times New Roman" w:hAnsi="Times New Roman"/>
                <w:color w:val="9BBB59"/>
                <w:sz w:val="24"/>
                <w:szCs w:val="24"/>
              </w:rPr>
              <w:t xml:space="preserve"> </w:t>
            </w:r>
          </w:p>
        </w:tc>
        <w:tc>
          <w:tcPr>
            <w:tcW w:w="4780" w:type="dxa"/>
          </w:tcPr>
          <w:p w14:paraId="7CAC78FD" w14:textId="77777777" w:rsidR="00CE7387" w:rsidRPr="00C53E15" w:rsidRDefault="00401323">
            <w:pPr>
              <w:rPr>
                <w:rFonts w:ascii="Times New Roman" w:hAnsi="Times New Roman"/>
                <w:sz w:val="24"/>
                <w:szCs w:val="24"/>
              </w:rPr>
            </w:pPr>
            <w:r w:rsidRPr="00C53E15">
              <w:rPr>
                <w:rFonts w:ascii="Times New Roman" w:hAnsi="Times New Roman"/>
                <w:sz w:val="24"/>
                <w:szCs w:val="24"/>
              </w:rPr>
              <w:t>Utilizează calculatorul și aplicații informatice de bază.</w:t>
            </w:r>
            <w:r w:rsidRPr="00C53E15">
              <w:rPr>
                <w:rFonts w:ascii="Times New Roman" w:hAnsi="Times New Roman"/>
                <w:sz w:val="24"/>
                <w:szCs w:val="24"/>
              </w:rPr>
              <w:br/>
              <w:t>Interpretează informații tehnice și reprezentări grafice elementare.</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Uses computers and basic software applications.</w:t>
            </w:r>
            <w:r w:rsidRPr="00C53E15">
              <w:rPr>
                <w:rFonts w:ascii="Times New Roman" w:hAnsi="Times New Roman"/>
                <w:color w:val="0070C0"/>
                <w:sz w:val="24"/>
                <w:szCs w:val="24"/>
              </w:rPr>
              <w:br/>
              <w:t>Interprets technical information and elementary graphical representations.</w:t>
            </w:r>
          </w:p>
        </w:tc>
      </w:tr>
    </w:tbl>
    <w:p w14:paraId="4CBB73EF" w14:textId="77777777" w:rsidR="00B609FA" w:rsidRPr="00C53E15" w:rsidRDefault="00B609FA" w:rsidP="00813BB9">
      <w:pPr>
        <w:spacing w:after="0" w:line="240" w:lineRule="auto"/>
        <w:rPr>
          <w:rFonts w:ascii="Times New Roman" w:hAnsi="Times New Roman"/>
          <w:sz w:val="24"/>
          <w:szCs w:val="24"/>
        </w:rPr>
      </w:pPr>
    </w:p>
    <w:p w14:paraId="4E5B6693" w14:textId="77777777" w:rsidR="003533D9" w:rsidRPr="00C53E15" w:rsidRDefault="003533D9" w:rsidP="00813BB9">
      <w:pPr>
        <w:spacing w:after="0" w:line="240" w:lineRule="auto"/>
        <w:rPr>
          <w:rFonts w:ascii="Times New Roman" w:hAnsi="Times New Roman"/>
          <w:sz w:val="24"/>
          <w:szCs w:val="24"/>
        </w:rPr>
      </w:pPr>
      <w:r w:rsidRPr="00C53E15">
        <w:rPr>
          <w:rFonts w:ascii="Times New Roman" w:hAnsi="Times New Roman"/>
          <w:b/>
          <w:sz w:val="24"/>
          <w:szCs w:val="24"/>
        </w:rPr>
        <w:t>5. Condiții necesare pentru desfășurarea optimă a activităților didactice</w:t>
      </w:r>
      <w:r w:rsidRPr="00C53E15">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C53E15" w14:paraId="0DC2E5EA" w14:textId="77777777" w:rsidTr="00A946AE">
        <w:tc>
          <w:tcPr>
            <w:tcW w:w="2723" w:type="dxa"/>
          </w:tcPr>
          <w:p w14:paraId="237AEB92" w14:textId="77777777" w:rsidR="00F21C78" w:rsidRPr="00C53E15" w:rsidRDefault="00F21C78" w:rsidP="00F21C78">
            <w:pPr>
              <w:spacing w:after="0" w:line="240" w:lineRule="auto"/>
              <w:rPr>
                <w:rFonts w:ascii="Times New Roman" w:hAnsi="Times New Roman"/>
                <w:sz w:val="24"/>
                <w:szCs w:val="24"/>
              </w:rPr>
            </w:pPr>
            <w:r w:rsidRPr="00C53E15">
              <w:rPr>
                <w:rFonts w:ascii="Times New Roman" w:hAnsi="Times New Roman"/>
                <w:sz w:val="24"/>
                <w:szCs w:val="24"/>
              </w:rPr>
              <w:t>5.1  de desfășurare a cursului</w:t>
            </w:r>
          </w:p>
        </w:tc>
        <w:tc>
          <w:tcPr>
            <w:tcW w:w="7285" w:type="dxa"/>
          </w:tcPr>
          <w:p w14:paraId="3DAC1588" w14:textId="77777777" w:rsidR="00CE7387" w:rsidRPr="00C53E15" w:rsidRDefault="00401323">
            <w:pPr>
              <w:rPr>
                <w:rFonts w:ascii="Times New Roman" w:hAnsi="Times New Roman"/>
                <w:sz w:val="24"/>
                <w:szCs w:val="24"/>
              </w:rPr>
            </w:pPr>
            <w:r w:rsidRPr="00C53E15">
              <w:rPr>
                <w:rFonts w:ascii="Times New Roman" w:hAnsi="Times New Roman"/>
                <w:sz w:val="24"/>
                <w:szCs w:val="24"/>
              </w:rPr>
              <w:t>Sală de curs dotată cu tablă, videoproiector și acces la internet; dialog interactiv și acces la documente normative.</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Lecture room equipped with a blackboard, video projector and Internet access; interactive dialogue and access to normative documents.</w:t>
            </w:r>
          </w:p>
        </w:tc>
      </w:tr>
      <w:tr w:rsidR="00F21C78" w:rsidRPr="00C53E15" w14:paraId="7C6E2AFC" w14:textId="77777777" w:rsidTr="00A946AE">
        <w:tc>
          <w:tcPr>
            <w:tcW w:w="2723" w:type="dxa"/>
          </w:tcPr>
          <w:p w14:paraId="08FAFDE1" w14:textId="3CB58EFA" w:rsidR="00F21C78" w:rsidRPr="00C53E15" w:rsidRDefault="00F21C78" w:rsidP="00F21C78">
            <w:pPr>
              <w:spacing w:after="0" w:line="240" w:lineRule="auto"/>
              <w:rPr>
                <w:rFonts w:ascii="Times New Roman" w:hAnsi="Times New Roman"/>
                <w:sz w:val="24"/>
                <w:szCs w:val="24"/>
              </w:rPr>
            </w:pPr>
            <w:r w:rsidRPr="00C53E15">
              <w:rPr>
                <w:rFonts w:ascii="Times New Roman" w:hAnsi="Times New Roman"/>
                <w:sz w:val="24"/>
                <w:szCs w:val="24"/>
              </w:rPr>
              <w:t>5.2  de desfășurare a seminarului</w:t>
            </w:r>
          </w:p>
        </w:tc>
        <w:tc>
          <w:tcPr>
            <w:tcW w:w="7285" w:type="dxa"/>
          </w:tcPr>
          <w:p w14:paraId="1FEA593D" w14:textId="77777777" w:rsidR="00CE7387" w:rsidRPr="00C53E15" w:rsidRDefault="00401323">
            <w:pPr>
              <w:rPr>
                <w:rFonts w:ascii="Times New Roman" w:hAnsi="Times New Roman"/>
                <w:sz w:val="24"/>
                <w:szCs w:val="24"/>
              </w:rPr>
            </w:pPr>
            <w:r w:rsidRPr="00C53E15">
              <w:rPr>
                <w:rFonts w:ascii="Times New Roman" w:hAnsi="Times New Roman"/>
                <w:sz w:val="24"/>
                <w:szCs w:val="24"/>
              </w:rPr>
              <w:t>Sală dotată cu calculatoare și acces la internet pentru analiza standardelor, documentației calității și studiilor de caz.</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Room equipped with computers and Internet access for analysing standards, quality documentation and case studies.</w:t>
            </w:r>
          </w:p>
        </w:tc>
      </w:tr>
    </w:tbl>
    <w:p w14:paraId="2973FDBC" w14:textId="77777777" w:rsidR="00F21C78" w:rsidRPr="00C53E15" w:rsidRDefault="00F21C78" w:rsidP="00813BB9">
      <w:pPr>
        <w:spacing w:after="0" w:line="240" w:lineRule="auto"/>
        <w:rPr>
          <w:rFonts w:ascii="Times New Roman" w:hAnsi="Times New Roman"/>
          <w:sz w:val="24"/>
          <w:szCs w:val="24"/>
        </w:rPr>
      </w:pPr>
    </w:p>
    <w:p w14:paraId="61D9D642" w14:textId="77777777" w:rsidR="00FD0711" w:rsidRPr="00C53E15" w:rsidRDefault="00FD0711" w:rsidP="00813BB9">
      <w:pPr>
        <w:spacing w:after="0" w:line="240" w:lineRule="auto"/>
        <w:rPr>
          <w:rFonts w:ascii="Times New Roman" w:hAnsi="Times New Roman"/>
          <w:color w:val="9BBB59"/>
          <w:sz w:val="24"/>
          <w:szCs w:val="24"/>
        </w:rPr>
      </w:pPr>
    </w:p>
    <w:p w14:paraId="7CFD8E52" w14:textId="77777777" w:rsidR="00DB7915" w:rsidRPr="00C53E15" w:rsidRDefault="00D31C96" w:rsidP="00813BB9">
      <w:pPr>
        <w:spacing w:after="0" w:line="240" w:lineRule="auto"/>
        <w:jc w:val="both"/>
        <w:rPr>
          <w:rFonts w:ascii="Times New Roman" w:eastAsia="Calibri" w:hAnsi="Times New Roman"/>
          <w:sz w:val="24"/>
          <w:szCs w:val="24"/>
        </w:rPr>
      </w:pPr>
      <w:r w:rsidRPr="00C53E15">
        <w:rPr>
          <w:rFonts w:ascii="Times New Roman" w:hAnsi="Times New Roman"/>
          <w:b/>
          <w:sz w:val="24"/>
          <w:szCs w:val="24"/>
        </w:rPr>
        <w:t>6. Obiectiv</w:t>
      </w:r>
      <w:r w:rsidR="00253624" w:rsidRPr="00C53E15">
        <w:rPr>
          <w:rFonts w:ascii="Times New Roman" w:hAnsi="Times New Roman"/>
          <w:b/>
          <w:sz w:val="24"/>
          <w:szCs w:val="24"/>
        </w:rPr>
        <w:t xml:space="preserve"> general</w:t>
      </w:r>
      <w:r w:rsidR="00DB7915" w:rsidRPr="00C53E15">
        <w:rPr>
          <w:rFonts w:ascii="Times New Roman" w:eastAsia="Calibri" w:hAnsi="Times New Roman"/>
          <w:sz w:val="24"/>
          <w:szCs w:val="24"/>
        </w:rPr>
        <w:t xml:space="preserve"> </w:t>
      </w:r>
    </w:p>
    <w:p w14:paraId="1EC13AD0" w14:textId="77777777" w:rsidR="005A0F19" w:rsidRPr="00C53E15" w:rsidRDefault="005A0F19" w:rsidP="00A946AE">
      <w:pPr>
        <w:rPr>
          <w:rFonts w:ascii="Times New Roman" w:hAnsi="Times New Roman"/>
          <w:sz w:val="24"/>
          <w:szCs w:val="24"/>
        </w:rPr>
      </w:pPr>
    </w:p>
    <w:p w14:paraId="2649D2A8" w14:textId="430B2CC4" w:rsidR="00DC5F8C" w:rsidRPr="00C53E15" w:rsidRDefault="00E40226" w:rsidP="00A946AE">
      <w:pPr>
        <w:rPr>
          <w:rFonts w:ascii="Times New Roman" w:hAnsi="Times New Roman"/>
          <w:sz w:val="24"/>
          <w:szCs w:val="24"/>
        </w:rPr>
      </w:pPr>
      <w:r w:rsidRPr="00C53E15">
        <w:rPr>
          <w:rFonts w:ascii="Times New Roman" w:hAnsi="Times New Roman"/>
          <w:sz w:val="24"/>
          <w:szCs w:val="24"/>
        </w:rPr>
        <w:t>Disciplina urmărește formarea cunoștințelor fundamentale privind calitatea și asigurarea calității, principiile managementului calității, standardizarea, documentația sistemelor de management, metrologia și auditul. Studenții vor înțelege rolul proceselor, trasabilității, neconformităților și îmbunătățirii continue și vor aplica aceste concepte în situații inginerești, cu introducerea cerințelor specifice industriei aerospațiale.</w:t>
      </w:r>
    </w:p>
    <w:p w14:paraId="79233C09" w14:textId="77777777" w:rsidR="00A37EFD" w:rsidRPr="00C53E15" w:rsidRDefault="00A37EFD" w:rsidP="00813BB9">
      <w:pPr>
        <w:spacing w:after="0" w:line="240" w:lineRule="auto"/>
        <w:jc w:val="both"/>
        <w:rPr>
          <w:rFonts w:ascii="Times New Roman" w:eastAsia="Calibri" w:hAnsi="Times New Roman"/>
          <w:sz w:val="28"/>
          <w:szCs w:val="28"/>
        </w:rPr>
      </w:pPr>
    </w:p>
    <w:p w14:paraId="57C330A3" w14:textId="77777777" w:rsidR="00A37EFD" w:rsidRPr="00C53E15" w:rsidRDefault="00A37EFD" w:rsidP="00A946AE">
      <w:pPr>
        <w:rPr>
          <w:rFonts w:ascii="Times New Roman" w:hAnsi="Times New Roman"/>
          <w:sz w:val="24"/>
          <w:szCs w:val="24"/>
        </w:rPr>
      </w:pPr>
      <w:r w:rsidRPr="00C53E15">
        <w:rPr>
          <w:rFonts w:ascii="Times New Roman" w:hAnsi="Times New Roman"/>
          <w:color w:val="0070C0"/>
          <w:sz w:val="24"/>
          <w:szCs w:val="24"/>
        </w:rPr>
        <w:t>The course aims to provide fundamental knowledge of quality and quality assurance, quality management principles, standardisation, management-system documentation, metrology and auditing. Students will understand the role of processes, traceability, nonconformities and continual improvement and will apply these concepts in engineering situations, including an introduction to requirements specific to the aerospace industry.</w:t>
      </w:r>
    </w:p>
    <w:p w14:paraId="762DB15B" w14:textId="77777777" w:rsidR="00E40226" w:rsidRPr="00C53E15" w:rsidRDefault="00E40226" w:rsidP="00813BB9">
      <w:pPr>
        <w:spacing w:after="0" w:line="240" w:lineRule="auto"/>
        <w:jc w:val="both"/>
        <w:rPr>
          <w:rFonts w:ascii="Times New Roman" w:hAnsi="Times New Roman"/>
          <w:b/>
          <w:sz w:val="24"/>
          <w:szCs w:val="24"/>
        </w:rPr>
      </w:pPr>
    </w:p>
    <w:p w14:paraId="15132B18" w14:textId="77777777" w:rsidR="005A0F19" w:rsidRPr="00C53E15" w:rsidRDefault="005A0F19" w:rsidP="00813BB9">
      <w:pPr>
        <w:spacing w:after="0" w:line="240" w:lineRule="auto"/>
        <w:jc w:val="both"/>
        <w:rPr>
          <w:rFonts w:ascii="Times New Roman" w:hAnsi="Times New Roman"/>
          <w:b/>
          <w:sz w:val="24"/>
          <w:szCs w:val="24"/>
        </w:rPr>
      </w:pPr>
    </w:p>
    <w:p w14:paraId="25AE90D6" w14:textId="77777777" w:rsidR="005A0F19" w:rsidRPr="00C53E15" w:rsidRDefault="005A0F19" w:rsidP="00813BB9">
      <w:pPr>
        <w:spacing w:after="0" w:line="240" w:lineRule="auto"/>
        <w:jc w:val="both"/>
        <w:rPr>
          <w:rFonts w:ascii="Times New Roman" w:hAnsi="Times New Roman"/>
          <w:b/>
          <w:sz w:val="24"/>
          <w:szCs w:val="24"/>
        </w:rPr>
      </w:pPr>
    </w:p>
    <w:p w14:paraId="0657929F" w14:textId="77777777" w:rsidR="005A0F19" w:rsidRPr="00C53E15" w:rsidRDefault="005A0F19" w:rsidP="00813BB9">
      <w:pPr>
        <w:spacing w:after="0" w:line="240" w:lineRule="auto"/>
        <w:jc w:val="both"/>
        <w:rPr>
          <w:rFonts w:ascii="Times New Roman" w:hAnsi="Times New Roman"/>
          <w:b/>
          <w:sz w:val="24"/>
          <w:szCs w:val="24"/>
        </w:rPr>
      </w:pPr>
    </w:p>
    <w:p w14:paraId="74DF0C96" w14:textId="77777777" w:rsidR="005A0F19" w:rsidRPr="00C53E15" w:rsidRDefault="005A0F19" w:rsidP="00813BB9">
      <w:pPr>
        <w:spacing w:after="0" w:line="240" w:lineRule="auto"/>
        <w:jc w:val="both"/>
        <w:rPr>
          <w:rFonts w:ascii="Times New Roman" w:hAnsi="Times New Roman"/>
          <w:b/>
          <w:sz w:val="24"/>
          <w:szCs w:val="24"/>
        </w:rPr>
      </w:pPr>
    </w:p>
    <w:p w14:paraId="51F9EF96" w14:textId="77777777" w:rsidR="00DB7915" w:rsidRPr="00C53E15" w:rsidRDefault="000B3BD0" w:rsidP="00813BB9">
      <w:pPr>
        <w:spacing w:after="0" w:line="240" w:lineRule="auto"/>
        <w:contextualSpacing/>
        <w:jc w:val="both"/>
        <w:rPr>
          <w:rFonts w:ascii="Times New Roman" w:hAnsi="Times New Roman"/>
          <w:b/>
          <w:sz w:val="24"/>
          <w:szCs w:val="24"/>
        </w:rPr>
      </w:pPr>
      <w:r w:rsidRPr="00C53E15">
        <w:rPr>
          <w:rFonts w:ascii="Times New Roman" w:hAnsi="Times New Roman"/>
          <w:b/>
          <w:sz w:val="24"/>
          <w:szCs w:val="24"/>
        </w:rPr>
        <w:lastRenderedPageBreak/>
        <w:t>7</w:t>
      </w:r>
      <w:r w:rsidR="00D31C96" w:rsidRPr="00C53E15">
        <w:rPr>
          <w:rFonts w:ascii="Times New Roman" w:hAnsi="Times New Roman"/>
          <w:b/>
          <w:sz w:val="24"/>
          <w:szCs w:val="24"/>
        </w:rPr>
        <w:t>. Rezultatele învă</w:t>
      </w:r>
      <w:r w:rsidR="001B1709" w:rsidRPr="00C53E15">
        <w:rPr>
          <w:rFonts w:ascii="Times New Roman" w:hAnsi="Times New Roman"/>
          <w:b/>
          <w:sz w:val="24"/>
          <w:szCs w:val="24"/>
        </w:rPr>
        <w:t>ț</w:t>
      </w:r>
      <w:r w:rsidR="00D31C96" w:rsidRPr="00C53E15">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C53E15" w14:paraId="1DDA4704" w14:textId="77777777" w:rsidTr="00A946AE">
        <w:trPr>
          <w:cantSplit/>
          <w:trHeight w:val="1975"/>
        </w:trPr>
        <w:tc>
          <w:tcPr>
            <w:tcW w:w="1008" w:type="dxa"/>
            <w:textDirection w:val="btLr"/>
            <w:vAlign w:val="center"/>
          </w:tcPr>
          <w:p w14:paraId="7C692D52" w14:textId="77777777" w:rsidR="00FD0711" w:rsidRPr="00C53E15" w:rsidRDefault="002A2A27" w:rsidP="00813BB9">
            <w:pPr>
              <w:spacing w:after="0" w:line="240" w:lineRule="auto"/>
              <w:jc w:val="center"/>
              <w:rPr>
                <w:rFonts w:ascii="Times New Roman" w:hAnsi="Times New Roman"/>
                <w:b/>
                <w:sz w:val="24"/>
                <w:szCs w:val="24"/>
              </w:rPr>
            </w:pPr>
            <w:r w:rsidRPr="00C53E15">
              <w:rPr>
                <w:rFonts w:ascii="Times New Roman" w:hAnsi="Times New Roman"/>
                <w:b/>
                <w:sz w:val="24"/>
                <w:szCs w:val="24"/>
              </w:rPr>
              <w:t>Cuno</w:t>
            </w:r>
            <w:r w:rsidR="001B1709" w:rsidRPr="00C53E15">
              <w:rPr>
                <w:rFonts w:ascii="Times New Roman" w:hAnsi="Times New Roman"/>
                <w:b/>
                <w:sz w:val="24"/>
                <w:szCs w:val="24"/>
              </w:rPr>
              <w:t>ș</w:t>
            </w:r>
            <w:r w:rsidRPr="00C53E15">
              <w:rPr>
                <w:rFonts w:ascii="Times New Roman" w:hAnsi="Times New Roman"/>
                <w:b/>
                <w:sz w:val="24"/>
                <w:szCs w:val="24"/>
              </w:rPr>
              <w:t>tin</w:t>
            </w:r>
            <w:r w:rsidR="001B1709" w:rsidRPr="00C53E15">
              <w:rPr>
                <w:rFonts w:ascii="Times New Roman" w:hAnsi="Times New Roman"/>
                <w:b/>
                <w:sz w:val="24"/>
                <w:szCs w:val="24"/>
              </w:rPr>
              <w:t>ț</w:t>
            </w:r>
            <w:r w:rsidRPr="00C53E15">
              <w:rPr>
                <w:rFonts w:ascii="Times New Roman" w:hAnsi="Times New Roman"/>
                <w:b/>
                <w:sz w:val="24"/>
                <w:szCs w:val="24"/>
              </w:rPr>
              <w:t>e</w:t>
            </w:r>
          </w:p>
        </w:tc>
        <w:tc>
          <w:tcPr>
            <w:tcW w:w="9000" w:type="dxa"/>
          </w:tcPr>
          <w:p w14:paraId="69FCAF34" w14:textId="77777777" w:rsidR="00CE7387" w:rsidRPr="00C53E15" w:rsidRDefault="00401323">
            <w:pPr>
              <w:rPr>
                <w:rFonts w:ascii="Times New Roman" w:hAnsi="Times New Roman"/>
                <w:sz w:val="24"/>
                <w:szCs w:val="24"/>
              </w:rPr>
            </w:pPr>
            <w:r w:rsidRPr="00C53E15">
              <w:rPr>
                <w:rFonts w:ascii="Times New Roman" w:hAnsi="Times New Roman"/>
                <w:sz w:val="24"/>
                <w:szCs w:val="24"/>
              </w:rPr>
              <w:t>Definește conceptele fundamentale privind calitatea și asigurarea calității.</w:t>
            </w:r>
            <w:r w:rsidRPr="00C53E15">
              <w:rPr>
                <w:rFonts w:ascii="Times New Roman" w:hAnsi="Times New Roman"/>
                <w:sz w:val="24"/>
                <w:szCs w:val="24"/>
              </w:rPr>
              <w:br/>
              <w:t>Explică principiile managementului calității și abordarea bazată pe procese.</w:t>
            </w:r>
            <w:r w:rsidRPr="00C53E15">
              <w:rPr>
                <w:rFonts w:ascii="Times New Roman" w:hAnsi="Times New Roman"/>
                <w:sz w:val="24"/>
                <w:szCs w:val="24"/>
              </w:rPr>
              <w:br/>
              <w:t>Descrie rolul standardizării, certificării și acreditării.</w:t>
            </w:r>
            <w:r w:rsidRPr="00C53E15">
              <w:rPr>
                <w:rFonts w:ascii="Times New Roman" w:hAnsi="Times New Roman"/>
                <w:sz w:val="24"/>
                <w:szCs w:val="24"/>
              </w:rPr>
              <w:br/>
              <w:t>Identifică structura și rolul documentației unui sistem de management al calității.</w:t>
            </w:r>
            <w:r w:rsidRPr="00C53E15">
              <w:rPr>
                <w:rFonts w:ascii="Times New Roman" w:hAnsi="Times New Roman"/>
                <w:sz w:val="24"/>
                <w:szCs w:val="24"/>
              </w:rPr>
              <w:br/>
              <w:t>Explică noțiunile de metrologie, etalonare și trasabilitate a măsurărilor.</w:t>
            </w:r>
            <w:r w:rsidRPr="00C53E15">
              <w:rPr>
                <w:rFonts w:ascii="Times New Roman" w:hAnsi="Times New Roman"/>
                <w:sz w:val="24"/>
                <w:szCs w:val="24"/>
              </w:rPr>
              <w:br/>
              <w:t>Descrie principiile și etapele auditului calității.</w:t>
            </w:r>
            <w:r w:rsidRPr="00C53E15">
              <w:rPr>
                <w:rFonts w:ascii="Times New Roman" w:hAnsi="Times New Roman"/>
                <w:sz w:val="24"/>
                <w:szCs w:val="24"/>
              </w:rPr>
              <w:br/>
              <w:t>Explică tratarea neconformităților și principiul îmbunătățirii continue.</w:t>
            </w:r>
            <w:r w:rsidRPr="00C53E15">
              <w:rPr>
                <w:rFonts w:ascii="Times New Roman" w:hAnsi="Times New Roman"/>
                <w:sz w:val="24"/>
                <w:szCs w:val="24"/>
              </w:rPr>
              <w:br/>
              <w:t>Identifică particularități generale ale asigurării calității în industria aerospațială.</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Defines fundamental concepts of quality and quality assurance.</w:t>
            </w:r>
            <w:r w:rsidRPr="00C53E15">
              <w:rPr>
                <w:rFonts w:ascii="Times New Roman" w:hAnsi="Times New Roman"/>
                <w:color w:val="0070C0"/>
                <w:sz w:val="24"/>
                <w:szCs w:val="24"/>
              </w:rPr>
              <w:br/>
              <w:t>Explains quality management principles and the process approach.</w:t>
            </w:r>
            <w:r w:rsidRPr="00C53E15">
              <w:rPr>
                <w:rFonts w:ascii="Times New Roman" w:hAnsi="Times New Roman"/>
                <w:color w:val="0070C0"/>
                <w:sz w:val="24"/>
                <w:szCs w:val="24"/>
              </w:rPr>
              <w:br/>
              <w:t>Describes the role of standardisation, certification and accreditation.</w:t>
            </w:r>
            <w:r w:rsidRPr="00C53E15">
              <w:rPr>
                <w:rFonts w:ascii="Times New Roman" w:hAnsi="Times New Roman"/>
                <w:color w:val="0070C0"/>
                <w:sz w:val="24"/>
                <w:szCs w:val="24"/>
              </w:rPr>
              <w:br/>
              <w:t>Identifies the structure and role of quality management system documentation.</w:t>
            </w:r>
            <w:r w:rsidRPr="00C53E15">
              <w:rPr>
                <w:rFonts w:ascii="Times New Roman" w:hAnsi="Times New Roman"/>
                <w:color w:val="0070C0"/>
                <w:sz w:val="24"/>
                <w:szCs w:val="24"/>
              </w:rPr>
              <w:br/>
              <w:t>Explains metrology, calibration and measurement traceability concepts.</w:t>
            </w:r>
            <w:r w:rsidRPr="00C53E15">
              <w:rPr>
                <w:rFonts w:ascii="Times New Roman" w:hAnsi="Times New Roman"/>
                <w:color w:val="0070C0"/>
                <w:sz w:val="24"/>
                <w:szCs w:val="24"/>
              </w:rPr>
              <w:br/>
              <w:t>Describes the principles and stages of quality auditing.</w:t>
            </w:r>
            <w:r w:rsidRPr="00C53E15">
              <w:rPr>
                <w:rFonts w:ascii="Times New Roman" w:hAnsi="Times New Roman"/>
                <w:color w:val="0070C0"/>
                <w:sz w:val="24"/>
                <w:szCs w:val="24"/>
              </w:rPr>
              <w:br/>
              <w:t>Explains the treatment of nonconformities and the principle of continual improvement.</w:t>
            </w:r>
            <w:r w:rsidRPr="00C53E15">
              <w:rPr>
                <w:rFonts w:ascii="Times New Roman" w:hAnsi="Times New Roman"/>
                <w:color w:val="0070C0"/>
                <w:sz w:val="24"/>
                <w:szCs w:val="24"/>
              </w:rPr>
              <w:br/>
              <w:t>Identifies general features of quality assurance in the aerospace industry.</w:t>
            </w:r>
          </w:p>
        </w:tc>
      </w:tr>
      <w:tr w:rsidR="00FD0711" w:rsidRPr="00C53E15" w14:paraId="3AEB539E" w14:textId="77777777" w:rsidTr="00A946AE">
        <w:trPr>
          <w:cantSplit/>
          <w:trHeight w:val="1775"/>
        </w:trPr>
        <w:tc>
          <w:tcPr>
            <w:tcW w:w="1008" w:type="dxa"/>
            <w:textDirection w:val="btLr"/>
            <w:vAlign w:val="center"/>
          </w:tcPr>
          <w:p w14:paraId="59E33839" w14:textId="77777777" w:rsidR="00FD0711" w:rsidRPr="00C53E15" w:rsidRDefault="00E5213F" w:rsidP="00813BB9">
            <w:pPr>
              <w:spacing w:after="0" w:line="240" w:lineRule="auto"/>
              <w:jc w:val="center"/>
              <w:rPr>
                <w:rFonts w:ascii="Times New Roman" w:hAnsi="Times New Roman"/>
                <w:b/>
                <w:sz w:val="24"/>
                <w:szCs w:val="24"/>
              </w:rPr>
            </w:pPr>
            <w:r w:rsidRPr="00C53E15">
              <w:rPr>
                <w:rFonts w:ascii="Times New Roman" w:hAnsi="Times New Roman"/>
                <w:b/>
                <w:sz w:val="24"/>
                <w:szCs w:val="24"/>
              </w:rPr>
              <w:t>Abilități</w:t>
            </w:r>
          </w:p>
        </w:tc>
        <w:tc>
          <w:tcPr>
            <w:tcW w:w="9000" w:type="dxa"/>
          </w:tcPr>
          <w:p w14:paraId="7CF0BF64" w14:textId="77777777" w:rsidR="00CE7387" w:rsidRPr="00C53E15" w:rsidRDefault="00401323">
            <w:pPr>
              <w:rPr>
                <w:rFonts w:ascii="Times New Roman" w:hAnsi="Times New Roman"/>
                <w:sz w:val="24"/>
                <w:szCs w:val="24"/>
              </w:rPr>
            </w:pPr>
            <w:r w:rsidRPr="00C53E15">
              <w:rPr>
                <w:rFonts w:ascii="Times New Roman" w:hAnsi="Times New Roman"/>
                <w:sz w:val="24"/>
                <w:szCs w:val="24"/>
              </w:rPr>
              <w:t>Interpretează cerințe de bază din standardele de management al calității.</w:t>
            </w:r>
            <w:r w:rsidRPr="00C53E15">
              <w:rPr>
                <w:rFonts w:ascii="Times New Roman" w:hAnsi="Times New Roman"/>
                <w:sz w:val="24"/>
                <w:szCs w:val="24"/>
              </w:rPr>
              <w:br/>
              <w:t>Elaborează documente simple specifice unui sistem de management al calității.</w:t>
            </w:r>
            <w:r w:rsidRPr="00C53E15">
              <w:rPr>
                <w:rFonts w:ascii="Times New Roman" w:hAnsi="Times New Roman"/>
                <w:sz w:val="24"/>
                <w:szCs w:val="24"/>
              </w:rPr>
              <w:br/>
              <w:t>Reprezintă și analizează procese utilizând scheme și indicatori de bază.</w:t>
            </w:r>
            <w:r w:rsidRPr="00C53E15">
              <w:rPr>
                <w:rFonts w:ascii="Times New Roman" w:hAnsi="Times New Roman"/>
                <w:sz w:val="24"/>
                <w:szCs w:val="24"/>
              </w:rPr>
              <w:br/>
              <w:t>Identifică neconformități și formulează constatări documentate.</w:t>
            </w:r>
            <w:r w:rsidRPr="00C53E15">
              <w:rPr>
                <w:rFonts w:ascii="Times New Roman" w:hAnsi="Times New Roman"/>
                <w:sz w:val="24"/>
                <w:szCs w:val="24"/>
              </w:rPr>
              <w:br/>
              <w:t>Analizează cerințe privind trasabilitatea măsurărilor și echipamentele de măsurare.</w:t>
            </w:r>
            <w:r w:rsidRPr="00C53E15">
              <w:rPr>
                <w:rFonts w:ascii="Times New Roman" w:hAnsi="Times New Roman"/>
                <w:sz w:val="24"/>
                <w:szCs w:val="24"/>
              </w:rPr>
              <w:br/>
              <w:t>Pregătește elementele de bază ale unui audit intern.</w:t>
            </w:r>
            <w:r w:rsidRPr="00C53E15">
              <w:rPr>
                <w:rFonts w:ascii="Times New Roman" w:hAnsi="Times New Roman"/>
                <w:sz w:val="24"/>
                <w:szCs w:val="24"/>
              </w:rPr>
              <w:br/>
              <w:t>Aplică instrumente elementare pentru analiza cauzelor și îmbunătățirea calității.</w:t>
            </w:r>
            <w:r w:rsidRPr="00C53E15">
              <w:rPr>
                <w:rFonts w:ascii="Times New Roman" w:hAnsi="Times New Roman"/>
                <w:sz w:val="24"/>
                <w:szCs w:val="24"/>
              </w:rPr>
              <w:br/>
              <w:t>Corelează cerințele generale de calitate cu aplicații din industria aerospațială.</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Interprets basic requirements from quality management standards.</w:t>
            </w:r>
            <w:r w:rsidRPr="00C53E15">
              <w:rPr>
                <w:rFonts w:ascii="Times New Roman" w:hAnsi="Times New Roman"/>
                <w:color w:val="0070C0"/>
                <w:sz w:val="24"/>
                <w:szCs w:val="24"/>
              </w:rPr>
              <w:br/>
              <w:t>Prepares simple documents specific to a quality management system.</w:t>
            </w:r>
            <w:r w:rsidRPr="00C53E15">
              <w:rPr>
                <w:rFonts w:ascii="Times New Roman" w:hAnsi="Times New Roman"/>
                <w:color w:val="0070C0"/>
                <w:sz w:val="24"/>
                <w:szCs w:val="24"/>
              </w:rPr>
              <w:br/>
              <w:t>Represents and analyses processes using diagrams and basic indicators.</w:t>
            </w:r>
            <w:r w:rsidRPr="00C53E15">
              <w:rPr>
                <w:rFonts w:ascii="Times New Roman" w:hAnsi="Times New Roman"/>
                <w:color w:val="0070C0"/>
                <w:sz w:val="24"/>
                <w:szCs w:val="24"/>
              </w:rPr>
              <w:br/>
              <w:t>Identifies nonconformities and formulates documented findings.</w:t>
            </w:r>
            <w:r w:rsidRPr="00C53E15">
              <w:rPr>
                <w:rFonts w:ascii="Times New Roman" w:hAnsi="Times New Roman"/>
                <w:color w:val="0070C0"/>
                <w:sz w:val="24"/>
                <w:szCs w:val="24"/>
              </w:rPr>
              <w:br/>
              <w:t>Analyses requirements for measurement traceability and measuring equipment.</w:t>
            </w:r>
            <w:r w:rsidRPr="00C53E15">
              <w:rPr>
                <w:rFonts w:ascii="Times New Roman" w:hAnsi="Times New Roman"/>
                <w:color w:val="0070C0"/>
                <w:sz w:val="24"/>
                <w:szCs w:val="24"/>
              </w:rPr>
              <w:br/>
              <w:t>Prepares the basic elements of an internal audit.</w:t>
            </w:r>
            <w:r w:rsidRPr="00C53E15">
              <w:rPr>
                <w:rFonts w:ascii="Times New Roman" w:hAnsi="Times New Roman"/>
                <w:color w:val="0070C0"/>
                <w:sz w:val="24"/>
                <w:szCs w:val="24"/>
              </w:rPr>
              <w:br/>
              <w:t>Applies elementary tools for root-cause analysis and quality improvement.</w:t>
            </w:r>
            <w:r w:rsidRPr="00C53E15">
              <w:rPr>
                <w:rFonts w:ascii="Times New Roman" w:hAnsi="Times New Roman"/>
                <w:color w:val="0070C0"/>
                <w:sz w:val="24"/>
                <w:szCs w:val="24"/>
              </w:rPr>
              <w:br/>
              <w:t>Relates general quality requirements to aerospace industry applications.</w:t>
            </w:r>
          </w:p>
        </w:tc>
      </w:tr>
      <w:tr w:rsidR="002A2A27" w:rsidRPr="00C53E15" w14:paraId="701A892A" w14:textId="77777777" w:rsidTr="00A946AE">
        <w:trPr>
          <w:cantSplit/>
          <w:trHeight w:val="2329"/>
        </w:trPr>
        <w:tc>
          <w:tcPr>
            <w:tcW w:w="1008" w:type="dxa"/>
            <w:textDirection w:val="btLr"/>
            <w:vAlign w:val="center"/>
          </w:tcPr>
          <w:p w14:paraId="70F3AAA3" w14:textId="77777777" w:rsidR="002A2A27" w:rsidRPr="00C53E15" w:rsidRDefault="002A2A27" w:rsidP="00813BB9">
            <w:pPr>
              <w:spacing w:after="0" w:line="240" w:lineRule="auto"/>
              <w:jc w:val="center"/>
              <w:rPr>
                <w:rFonts w:ascii="Times New Roman" w:hAnsi="Times New Roman"/>
                <w:b/>
                <w:sz w:val="24"/>
                <w:szCs w:val="24"/>
              </w:rPr>
            </w:pPr>
            <w:r w:rsidRPr="00C53E15">
              <w:rPr>
                <w:rFonts w:ascii="Times New Roman" w:hAnsi="Times New Roman"/>
                <w:b/>
                <w:sz w:val="24"/>
                <w:szCs w:val="24"/>
              </w:rPr>
              <w:lastRenderedPageBreak/>
              <w:t xml:space="preserve">Responsabilitate </w:t>
            </w:r>
            <w:r w:rsidR="001B1709" w:rsidRPr="00C53E15">
              <w:rPr>
                <w:rFonts w:ascii="Times New Roman" w:hAnsi="Times New Roman"/>
                <w:b/>
                <w:sz w:val="24"/>
                <w:szCs w:val="24"/>
              </w:rPr>
              <w:t>ș</w:t>
            </w:r>
            <w:r w:rsidRPr="00C53E15">
              <w:rPr>
                <w:rFonts w:ascii="Times New Roman" w:hAnsi="Times New Roman"/>
                <w:b/>
                <w:sz w:val="24"/>
                <w:szCs w:val="24"/>
              </w:rPr>
              <w:t>i autonomie</w:t>
            </w:r>
          </w:p>
        </w:tc>
        <w:tc>
          <w:tcPr>
            <w:tcW w:w="9000" w:type="dxa"/>
          </w:tcPr>
          <w:p w14:paraId="4EE6320A" w14:textId="77777777" w:rsidR="00CE7387" w:rsidRPr="00C53E15" w:rsidRDefault="00401323">
            <w:pPr>
              <w:rPr>
                <w:rFonts w:ascii="Times New Roman" w:hAnsi="Times New Roman"/>
                <w:sz w:val="24"/>
                <w:szCs w:val="24"/>
              </w:rPr>
            </w:pPr>
            <w:r w:rsidRPr="00C53E15">
              <w:rPr>
                <w:rFonts w:ascii="Times New Roman" w:hAnsi="Times New Roman"/>
                <w:sz w:val="24"/>
                <w:szCs w:val="24"/>
              </w:rPr>
              <w:t>Formulează concluzii argumentate pe baza datelor și documentelor analizate.</w:t>
            </w:r>
            <w:r w:rsidRPr="00C53E15">
              <w:rPr>
                <w:rFonts w:ascii="Times New Roman" w:hAnsi="Times New Roman"/>
                <w:sz w:val="24"/>
                <w:szCs w:val="24"/>
              </w:rPr>
              <w:br/>
              <w:t>Verifică corectitudinea informațiilor și a documentației utilizate.</w:t>
            </w:r>
            <w:r w:rsidRPr="00C53E15">
              <w:rPr>
                <w:rFonts w:ascii="Times New Roman" w:hAnsi="Times New Roman"/>
                <w:sz w:val="24"/>
                <w:szCs w:val="24"/>
              </w:rPr>
              <w:br/>
              <w:t>Respectă principiile eticii profesionale și cerințele de confidențialitate.</w:t>
            </w:r>
            <w:r w:rsidRPr="00C53E15">
              <w:rPr>
                <w:rFonts w:ascii="Times New Roman" w:hAnsi="Times New Roman"/>
                <w:sz w:val="24"/>
                <w:szCs w:val="24"/>
              </w:rPr>
              <w:br/>
              <w:t>Utilizează responsabil standardele, procedurile și resursele informatice.</w:t>
            </w:r>
            <w:r w:rsidRPr="00C53E15">
              <w:rPr>
                <w:rFonts w:ascii="Times New Roman" w:hAnsi="Times New Roman"/>
                <w:sz w:val="24"/>
                <w:szCs w:val="24"/>
              </w:rPr>
              <w:br/>
              <w:t>Colaborează eficient în activități de analiză și lucru în echipă.</w:t>
            </w:r>
            <w:r w:rsidRPr="00C53E15">
              <w:rPr>
                <w:rFonts w:ascii="Times New Roman" w:hAnsi="Times New Roman"/>
                <w:sz w:val="24"/>
                <w:szCs w:val="24"/>
              </w:rPr>
              <w:br/>
              <w:t>Demonstrează autonomie în organizarea studiului individual.</w:t>
            </w:r>
            <w:r w:rsidRPr="00C53E15">
              <w:rPr>
                <w:rFonts w:ascii="Times New Roman" w:hAnsi="Times New Roman"/>
                <w:sz w:val="24"/>
                <w:szCs w:val="24"/>
              </w:rPr>
              <w:br/>
              <w:t>Manifestă rigoare în identificarea și tratarea neconformităților.</w:t>
            </w:r>
            <w:r w:rsidRPr="00C53E15">
              <w:rPr>
                <w:rFonts w:ascii="Times New Roman" w:hAnsi="Times New Roman"/>
                <w:sz w:val="24"/>
                <w:szCs w:val="24"/>
              </w:rPr>
              <w:br/>
              <w:t>Conștientizează rolul calității în siguranța și fiabilitatea produselor aerospațiale.</w:t>
            </w:r>
            <w:r w:rsidRPr="00C53E15">
              <w:rPr>
                <w:rFonts w:ascii="Times New Roman" w:hAnsi="Times New Roman"/>
                <w:sz w:val="24"/>
                <w:szCs w:val="24"/>
              </w:rPr>
              <w:br/>
            </w:r>
            <w:r w:rsidRPr="00C53E15">
              <w:rPr>
                <w:rFonts w:ascii="Times New Roman" w:hAnsi="Times New Roman"/>
                <w:sz w:val="24"/>
                <w:szCs w:val="24"/>
              </w:rPr>
              <w:br/>
            </w:r>
            <w:r w:rsidRPr="00C53E15">
              <w:rPr>
                <w:rFonts w:ascii="Times New Roman" w:hAnsi="Times New Roman"/>
                <w:color w:val="0070C0"/>
                <w:sz w:val="24"/>
                <w:szCs w:val="24"/>
              </w:rPr>
              <w:t>Formulates reasoned conclusions based on analysed data and documents.</w:t>
            </w:r>
            <w:r w:rsidRPr="00C53E15">
              <w:rPr>
                <w:rFonts w:ascii="Times New Roman" w:hAnsi="Times New Roman"/>
                <w:color w:val="0070C0"/>
                <w:sz w:val="24"/>
                <w:szCs w:val="24"/>
              </w:rPr>
              <w:br/>
              <w:t>Verifies the correctness of information and documentation used.</w:t>
            </w:r>
            <w:r w:rsidRPr="00C53E15">
              <w:rPr>
                <w:rFonts w:ascii="Times New Roman" w:hAnsi="Times New Roman"/>
                <w:color w:val="0070C0"/>
                <w:sz w:val="24"/>
                <w:szCs w:val="24"/>
              </w:rPr>
              <w:br/>
              <w:t>Respects professional ethics and confidentiality requirements.</w:t>
            </w:r>
            <w:r w:rsidRPr="00C53E15">
              <w:rPr>
                <w:rFonts w:ascii="Times New Roman" w:hAnsi="Times New Roman"/>
                <w:color w:val="0070C0"/>
                <w:sz w:val="24"/>
                <w:szCs w:val="24"/>
              </w:rPr>
              <w:br/>
              <w:t>Uses standards, procedures and digital resources responsibly.</w:t>
            </w:r>
            <w:r w:rsidRPr="00C53E15">
              <w:rPr>
                <w:rFonts w:ascii="Times New Roman" w:hAnsi="Times New Roman"/>
                <w:color w:val="0070C0"/>
                <w:sz w:val="24"/>
                <w:szCs w:val="24"/>
              </w:rPr>
              <w:br/>
              <w:t>Collaborates effectively in analysis activities and teamwork.</w:t>
            </w:r>
            <w:r w:rsidRPr="00C53E15">
              <w:rPr>
                <w:rFonts w:ascii="Times New Roman" w:hAnsi="Times New Roman"/>
                <w:color w:val="0070C0"/>
                <w:sz w:val="24"/>
                <w:szCs w:val="24"/>
              </w:rPr>
              <w:br/>
              <w:t>Demonstrates autonomy in organising individual study.</w:t>
            </w:r>
            <w:r w:rsidRPr="00C53E15">
              <w:rPr>
                <w:rFonts w:ascii="Times New Roman" w:hAnsi="Times New Roman"/>
                <w:color w:val="0070C0"/>
                <w:sz w:val="24"/>
                <w:szCs w:val="24"/>
              </w:rPr>
              <w:br/>
              <w:t>Shows rigour in identifying and addressing nonconformities.</w:t>
            </w:r>
            <w:r w:rsidRPr="00C53E15">
              <w:rPr>
                <w:rFonts w:ascii="Times New Roman" w:hAnsi="Times New Roman"/>
                <w:color w:val="0070C0"/>
                <w:sz w:val="24"/>
                <w:szCs w:val="24"/>
              </w:rPr>
              <w:br/>
              <w:t>Recognises the role of quality in the safety and reliability of aerospace products.</w:t>
            </w:r>
          </w:p>
        </w:tc>
      </w:tr>
    </w:tbl>
    <w:p w14:paraId="450D00CD" w14:textId="77777777" w:rsidR="00801DB0" w:rsidRPr="00C53E15" w:rsidRDefault="00801DB0" w:rsidP="00813BB9">
      <w:pPr>
        <w:spacing w:after="0" w:line="240" w:lineRule="auto"/>
        <w:rPr>
          <w:rFonts w:ascii="Times New Roman" w:hAnsi="Times New Roman"/>
          <w:sz w:val="24"/>
          <w:szCs w:val="24"/>
        </w:rPr>
      </w:pPr>
    </w:p>
    <w:p w14:paraId="1EE48BB8" w14:textId="77777777" w:rsidR="007C6BB6" w:rsidRPr="00C53E15" w:rsidRDefault="000B3BD0" w:rsidP="00813BB9">
      <w:pPr>
        <w:spacing w:after="0" w:line="240" w:lineRule="auto"/>
        <w:rPr>
          <w:rFonts w:ascii="Times New Roman" w:hAnsi="Times New Roman"/>
          <w:b/>
          <w:bCs/>
          <w:sz w:val="24"/>
          <w:szCs w:val="24"/>
        </w:rPr>
      </w:pPr>
      <w:r w:rsidRPr="00C53E15">
        <w:rPr>
          <w:rFonts w:ascii="Times New Roman" w:hAnsi="Times New Roman"/>
          <w:b/>
          <w:bCs/>
          <w:sz w:val="24"/>
          <w:szCs w:val="24"/>
        </w:rPr>
        <w:t>8</w:t>
      </w:r>
      <w:r w:rsidR="002A2A27" w:rsidRPr="00C53E15">
        <w:rPr>
          <w:rFonts w:ascii="Times New Roman" w:hAnsi="Times New Roman"/>
          <w:b/>
          <w:bCs/>
          <w:sz w:val="24"/>
          <w:szCs w:val="24"/>
        </w:rPr>
        <w:t>. Metode de predare</w:t>
      </w:r>
      <w:r w:rsidR="00101A4C" w:rsidRPr="00C53E15">
        <w:rPr>
          <w:rFonts w:ascii="Times New Roman" w:hAnsi="Times New Roman"/>
          <w:b/>
          <w:bCs/>
          <w:sz w:val="24"/>
          <w:szCs w:val="24"/>
        </w:rPr>
        <w:t xml:space="preserve"> </w:t>
      </w:r>
    </w:p>
    <w:p w14:paraId="40D0E41E" w14:textId="77777777" w:rsidR="00813BB9" w:rsidRPr="00C53E15" w:rsidRDefault="00813BB9" w:rsidP="00A946AE">
      <w:pPr>
        <w:spacing w:after="0" w:line="240" w:lineRule="auto"/>
        <w:ind w:right="566"/>
        <w:jc w:val="both"/>
        <w:rPr>
          <w:rFonts w:ascii="Times New Roman" w:hAnsi="Times New Roman"/>
          <w:sz w:val="24"/>
          <w:szCs w:val="24"/>
        </w:rPr>
      </w:pPr>
    </w:p>
    <w:p w14:paraId="16792C7B" w14:textId="77777777" w:rsidR="00692B27" w:rsidRPr="00C53E15" w:rsidRDefault="00A37EFD" w:rsidP="00A946AE">
      <w:pPr>
        <w:rPr>
          <w:rFonts w:ascii="Times New Roman" w:hAnsi="Times New Roman"/>
          <w:sz w:val="24"/>
          <w:szCs w:val="24"/>
        </w:rPr>
      </w:pPr>
      <w:r w:rsidRPr="00C53E15">
        <w:rPr>
          <w:rFonts w:ascii="Times New Roman" w:hAnsi="Times New Roman"/>
          <w:sz w:val="24"/>
          <w:szCs w:val="24"/>
        </w:rPr>
        <w:t>Procesul de predare și învățare este centrat pe student și combină prelegerea interactivă cu analiza standardelor, procedurilor, diagramelor de proces și documentelor specifice managementului calității. Conceptele sunt explicate prin exemple și studii de caz inginerești, inclusiv din domeniul aerospațial. În cadrul seminarelor, studenții interpretează cerințe normative, elaborează documente simple, identifică neconformități și simulează activități de audit. Sunt încurajate argumentarea tehnică, lucrul în echipă și utilizarea responsabilă a documentației și resurselor digitale.</w:t>
      </w:r>
    </w:p>
    <w:p w14:paraId="41AC1E4F" w14:textId="77777777" w:rsidR="00692B27" w:rsidRPr="00C53E15" w:rsidRDefault="00692B27" w:rsidP="00A946AE">
      <w:pPr>
        <w:spacing w:after="0" w:line="240" w:lineRule="auto"/>
        <w:ind w:right="566"/>
        <w:jc w:val="both"/>
        <w:rPr>
          <w:rFonts w:ascii="Times New Roman" w:hAnsi="Times New Roman"/>
          <w:color w:val="0070C0"/>
          <w:sz w:val="24"/>
          <w:szCs w:val="24"/>
        </w:rPr>
      </w:pPr>
    </w:p>
    <w:p w14:paraId="3CDD32E9" w14:textId="2BF2C3F7" w:rsidR="00154244" w:rsidRPr="00C53E15" w:rsidRDefault="00A37EFD" w:rsidP="005A0F19">
      <w:pPr>
        <w:rPr>
          <w:rFonts w:ascii="Times New Roman" w:hAnsi="Times New Roman"/>
          <w:sz w:val="24"/>
          <w:szCs w:val="24"/>
        </w:rPr>
      </w:pPr>
      <w:r w:rsidRPr="00C53E15">
        <w:rPr>
          <w:rFonts w:ascii="Times New Roman" w:hAnsi="Times New Roman"/>
          <w:color w:val="0070C0"/>
          <w:sz w:val="24"/>
          <w:szCs w:val="24"/>
        </w:rPr>
        <w:t>The teaching and learning process is student-centred and combines interactive lectures with the analysis of standards, procedures, process diagrams and quality-management documents. Concepts are explained through engineering examples and case studies, including aerospace applications. During seminars, students interpret normative requirements, prepare simple documents, identify nonconformities and simulate audit activities. Technical reasoning, teamwork and the responsible use of documentation and digital resources are encouraged.</w:t>
      </w:r>
    </w:p>
    <w:p w14:paraId="0CF6FB13" w14:textId="77777777" w:rsidR="00FD0711" w:rsidRPr="00C53E15" w:rsidRDefault="007927E2" w:rsidP="00813BB9">
      <w:pPr>
        <w:spacing w:after="0" w:line="240" w:lineRule="auto"/>
        <w:rPr>
          <w:rFonts w:ascii="Times New Roman" w:hAnsi="Times New Roman"/>
          <w:b/>
          <w:sz w:val="24"/>
          <w:szCs w:val="24"/>
        </w:rPr>
      </w:pPr>
      <w:r w:rsidRPr="00C53E15">
        <w:rPr>
          <w:rFonts w:ascii="Times New Roman" w:hAnsi="Times New Roman"/>
          <w:b/>
          <w:sz w:val="24"/>
          <w:szCs w:val="24"/>
        </w:rPr>
        <w:t>9</w:t>
      </w:r>
      <w:r w:rsidR="003D0D85" w:rsidRPr="00C53E15">
        <w:rPr>
          <w:rFonts w:ascii="Times New Roman" w:hAnsi="Times New Roman"/>
          <w:b/>
          <w:sz w:val="24"/>
          <w:szCs w:val="24"/>
        </w:rPr>
        <w:t xml:space="preserve">. </w:t>
      </w:r>
      <w:r w:rsidR="00FD0711" w:rsidRPr="00C53E15">
        <w:rPr>
          <w:rFonts w:ascii="Times New Roman" w:hAnsi="Times New Roman"/>
          <w:b/>
          <w:sz w:val="24"/>
          <w:szCs w:val="24"/>
        </w:rPr>
        <w:t>Con</w:t>
      </w:r>
      <w:r w:rsidR="001B1709" w:rsidRPr="00C53E15">
        <w:rPr>
          <w:rFonts w:ascii="Times New Roman" w:hAnsi="Times New Roman"/>
          <w:b/>
          <w:sz w:val="24"/>
          <w:szCs w:val="24"/>
        </w:rPr>
        <w:t>ț</w:t>
      </w:r>
      <w:r w:rsidR="00FD0711" w:rsidRPr="00C53E15">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C53E15" w14:paraId="0A80D5DE" w14:textId="77777777" w:rsidTr="00A946AE">
        <w:trPr>
          <w:jc w:val="center"/>
        </w:trPr>
        <w:tc>
          <w:tcPr>
            <w:tcW w:w="10021" w:type="dxa"/>
            <w:gridSpan w:val="3"/>
            <w:vAlign w:val="center"/>
          </w:tcPr>
          <w:p w14:paraId="7A0AC6FD" w14:textId="77777777" w:rsidR="00AD6760" w:rsidRPr="00C53E15" w:rsidRDefault="00AD6760" w:rsidP="00813BB9">
            <w:pPr>
              <w:spacing w:after="0" w:line="240" w:lineRule="auto"/>
              <w:rPr>
                <w:rFonts w:ascii="Times New Roman" w:hAnsi="Times New Roman"/>
                <w:b/>
                <w:bCs/>
                <w:sz w:val="24"/>
                <w:szCs w:val="24"/>
              </w:rPr>
            </w:pPr>
            <w:r w:rsidRPr="00C53E15">
              <w:rPr>
                <w:rFonts w:ascii="Times New Roman" w:hAnsi="Times New Roman"/>
                <w:b/>
                <w:bCs/>
                <w:sz w:val="24"/>
                <w:szCs w:val="24"/>
              </w:rPr>
              <w:t>CURS</w:t>
            </w:r>
          </w:p>
        </w:tc>
      </w:tr>
      <w:tr w:rsidR="00AD6760" w:rsidRPr="00C53E15" w14:paraId="110B7C82" w14:textId="77777777" w:rsidTr="00A946AE">
        <w:trPr>
          <w:jc w:val="center"/>
        </w:trPr>
        <w:tc>
          <w:tcPr>
            <w:tcW w:w="1271" w:type="dxa"/>
            <w:vAlign w:val="center"/>
          </w:tcPr>
          <w:p w14:paraId="0B99662A"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Capitolul</w:t>
            </w:r>
          </w:p>
        </w:tc>
        <w:tc>
          <w:tcPr>
            <w:tcW w:w="7597" w:type="dxa"/>
            <w:vAlign w:val="center"/>
          </w:tcPr>
          <w:p w14:paraId="16F11BCC"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Con</w:t>
            </w:r>
            <w:r w:rsidR="001B1709" w:rsidRPr="00C53E15">
              <w:rPr>
                <w:rFonts w:ascii="Times New Roman" w:hAnsi="Times New Roman"/>
                <w:b/>
                <w:bCs/>
                <w:sz w:val="24"/>
                <w:szCs w:val="24"/>
              </w:rPr>
              <w:t>ț</w:t>
            </w:r>
            <w:r w:rsidRPr="00C53E15">
              <w:rPr>
                <w:rFonts w:ascii="Times New Roman" w:hAnsi="Times New Roman"/>
                <w:b/>
                <w:bCs/>
                <w:sz w:val="24"/>
                <w:szCs w:val="24"/>
              </w:rPr>
              <w:t>inutul</w:t>
            </w:r>
          </w:p>
        </w:tc>
        <w:tc>
          <w:tcPr>
            <w:tcW w:w="1153" w:type="dxa"/>
            <w:vAlign w:val="center"/>
          </w:tcPr>
          <w:p w14:paraId="3AC41FFA"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Nr. ore</w:t>
            </w:r>
          </w:p>
        </w:tc>
      </w:tr>
      <w:tr w:rsidR="00042F43" w:rsidRPr="00C53E15" w14:paraId="54ACF127" w14:textId="77777777" w:rsidTr="00A946AE">
        <w:trPr>
          <w:jc w:val="center"/>
        </w:trPr>
        <w:tc>
          <w:tcPr>
            <w:tcW w:w="1271" w:type="dxa"/>
            <w:vAlign w:val="center"/>
          </w:tcPr>
          <w:p w14:paraId="00B45408" w14:textId="77777777" w:rsidR="00CE7387" w:rsidRPr="00C53E15" w:rsidRDefault="00401323">
            <w:pPr>
              <w:rPr>
                <w:rFonts w:ascii="Times New Roman" w:hAnsi="Times New Roman"/>
                <w:sz w:val="24"/>
                <w:szCs w:val="24"/>
              </w:rPr>
            </w:pPr>
            <w:r w:rsidRPr="00C53E15">
              <w:rPr>
                <w:rFonts w:ascii="Times New Roman" w:hAnsi="Times New Roman"/>
                <w:sz w:val="24"/>
                <w:szCs w:val="24"/>
              </w:rPr>
              <w:t>1</w:t>
            </w:r>
          </w:p>
        </w:tc>
        <w:tc>
          <w:tcPr>
            <w:tcW w:w="7597" w:type="dxa"/>
          </w:tcPr>
          <w:p w14:paraId="2108715A" w14:textId="77777777" w:rsidR="00CE7387" w:rsidRPr="00C53E15" w:rsidRDefault="00401323">
            <w:pPr>
              <w:rPr>
                <w:rFonts w:ascii="Times New Roman" w:hAnsi="Times New Roman"/>
                <w:sz w:val="24"/>
                <w:szCs w:val="24"/>
              </w:rPr>
            </w:pPr>
            <w:r w:rsidRPr="00C53E15">
              <w:rPr>
                <w:rFonts w:ascii="Times New Roman" w:hAnsi="Times New Roman"/>
                <w:sz w:val="24"/>
                <w:szCs w:val="24"/>
              </w:rPr>
              <w:t>Introducere în calitate și asigurarea calității. Concepte, terminologie și evoluția abordărilor privind calitatea</w:t>
            </w:r>
            <w:r w:rsidRPr="00C53E15">
              <w:rPr>
                <w:rFonts w:ascii="Times New Roman" w:hAnsi="Times New Roman"/>
                <w:sz w:val="24"/>
                <w:szCs w:val="24"/>
              </w:rPr>
              <w:br/>
            </w:r>
            <w:r w:rsidRPr="00C53E15">
              <w:rPr>
                <w:rFonts w:ascii="Times New Roman" w:hAnsi="Times New Roman"/>
                <w:color w:val="0070C0"/>
                <w:sz w:val="24"/>
                <w:szCs w:val="24"/>
              </w:rPr>
              <w:t>Introduction to quality and quality assurance. Concepts, terminology and evolution of quality approaches</w:t>
            </w:r>
          </w:p>
        </w:tc>
        <w:tc>
          <w:tcPr>
            <w:tcW w:w="1153" w:type="dxa"/>
            <w:vAlign w:val="center"/>
          </w:tcPr>
          <w:p w14:paraId="5BF1573F"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154244" w:rsidRPr="00C53E15" w14:paraId="0753D539" w14:textId="77777777" w:rsidTr="00A946AE">
        <w:trPr>
          <w:jc w:val="center"/>
        </w:trPr>
        <w:tc>
          <w:tcPr>
            <w:tcW w:w="1271" w:type="dxa"/>
            <w:vAlign w:val="center"/>
          </w:tcPr>
          <w:p w14:paraId="09AC3E7C"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c>
          <w:tcPr>
            <w:tcW w:w="7597" w:type="dxa"/>
          </w:tcPr>
          <w:p w14:paraId="2FE5E24E" w14:textId="77777777" w:rsidR="00CE7387" w:rsidRPr="00C53E15" w:rsidRDefault="00401323">
            <w:pPr>
              <w:rPr>
                <w:rFonts w:ascii="Times New Roman" w:hAnsi="Times New Roman"/>
                <w:sz w:val="24"/>
                <w:szCs w:val="24"/>
              </w:rPr>
            </w:pPr>
            <w:r w:rsidRPr="00C53E15">
              <w:rPr>
                <w:rFonts w:ascii="Times New Roman" w:hAnsi="Times New Roman"/>
                <w:sz w:val="24"/>
                <w:szCs w:val="24"/>
              </w:rPr>
              <w:t xml:space="preserve">Principiile managementului calității. Abordarea bazată pe procese și </w:t>
            </w:r>
            <w:r w:rsidRPr="00C53E15">
              <w:rPr>
                <w:rFonts w:ascii="Times New Roman" w:hAnsi="Times New Roman"/>
                <w:sz w:val="24"/>
                <w:szCs w:val="24"/>
              </w:rPr>
              <w:lastRenderedPageBreak/>
              <w:t>orientarea către client</w:t>
            </w:r>
            <w:r w:rsidRPr="00C53E15">
              <w:rPr>
                <w:rFonts w:ascii="Times New Roman" w:hAnsi="Times New Roman"/>
                <w:sz w:val="24"/>
                <w:szCs w:val="24"/>
              </w:rPr>
              <w:br/>
            </w:r>
            <w:r w:rsidRPr="00C53E15">
              <w:rPr>
                <w:rFonts w:ascii="Times New Roman" w:hAnsi="Times New Roman"/>
                <w:color w:val="0070C0"/>
                <w:sz w:val="24"/>
                <w:szCs w:val="24"/>
              </w:rPr>
              <w:t>Quality management principles. Process approach and customer focus</w:t>
            </w:r>
          </w:p>
        </w:tc>
        <w:tc>
          <w:tcPr>
            <w:tcW w:w="1153" w:type="dxa"/>
          </w:tcPr>
          <w:p w14:paraId="21279A36" w14:textId="77777777" w:rsidR="00CE7387" w:rsidRPr="00C53E15" w:rsidRDefault="00401323">
            <w:pPr>
              <w:rPr>
                <w:rFonts w:ascii="Times New Roman" w:hAnsi="Times New Roman"/>
                <w:sz w:val="24"/>
                <w:szCs w:val="24"/>
              </w:rPr>
            </w:pPr>
            <w:r w:rsidRPr="00C53E15">
              <w:rPr>
                <w:rFonts w:ascii="Times New Roman" w:hAnsi="Times New Roman"/>
                <w:sz w:val="24"/>
                <w:szCs w:val="24"/>
              </w:rPr>
              <w:lastRenderedPageBreak/>
              <w:t>2</w:t>
            </w:r>
          </w:p>
        </w:tc>
      </w:tr>
      <w:tr w:rsidR="00154244" w:rsidRPr="00C53E15" w14:paraId="12153C1C" w14:textId="77777777" w:rsidTr="00A946AE">
        <w:trPr>
          <w:jc w:val="center"/>
        </w:trPr>
        <w:tc>
          <w:tcPr>
            <w:tcW w:w="1271" w:type="dxa"/>
            <w:vAlign w:val="center"/>
          </w:tcPr>
          <w:p w14:paraId="3627A9C0" w14:textId="77777777" w:rsidR="00CE7387" w:rsidRPr="00C53E15" w:rsidRDefault="00401323">
            <w:pPr>
              <w:rPr>
                <w:rFonts w:ascii="Times New Roman" w:hAnsi="Times New Roman"/>
                <w:sz w:val="24"/>
                <w:szCs w:val="24"/>
              </w:rPr>
            </w:pPr>
            <w:r w:rsidRPr="00C53E15">
              <w:rPr>
                <w:rFonts w:ascii="Times New Roman" w:hAnsi="Times New Roman"/>
                <w:sz w:val="24"/>
                <w:szCs w:val="24"/>
              </w:rPr>
              <w:t>3</w:t>
            </w:r>
          </w:p>
        </w:tc>
        <w:tc>
          <w:tcPr>
            <w:tcW w:w="7597" w:type="dxa"/>
          </w:tcPr>
          <w:p w14:paraId="2AA7ED83" w14:textId="77777777" w:rsidR="00CE7387" w:rsidRPr="00C53E15" w:rsidRDefault="00401323">
            <w:pPr>
              <w:rPr>
                <w:rFonts w:ascii="Times New Roman" w:hAnsi="Times New Roman"/>
                <w:sz w:val="24"/>
                <w:szCs w:val="24"/>
              </w:rPr>
            </w:pPr>
            <w:r w:rsidRPr="00C53E15">
              <w:rPr>
                <w:rFonts w:ascii="Times New Roman" w:hAnsi="Times New Roman"/>
                <w:sz w:val="24"/>
                <w:szCs w:val="24"/>
              </w:rPr>
              <w:t>Standardizare, certificare și acreditare. Structura și rolul standardelor ISO pentru managementul calității</w:t>
            </w:r>
            <w:r w:rsidRPr="00C53E15">
              <w:rPr>
                <w:rFonts w:ascii="Times New Roman" w:hAnsi="Times New Roman"/>
                <w:sz w:val="24"/>
                <w:szCs w:val="24"/>
              </w:rPr>
              <w:br/>
            </w:r>
            <w:r w:rsidRPr="00C53E15">
              <w:rPr>
                <w:rFonts w:ascii="Times New Roman" w:hAnsi="Times New Roman"/>
                <w:color w:val="0070C0"/>
                <w:sz w:val="24"/>
                <w:szCs w:val="24"/>
              </w:rPr>
              <w:t>Standardisation, certification and accreditation. Structure and role of ISO quality management standards</w:t>
            </w:r>
          </w:p>
        </w:tc>
        <w:tc>
          <w:tcPr>
            <w:tcW w:w="1153" w:type="dxa"/>
          </w:tcPr>
          <w:p w14:paraId="074F8E5D"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154244" w:rsidRPr="00C53E15" w14:paraId="7B71FB6A" w14:textId="77777777" w:rsidTr="00A946AE">
        <w:trPr>
          <w:jc w:val="center"/>
        </w:trPr>
        <w:tc>
          <w:tcPr>
            <w:tcW w:w="1271" w:type="dxa"/>
            <w:vAlign w:val="center"/>
          </w:tcPr>
          <w:p w14:paraId="53AFCC19" w14:textId="77777777" w:rsidR="00CE7387" w:rsidRPr="00C53E15" w:rsidRDefault="00401323">
            <w:pPr>
              <w:rPr>
                <w:rFonts w:ascii="Times New Roman" w:hAnsi="Times New Roman"/>
                <w:sz w:val="24"/>
                <w:szCs w:val="24"/>
              </w:rPr>
            </w:pPr>
            <w:r w:rsidRPr="00C53E15">
              <w:rPr>
                <w:rFonts w:ascii="Times New Roman" w:hAnsi="Times New Roman"/>
                <w:sz w:val="24"/>
                <w:szCs w:val="24"/>
              </w:rPr>
              <w:t>4</w:t>
            </w:r>
          </w:p>
        </w:tc>
        <w:tc>
          <w:tcPr>
            <w:tcW w:w="7597" w:type="dxa"/>
          </w:tcPr>
          <w:p w14:paraId="1A35B154" w14:textId="77777777" w:rsidR="00CE7387" w:rsidRPr="00C53E15" w:rsidRDefault="00401323">
            <w:pPr>
              <w:rPr>
                <w:rFonts w:ascii="Times New Roman" w:hAnsi="Times New Roman"/>
                <w:sz w:val="24"/>
                <w:szCs w:val="24"/>
              </w:rPr>
            </w:pPr>
            <w:r w:rsidRPr="00C53E15">
              <w:rPr>
                <w:rFonts w:ascii="Times New Roman" w:hAnsi="Times New Roman"/>
                <w:sz w:val="24"/>
                <w:szCs w:val="24"/>
              </w:rPr>
              <w:t>Documentația sistemului de management al calității. Politici, proceduri, instrucțiuni și înregistrări</w:t>
            </w:r>
            <w:r w:rsidRPr="00C53E15">
              <w:rPr>
                <w:rFonts w:ascii="Times New Roman" w:hAnsi="Times New Roman"/>
                <w:sz w:val="24"/>
                <w:szCs w:val="24"/>
              </w:rPr>
              <w:br/>
            </w:r>
            <w:r w:rsidRPr="00C53E15">
              <w:rPr>
                <w:rFonts w:ascii="Times New Roman" w:hAnsi="Times New Roman"/>
                <w:color w:val="0070C0"/>
                <w:sz w:val="24"/>
                <w:szCs w:val="24"/>
              </w:rPr>
              <w:t>Quality management system documentation. Policies, procedures, instructions and records</w:t>
            </w:r>
          </w:p>
        </w:tc>
        <w:tc>
          <w:tcPr>
            <w:tcW w:w="1153" w:type="dxa"/>
          </w:tcPr>
          <w:p w14:paraId="18E0999E"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154244" w:rsidRPr="00C53E15" w14:paraId="58C96BE1" w14:textId="77777777" w:rsidTr="00A946AE">
        <w:trPr>
          <w:jc w:val="center"/>
        </w:trPr>
        <w:tc>
          <w:tcPr>
            <w:tcW w:w="1271" w:type="dxa"/>
            <w:vAlign w:val="center"/>
          </w:tcPr>
          <w:p w14:paraId="5EC71A7A" w14:textId="77777777" w:rsidR="00CE7387" w:rsidRPr="00C53E15" w:rsidRDefault="00401323">
            <w:pPr>
              <w:rPr>
                <w:rFonts w:ascii="Times New Roman" w:hAnsi="Times New Roman"/>
                <w:sz w:val="24"/>
                <w:szCs w:val="24"/>
              </w:rPr>
            </w:pPr>
            <w:r w:rsidRPr="00C53E15">
              <w:rPr>
                <w:rFonts w:ascii="Times New Roman" w:hAnsi="Times New Roman"/>
                <w:sz w:val="24"/>
                <w:szCs w:val="24"/>
              </w:rPr>
              <w:t>5</w:t>
            </w:r>
          </w:p>
        </w:tc>
        <w:tc>
          <w:tcPr>
            <w:tcW w:w="7597" w:type="dxa"/>
          </w:tcPr>
          <w:p w14:paraId="174F95A9" w14:textId="77777777" w:rsidR="00CE7387" w:rsidRPr="00C53E15" w:rsidRDefault="00401323">
            <w:pPr>
              <w:rPr>
                <w:rFonts w:ascii="Times New Roman" w:hAnsi="Times New Roman"/>
                <w:sz w:val="24"/>
                <w:szCs w:val="24"/>
              </w:rPr>
            </w:pPr>
            <w:r w:rsidRPr="00C53E15">
              <w:rPr>
                <w:rFonts w:ascii="Times New Roman" w:hAnsi="Times New Roman"/>
                <w:sz w:val="24"/>
                <w:szCs w:val="24"/>
              </w:rPr>
              <w:t>Metrologie și asigurarea calității măsurărilor. Etalonare, trasabilitate și controlul echipamentelor de măsurare</w:t>
            </w:r>
            <w:r w:rsidRPr="00C53E15">
              <w:rPr>
                <w:rFonts w:ascii="Times New Roman" w:hAnsi="Times New Roman"/>
                <w:sz w:val="24"/>
                <w:szCs w:val="24"/>
              </w:rPr>
              <w:br/>
            </w:r>
            <w:r w:rsidRPr="00C53E15">
              <w:rPr>
                <w:rFonts w:ascii="Times New Roman" w:hAnsi="Times New Roman"/>
                <w:color w:val="0070C0"/>
                <w:sz w:val="24"/>
                <w:szCs w:val="24"/>
              </w:rPr>
              <w:t>Metrology and measurement quality assurance. Calibration, traceability and control of measuring equipment</w:t>
            </w:r>
          </w:p>
        </w:tc>
        <w:tc>
          <w:tcPr>
            <w:tcW w:w="1153" w:type="dxa"/>
          </w:tcPr>
          <w:p w14:paraId="632D37FA"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154244" w:rsidRPr="00C53E15" w14:paraId="5DE5D356" w14:textId="77777777" w:rsidTr="00A946AE">
        <w:trPr>
          <w:jc w:val="center"/>
        </w:trPr>
        <w:tc>
          <w:tcPr>
            <w:tcW w:w="1271" w:type="dxa"/>
            <w:vAlign w:val="center"/>
          </w:tcPr>
          <w:p w14:paraId="423C6C75" w14:textId="77777777" w:rsidR="00CE7387" w:rsidRPr="00C53E15" w:rsidRDefault="00401323">
            <w:pPr>
              <w:rPr>
                <w:rFonts w:ascii="Times New Roman" w:hAnsi="Times New Roman"/>
                <w:sz w:val="24"/>
                <w:szCs w:val="24"/>
              </w:rPr>
            </w:pPr>
            <w:r w:rsidRPr="00C53E15">
              <w:rPr>
                <w:rFonts w:ascii="Times New Roman" w:hAnsi="Times New Roman"/>
                <w:sz w:val="24"/>
                <w:szCs w:val="24"/>
              </w:rPr>
              <w:t>6</w:t>
            </w:r>
          </w:p>
        </w:tc>
        <w:tc>
          <w:tcPr>
            <w:tcW w:w="7597" w:type="dxa"/>
          </w:tcPr>
          <w:p w14:paraId="2319968D" w14:textId="77777777" w:rsidR="00CE7387" w:rsidRPr="00C53E15" w:rsidRDefault="00401323">
            <w:pPr>
              <w:rPr>
                <w:rFonts w:ascii="Times New Roman" w:hAnsi="Times New Roman"/>
                <w:sz w:val="24"/>
                <w:szCs w:val="24"/>
              </w:rPr>
            </w:pPr>
            <w:r w:rsidRPr="00C53E15">
              <w:rPr>
                <w:rFonts w:ascii="Times New Roman" w:hAnsi="Times New Roman"/>
                <w:sz w:val="24"/>
                <w:szCs w:val="24"/>
              </w:rPr>
              <w:t>Auditul calității, neconformități și îmbunătățire continuă. Principii, etape și responsabilități</w:t>
            </w:r>
            <w:r w:rsidRPr="00C53E15">
              <w:rPr>
                <w:rFonts w:ascii="Times New Roman" w:hAnsi="Times New Roman"/>
                <w:sz w:val="24"/>
                <w:szCs w:val="24"/>
              </w:rPr>
              <w:br/>
            </w:r>
            <w:r w:rsidRPr="00C53E15">
              <w:rPr>
                <w:rFonts w:ascii="Times New Roman" w:hAnsi="Times New Roman"/>
                <w:color w:val="0070C0"/>
                <w:sz w:val="24"/>
                <w:szCs w:val="24"/>
              </w:rPr>
              <w:t>Quality auditing, nonconformities and continual improvement. Principles, stages and responsibilities</w:t>
            </w:r>
          </w:p>
        </w:tc>
        <w:tc>
          <w:tcPr>
            <w:tcW w:w="1153" w:type="dxa"/>
          </w:tcPr>
          <w:p w14:paraId="27B17518"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154244" w:rsidRPr="00C53E15" w14:paraId="4D44EEC6" w14:textId="77777777" w:rsidTr="00A946AE">
        <w:trPr>
          <w:jc w:val="center"/>
        </w:trPr>
        <w:tc>
          <w:tcPr>
            <w:tcW w:w="1271" w:type="dxa"/>
            <w:vAlign w:val="center"/>
          </w:tcPr>
          <w:p w14:paraId="54E97E3B" w14:textId="77777777" w:rsidR="00CE7387" w:rsidRPr="00C53E15" w:rsidRDefault="00401323">
            <w:pPr>
              <w:rPr>
                <w:rFonts w:ascii="Times New Roman" w:hAnsi="Times New Roman"/>
                <w:sz w:val="24"/>
                <w:szCs w:val="24"/>
              </w:rPr>
            </w:pPr>
            <w:r w:rsidRPr="00C53E15">
              <w:rPr>
                <w:rFonts w:ascii="Times New Roman" w:hAnsi="Times New Roman"/>
                <w:sz w:val="24"/>
                <w:szCs w:val="24"/>
              </w:rPr>
              <w:t>7</w:t>
            </w:r>
          </w:p>
        </w:tc>
        <w:tc>
          <w:tcPr>
            <w:tcW w:w="7597" w:type="dxa"/>
          </w:tcPr>
          <w:p w14:paraId="1C9C7E2B" w14:textId="77777777" w:rsidR="00CE7387" w:rsidRPr="00C53E15" w:rsidRDefault="00401323">
            <w:pPr>
              <w:rPr>
                <w:rFonts w:ascii="Times New Roman" w:hAnsi="Times New Roman"/>
                <w:sz w:val="24"/>
                <w:szCs w:val="24"/>
              </w:rPr>
            </w:pPr>
            <w:r w:rsidRPr="00C53E15">
              <w:rPr>
                <w:rFonts w:ascii="Times New Roman" w:hAnsi="Times New Roman"/>
                <w:sz w:val="24"/>
                <w:szCs w:val="24"/>
              </w:rPr>
              <w:t>Introducere în asigurarea calității în industria aerospațială. Cerințe, trasabilitate și cultura siguranței</w:t>
            </w:r>
            <w:r w:rsidRPr="00C53E15">
              <w:rPr>
                <w:rFonts w:ascii="Times New Roman" w:hAnsi="Times New Roman"/>
                <w:sz w:val="24"/>
                <w:szCs w:val="24"/>
              </w:rPr>
              <w:br/>
            </w:r>
            <w:r w:rsidRPr="00C53E15">
              <w:rPr>
                <w:rFonts w:ascii="Times New Roman" w:hAnsi="Times New Roman"/>
                <w:color w:val="0070C0"/>
                <w:sz w:val="24"/>
                <w:szCs w:val="24"/>
              </w:rPr>
              <w:t>Introduction to quality assurance in the aerospace industry. Requirements, traceability and safety culture</w:t>
            </w:r>
          </w:p>
        </w:tc>
        <w:tc>
          <w:tcPr>
            <w:tcW w:w="1153" w:type="dxa"/>
          </w:tcPr>
          <w:p w14:paraId="3AA0FE34"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972C4" w:rsidRPr="00C53E15" w14:paraId="12D69C72" w14:textId="77777777" w:rsidTr="00A946AE">
        <w:trPr>
          <w:jc w:val="center"/>
        </w:trPr>
        <w:tc>
          <w:tcPr>
            <w:tcW w:w="1271" w:type="dxa"/>
          </w:tcPr>
          <w:p w14:paraId="6889129F" w14:textId="77777777" w:rsidR="00F972C4" w:rsidRPr="00C53E15" w:rsidRDefault="00F972C4" w:rsidP="00813BB9">
            <w:pPr>
              <w:spacing w:after="0" w:line="240" w:lineRule="auto"/>
              <w:rPr>
                <w:rFonts w:ascii="Times New Roman" w:hAnsi="Times New Roman"/>
                <w:sz w:val="24"/>
                <w:szCs w:val="24"/>
              </w:rPr>
            </w:pPr>
          </w:p>
        </w:tc>
        <w:tc>
          <w:tcPr>
            <w:tcW w:w="7597" w:type="dxa"/>
          </w:tcPr>
          <w:p w14:paraId="6D9C3ECB" w14:textId="77777777" w:rsidR="00CE7387" w:rsidRPr="00C53E15" w:rsidRDefault="00401323">
            <w:pPr>
              <w:rPr>
                <w:rFonts w:ascii="Times New Roman" w:hAnsi="Times New Roman"/>
                <w:sz w:val="24"/>
                <w:szCs w:val="24"/>
              </w:rPr>
            </w:pPr>
            <w:r w:rsidRPr="00C53E15">
              <w:rPr>
                <w:rFonts w:ascii="Times New Roman" w:hAnsi="Times New Roman"/>
                <w:sz w:val="24"/>
                <w:szCs w:val="24"/>
              </w:rPr>
              <w:t>Total:</w:t>
            </w:r>
          </w:p>
        </w:tc>
        <w:tc>
          <w:tcPr>
            <w:tcW w:w="1153" w:type="dxa"/>
          </w:tcPr>
          <w:p w14:paraId="1E21D434" w14:textId="77777777" w:rsidR="00CE7387" w:rsidRPr="00C53E15" w:rsidRDefault="00401323">
            <w:pPr>
              <w:rPr>
                <w:rFonts w:ascii="Times New Roman" w:hAnsi="Times New Roman"/>
                <w:sz w:val="24"/>
                <w:szCs w:val="24"/>
              </w:rPr>
            </w:pPr>
            <w:r w:rsidRPr="00C53E15">
              <w:rPr>
                <w:rFonts w:ascii="Times New Roman" w:hAnsi="Times New Roman"/>
                <w:sz w:val="24"/>
                <w:szCs w:val="24"/>
              </w:rPr>
              <w:t>14</w:t>
            </w:r>
          </w:p>
        </w:tc>
      </w:tr>
      <w:tr w:rsidR="00144C38" w:rsidRPr="00C53E15" w14:paraId="005A40A2" w14:textId="77777777" w:rsidTr="00A946AE">
        <w:trPr>
          <w:jc w:val="center"/>
        </w:trPr>
        <w:tc>
          <w:tcPr>
            <w:tcW w:w="10021" w:type="dxa"/>
            <w:gridSpan w:val="3"/>
            <w:vAlign w:val="center"/>
          </w:tcPr>
          <w:p w14:paraId="4E3C74D0" w14:textId="77777777" w:rsidR="00CE7387" w:rsidRPr="00C53E15" w:rsidRDefault="00401323">
            <w:pPr>
              <w:rPr>
                <w:rFonts w:ascii="Times New Roman" w:hAnsi="Times New Roman"/>
                <w:sz w:val="24"/>
                <w:szCs w:val="24"/>
              </w:rPr>
            </w:pPr>
            <w:r w:rsidRPr="00C53E15">
              <w:rPr>
                <w:rFonts w:ascii="Times New Roman" w:hAnsi="Times New Roman"/>
                <w:sz w:val="24"/>
                <w:szCs w:val="24"/>
              </w:rPr>
              <w:t>Bibliografie:</w:t>
            </w:r>
            <w:r w:rsidRPr="00C53E15">
              <w:rPr>
                <w:rFonts w:ascii="Times New Roman" w:hAnsi="Times New Roman"/>
                <w:sz w:val="24"/>
                <w:szCs w:val="24"/>
              </w:rPr>
              <w:br/>
              <w:t>ISO (2015). ISO 9000:2015 Quality management systems — Fundamentals and vocabulary. International Organization for Standardization, Geneva.</w:t>
            </w:r>
            <w:r w:rsidRPr="00C53E15">
              <w:rPr>
                <w:rFonts w:ascii="Times New Roman" w:hAnsi="Times New Roman"/>
                <w:sz w:val="24"/>
                <w:szCs w:val="24"/>
              </w:rPr>
              <w:br/>
              <w:t>ISO (2015). ISO 9001:2015 Quality management systems — Requirements. International Organization for Standardization, Geneva.</w:t>
            </w:r>
            <w:r w:rsidRPr="00C53E15">
              <w:rPr>
                <w:rFonts w:ascii="Times New Roman" w:hAnsi="Times New Roman"/>
                <w:sz w:val="24"/>
                <w:szCs w:val="24"/>
              </w:rPr>
              <w:br/>
              <w:t>D.C. Montgomery (2020). Introduction to Statistical Quality Control, 8th ed. Wiley, Hoboken.</w:t>
            </w:r>
            <w:r w:rsidRPr="00C53E15">
              <w:rPr>
                <w:rFonts w:ascii="Times New Roman" w:hAnsi="Times New Roman"/>
                <w:sz w:val="24"/>
                <w:szCs w:val="24"/>
              </w:rPr>
              <w:br/>
              <w:t>D.H. Besterfield et al. (2012). Total Quality Management, 3rd ed. Pearson, Boston.</w:t>
            </w:r>
            <w:r w:rsidRPr="00C53E15">
              <w:rPr>
                <w:rFonts w:ascii="Times New Roman" w:hAnsi="Times New Roman"/>
                <w:sz w:val="24"/>
                <w:szCs w:val="24"/>
              </w:rPr>
              <w:br/>
              <w:t>D.A. Garvin (1988). Managing Quality: The Strategic and Competitive Edge. Free Press, New York.</w:t>
            </w:r>
          </w:p>
        </w:tc>
      </w:tr>
    </w:tbl>
    <w:p w14:paraId="216E3E00" w14:textId="77777777" w:rsidR="002A2A27" w:rsidRPr="00C53E15"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C53E15" w14:paraId="3A96AFDB" w14:textId="77777777" w:rsidTr="00A946AE">
        <w:trPr>
          <w:trHeight w:val="310"/>
          <w:jc w:val="center"/>
        </w:trPr>
        <w:tc>
          <w:tcPr>
            <w:tcW w:w="10041" w:type="dxa"/>
            <w:gridSpan w:val="3"/>
            <w:vAlign w:val="center"/>
          </w:tcPr>
          <w:p w14:paraId="1D4D53DB" w14:textId="1C3AEE28" w:rsidR="00AD6760" w:rsidRPr="00C53E15" w:rsidRDefault="00745DEC" w:rsidP="00813BB9">
            <w:pPr>
              <w:spacing w:after="0" w:line="240" w:lineRule="auto"/>
              <w:rPr>
                <w:rFonts w:ascii="Times New Roman" w:hAnsi="Times New Roman"/>
                <w:b/>
                <w:bCs/>
                <w:sz w:val="24"/>
                <w:szCs w:val="24"/>
              </w:rPr>
            </w:pPr>
            <w:r w:rsidRPr="00C53E15">
              <w:rPr>
                <w:rFonts w:ascii="Times New Roman" w:hAnsi="Times New Roman"/>
                <w:b/>
                <w:bCs/>
                <w:sz w:val="24"/>
                <w:szCs w:val="24"/>
              </w:rPr>
              <w:t>SEMINA</w:t>
            </w:r>
            <w:r w:rsidR="00FB27BC" w:rsidRPr="00C53E15">
              <w:rPr>
                <w:rFonts w:ascii="Times New Roman" w:hAnsi="Times New Roman"/>
                <w:b/>
                <w:bCs/>
                <w:sz w:val="24"/>
                <w:szCs w:val="24"/>
              </w:rPr>
              <w:t>R</w:t>
            </w:r>
          </w:p>
        </w:tc>
      </w:tr>
      <w:tr w:rsidR="00AD6760" w:rsidRPr="00C53E15" w14:paraId="443948DD" w14:textId="77777777" w:rsidTr="00A946AE">
        <w:trPr>
          <w:trHeight w:val="310"/>
          <w:jc w:val="center"/>
        </w:trPr>
        <w:tc>
          <w:tcPr>
            <w:tcW w:w="734" w:type="dxa"/>
            <w:vAlign w:val="center"/>
          </w:tcPr>
          <w:p w14:paraId="41E54059"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 xml:space="preserve">Nr. crt. </w:t>
            </w:r>
          </w:p>
        </w:tc>
        <w:tc>
          <w:tcPr>
            <w:tcW w:w="8137" w:type="dxa"/>
            <w:vAlign w:val="center"/>
          </w:tcPr>
          <w:p w14:paraId="12E25D5E"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Con</w:t>
            </w:r>
            <w:r w:rsidR="001B1709" w:rsidRPr="00C53E15">
              <w:rPr>
                <w:rFonts w:ascii="Times New Roman" w:hAnsi="Times New Roman"/>
                <w:b/>
                <w:bCs/>
                <w:sz w:val="24"/>
                <w:szCs w:val="24"/>
              </w:rPr>
              <w:t>ț</w:t>
            </w:r>
            <w:r w:rsidRPr="00C53E15">
              <w:rPr>
                <w:rFonts w:ascii="Times New Roman" w:hAnsi="Times New Roman"/>
                <w:b/>
                <w:bCs/>
                <w:sz w:val="24"/>
                <w:szCs w:val="24"/>
              </w:rPr>
              <w:t>inutul</w:t>
            </w:r>
          </w:p>
        </w:tc>
        <w:tc>
          <w:tcPr>
            <w:tcW w:w="1170" w:type="dxa"/>
            <w:vAlign w:val="center"/>
          </w:tcPr>
          <w:p w14:paraId="11249A1F" w14:textId="77777777" w:rsidR="00AD6760" w:rsidRPr="00C53E15" w:rsidRDefault="00AD6760" w:rsidP="00813BB9">
            <w:pPr>
              <w:spacing w:after="0" w:line="240" w:lineRule="auto"/>
              <w:jc w:val="center"/>
              <w:rPr>
                <w:rFonts w:ascii="Times New Roman" w:hAnsi="Times New Roman"/>
                <w:b/>
                <w:bCs/>
                <w:sz w:val="24"/>
                <w:szCs w:val="24"/>
              </w:rPr>
            </w:pPr>
            <w:r w:rsidRPr="00C53E15">
              <w:rPr>
                <w:rFonts w:ascii="Times New Roman" w:hAnsi="Times New Roman"/>
                <w:b/>
                <w:bCs/>
                <w:sz w:val="24"/>
                <w:szCs w:val="24"/>
              </w:rPr>
              <w:t>Nr. ore</w:t>
            </w:r>
          </w:p>
        </w:tc>
      </w:tr>
      <w:tr w:rsidR="00FB27BC" w:rsidRPr="00C53E15" w14:paraId="289755C7" w14:textId="77777777" w:rsidTr="00A946AE">
        <w:trPr>
          <w:trHeight w:val="310"/>
          <w:jc w:val="center"/>
        </w:trPr>
        <w:tc>
          <w:tcPr>
            <w:tcW w:w="734" w:type="dxa"/>
          </w:tcPr>
          <w:p w14:paraId="64AD2990" w14:textId="77777777" w:rsidR="00CE7387" w:rsidRPr="00C53E15" w:rsidRDefault="00401323">
            <w:pPr>
              <w:rPr>
                <w:rFonts w:ascii="Times New Roman" w:hAnsi="Times New Roman"/>
                <w:sz w:val="24"/>
                <w:szCs w:val="24"/>
              </w:rPr>
            </w:pPr>
            <w:r w:rsidRPr="00C53E15">
              <w:rPr>
                <w:rFonts w:ascii="Times New Roman" w:hAnsi="Times New Roman"/>
                <w:sz w:val="24"/>
                <w:szCs w:val="24"/>
              </w:rPr>
              <w:t>1</w:t>
            </w:r>
          </w:p>
        </w:tc>
        <w:tc>
          <w:tcPr>
            <w:tcW w:w="8137" w:type="dxa"/>
          </w:tcPr>
          <w:p w14:paraId="62206D00" w14:textId="77777777" w:rsidR="00CE7387" w:rsidRPr="00C53E15" w:rsidRDefault="00401323">
            <w:pPr>
              <w:rPr>
                <w:rFonts w:ascii="Times New Roman" w:hAnsi="Times New Roman"/>
                <w:sz w:val="24"/>
                <w:szCs w:val="24"/>
              </w:rPr>
            </w:pPr>
            <w:r w:rsidRPr="00C53E15">
              <w:rPr>
                <w:rFonts w:ascii="Times New Roman" w:hAnsi="Times New Roman"/>
                <w:sz w:val="24"/>
                <w:szCs w:val="24"/>
              </w:rPr>
              <w:t>Analiza terminologiei și a conceptelor fundamentale privind calitatea</w:t>
            </w:r>
            <w:r w:rsidRPr="00C53E15">
              <w:rPr>
                <w:rFonts w:ascii="Times New Roman" w:hAnsi="Times New Roman"/>
                <w:sz w:val="24"/>
                <w:szCs w:val="24"/>
              </w:rPr>
              <w:br/>
            </w:r>
            <w:r w:rsidRPr="00C53E15">
              <w:rPr>
                <w:rFonts w:ascii="Times New Roman" w:hAnsi="Times New Roman"/>
                <w:color w:val="0070C0"/>
                <w:sz w:val="24"/>
                <w:szCs w:val="24"/>
              </w:rPr>
              <w:t>Analysis of terminology and fundamental quality concepts</w:t>
            </w:r>
          </w:p>
        </w:tc>
        <w:tc>
          <w:tcPr>
            <w:tcW w:w="1170" w:type="dxa"/>
          </w:tcPr>
          <w:p w14:paraId="1102843A"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2AC4CC58" w14:textId="77777777" w:rsidTr="00A946AE">
        <w:trPr>
          <w:trHeight w:val="310"/>
          <w:jc w:val="center"/>
        </w:trPr>
        <w:tc>
          <w:tcPr>
            <w:tcW w:w="734" w:type="dxa"/>
          </w:tcPr>
          <w:p w14:paraId="50C26951" w14:textId="77777777" w:rsidR="00CE7387" w:rsidRPr="00C53E15" w:rsidRDefault="00401323">
            <w:pPr>
              <w:rPr>
                <w:rFonts w:ascii="Times New Roman" w:hAnsi="Times New Roman"/>
                <w:sz w:val="24"/>
                <w:szCs w:val="24"/>
              </w:rPr>
            </w:pPr>
            <w:r w:rsidRPr="00C53E15">
              <w:rPr>
                <w:rFonts w:ascii="Times New Roman" w:hAnsi="Times New Roman"/>
                <w:sz w:val="24"/>
                <w:szCs w:val="24"/>
              </w:rPr>
              <w:lastRenderedPageBreak/>
              <w:t>2</w:t>
            </w:r>
          </w:p>
        </w:tc>
        <w:tc>
          <w:tcPr>
            <w:tcW w:w="8137" w:type="dxa"/>
          </w:tcPr>
          <w:p w14:paraId="4D4F20D7" w14:textId="77777777" w:rsidR="00CE7387" w:rsidRPr="00C53E15" w:rsidRDefault="00401323">
            <w:pPr>
              <w:rPr>
                <w:rFonts w:ascii="Times New Roman" w:hAnsi="Times New Roman"/>
                <w:sz w:val="24"/>
                <w:szCs w:val="24"/>
              </w:rPr>
            </w:pPr>
            <w:r w:rsidRPr="00C53E15">
              <w:rPr>
                <w:rFonts w:ascii="Times New Roman" w:hAnsi="Times New Roman"/>
                <w:sz w:val="24"/>
                <w:szCs w:val="24"/>
              </w:rPr>
              <w:t>Identificarea proceselor, responsabilităților și indicatorilor într-un sistem de management al calității</w:t>
            </w:r>
            <w:r w:rsidRPr="00C53E15">
              <w:rPr>
                <w:rFonts w:ascii="Times New Roman" w:hAnsi="Times New Roman"/>
                <w:sz w:val="24"/>
                <w:szCs w:val="24"/>
              </w:rPr>
              <w:br/>
            </w:r>
            <w:r w:rsidRPr="00C53E15">
              <w:rPr>
                <w:rFonts w:ascii="Times New Roman" w:hAnsi="Times New Roman"/>
                <w:color w:val="0070C0"/>
                <w:sz w:val="24"/>
                <w:szCs w:val="24"/>
              </w:rPr>
              <w:t>Identification of processes, responsibilities and indicators in a quality management system</w:t>
            </w:r>
          </w:p>
        </w:tc>
        <w:tc>
          <w:tcPr>
            <w:tcW w:w="1170" w:type="dxa"/>
          </w:tcPr>
          <w:p w14:paraId="6FABBED4"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65C6FE5B" w14:textId="77777777" w:rsidTr="00A946AE">
        <w:trPr>
          <w:trHeight w:val="310"/>
          <w:jc w:val="center"/>
        </w:trPr>
        <w:tc>
          <w:tcPr>
            <w:tcW w:w="734" w:type="dxa"/>
          </w:tcPr>
          <w:p w14:paraId="5AE01339" w14:textId="77777777" w:rsidR="00CE7387" w:rsidRPr="00C53E15" w:rsidRDefault="00401323">
            <w:pPr>
              <w:rPr>
                <w:rFonts w:ascii="Times New Roman" w:hAnsi="Times New Roman"/>
                <w:sz w:val="24"/>
                <w:szCs w:val="24"/>
              </w:rPr>
            </w:pPr>
            <w:r w:rsidRPr="00C53E15">
              <w:rPr>
                <w:rFonts w:ascii="Times New Roman" w:hAnsi="Times New Roman"/>
                <w:sz w:val="24"/>
                <w:szCs w:val="24"/>
              </w:rPr>
              <w:t>3</w:t>
            </w:r>
          </w:p>
        </w:tc>
        <w:tc>
          <w:tcPr>
            <w:tcW w:w="8137" w:type="dxa"/>
          </w:tcPr>
          <w:p w14:paraId="614E67F1" w14:textId="77777777" w:rsidR="00CE7387" w:rsidRPr="00C53E15" w:rsidRDefault="00401323">
            <w:pPr>
              <w:rPr>
                <w:rFonts w:ascii="Times New Roman" w:hAnsi="Times New Roman"/>
                <w:sz w:val="24"/>
                <w:szCs w:val="24"/>
              </w:rPr>
            </w:pPr>
            <w:r w:rsidRPr="00C53E15">
              <w:rPr>
                <w:rFonts w:ascii="Times New Roman" w:hAnsi="Times New Roman"/>
                <w:sz w:val="24"/>
                <w:szCs w:val="24"/>
              </w:rPr>
              <w:t>Interpretarea unor cerințe selectate din standardele ISO pentru managementul calității</w:t>
            </w:r>
            <w:r w:rsidRPr="00C53E15">
              <w:rPr>
                <w:rFonts w:ascii="Times New Roman" w:hAnsi="Times New Roman"/>
                <w:sz w:val="24"/>
                <w:szCs w:val="24"/>
              </w:rPr>
              <w:br/>
            </w:r>
            <w:r w:rsidRPr="00C53E15">
              <w:rPr>
                <w:rFonts w:ascii="Times New Roman" w:hAnsi="Times New Roman"/>
                <w:color w:val="0070C0"/>
                <w:sz w:val="24"/>
                <w:szCs w:val="24"/>
              </w:rPr>
              <w:t>Interpretation of selected requirements from ISO quality management standards</w:t>
            </w:r>
          </w:p>
        </w:tc>
        <w:tc>
          <w:tcPr>
            <w:tcW w:w="1170" w:type="dxa"/>
          </w:tcPr>
          <w:p w14:paraId="17F67A85"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514EA375" w14:textId="77777777" w:rsidTr="00A946AE">
        <w:trPr>
          <w:trHeight w:val="310"/>
          <w:jc w:val="center"/>
        </w:trPr>
        <w:tc>
          <w:tcPr>
            <w:tcW w:w="734" w:type="dxa"/>
          </w:tcPr>
          <w:p w14:paraId="1E18D22F" w14:textId="77777777" w:rsidR="00CE7387" w:rsidRPr="00C53E15" w:rsidRDefault="00401323">
            <w:pPr>
              <w:rPr>
                <w:rFonts w:ascii="Times New Roman" w:hAnsi="Times New Roman"/>
                <w:sz w:val="24"/>
                <w:szCs w:val="24"/>
              </w:rPr>
            </w:pPr>
            <w:r w:rsidRPr="00C53E15">
              <w:rPr>
                <w:rFonts w:ascii="Times New Roman" w:hAnsi="Times New Roman"/>
                <w:sz w:val="24"/>
                <w:szCs w:val="24"/>
              </w:rPr>
              <w:t>4</w:t>
            </w:r>
          </w:p>
        </w:tc>
        <w:tc>
          <w:tcPr>
            <w:tcW w:w="8137" w:type="dxa"/>
          </w:tcPr>
          <w:p w14:paraId="394428D8" w14:textId="77777777" w:rsidR="00CE7387" w:rsidRPr="00C53E15" w:rsidRDefault="00401323">
            <w:pPr>
              <w:rPr>
                <w:rFonts w:ascii="Times New Roman" w:hAnsi="Times New Roman"/>
                <w:sz w:val="24"/>
                <w:szCs w:val="24"/>
              </w:rPr>
            </w:pPr>
            <w:r w:rsidRPr="00C53E15">
              <w:rPr>
                <w:rFonts w:ascii="Times New Roman" w:hAnsi="Times New Roman"/>
                <w:sz w:val="24"/>
                <w:szCs w:val="24"/>
              </w:rPr>
              <w:t>Elaborarea și analiza documentelor de bază ale sistemului de management al calității</w:t>
            </w:r>
            <w:r w:rsidRPr="00C53E15">
              <w:rPr>
                <w:rFonts w:ascii="Times New Roman" w:hAnsi="Times New Roman"/>
                <w:sz w:val="24"/>
                <w:szCs w:val="24"/>
              </w:rPr>
              <w:br/>
            </w:r>
            <w:r w:rsidRPr="00C53E15">
              <w:rPr>
                <w:rFonts w:ascii="Times New Roman" w:hAnsi="Times New Roman"/>
                <w:color w:val="0070C0"/>
                <w:sz w:val="24"/>
                <w:szCs w:val="24"/>
              </w:rPr>
              <w:t>Preparation and analysis of basic quality management system documents</w:t>
            </w:r>
          </w:p>
        </w:tc>
        <w:tc>
          <w:tcPr>
            <w:tcW w:w="1170" w:type="dxa"/>
          </w:tcPr>
          <w:p w14:paraId="06DFC329"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0F9AF0AA" w14:textId="77777777" w:rsidTr="00A946AE">
        <w:trPr>
          <w:trHeight w:val="310"/>
          <w:jc w:val="center"/>
        </w:trPr>
        <w:tc>
          <w:tcPr>
            <w:tcW w:w="734" w:type="dxa"/>
          </w:tcPr>
          <w:p w14:paraId="50E195BF" w14:textId="77777777" w:rsidR="00CE7387" w:rsidRPr="00C53E15" w:rsidRDefault="00401323">
            <w:pPr>
              <w:rPr>
                <w:rFonts w:ascii="Times New Roman" w:hAnsi="Times New Roman"/>
                <w:sz w:val="24"/>
                <w:szCs w:val="24"/>
              </w:rPr>
            </w:pPr>
            <w:r w:rsidRPr="00C53E15">
              <w:rPr>
                <w:rFonts w:ascii="Times New Roman" w:hAnsi="Times New Roman"/>
                <w:sz w:val="24"/>
                <w:szCs w:val="24"/>
              </w:rPr>
              <w:t>5</w:t>
            </w:r>
          </w:p>
        </w:tc>
        <w:tc>
          <w:tcPr>
            <w:tcW w:w="8137" w:type="dxa"/>
          </w:tcPr>
          <w:p w14:paraId="793A9CD8" w14:textId="77777777" w:rsidR="00CE7387" w:rsidRPr="00C53E15" w:rsidRDefault="00401323">
            <w:pPr>
              <w:rPr>
                <w:rFonts w:ascii="Times New Roman" w:hAnsi="Times New Roman"/>
                <w:sz w:val="24"/>
                <w:szCs w:val="24"/>
              </w:rPr>
            </w:pPr>
            <w:r w:rsidRPr="00C53E15">
              <w:rPr>
                <w:rFonts w:ascii="Times New Roman" w:hAnsi="Times New Roman"/>
                <w:sz w:val="24"/>
                <w:szCs w:val="24"/>
              </w:rPr>
              <w:t>Aplicații privind etalonarea, trasabilitatea măsurărilor și evidența echipamentelor de măsurare</w:t>
            </w:r>
            <w:r w:rsidRPr="00C53E15">
              <w:rPr>
                <w:rFonts w:ascii="Times New Roman" w:hAnsi="Times New Roman"/>
                <w:sz w:val="24"/>
                <w:szCs w:val="24"/>
              </w:rPr>
              <w:br/>
            </w:r>
            <w:r w:rsidRPr="00C53E15">
              <w:rPr>
                <w:rFonts w:ascii="Times New Roman" w:hAnsi="Times New Roman"/>
                <w:color w:val="0070C0"/>
                <w:sz w:val="24"/>
                <w:szCs w:val="24"/>
              </w:rPr>
              <w:t>Applications concerning calibration, measurement traceability and measuring-equipment records</w:t>
            </w:r>
          </w:p>
        </w:tc>
        <w:tc>
          <w:tcPr>
            <w:tcW w:w="1170" w:type="dxa"/>
          </w:tcPr>
          <w:p w14:paraId="58A01037"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527454AF" w14:textId="77777777" w:rsidTr="00A946AE">
        <w:trPr>
          <w:trHeight w:val="310"/>
          <w:jc w:val="center"/>
        </w:trPr>
        <w:tc>
          <w:tcPr>
            <w:tcW w:w="734" w:type="dxa"/>
          </w:tcPr>
          <w:p w14:paraId="460F65B3" w14:textId="77777777" w:rsidR="00CE7387" w:rsidRPr="00C53E15" w:rsidRDefault="00401323">
            <w:pPr>
              <w:rPr>
                <w:rFonts w:ascii="Times New Roman" w:hAnsi="Times New Roman"/>
                <w:sz w:val="24"/>
                <w:szCs w:val="24"/>
              </w:rPr>
            </w:pPr>
            <w:r w:rsidRPr="00C53E15">
              <w:rPr>
                <w:rFonts w:ascii="Times New Roman" w:hAnsi="Times New Roman"/>
                <w:sz w:val="24"/>
                <w:szCs w:val="24"/>
              </w:rPr>
              <w:t>6</w:t>
            </w:r>
          </w:p>
        </w:tc>
        <w:tc>
          <w:tcPr>
            <w:tcW w:w="8137" w:type="dxa"/>
          </w:tcPr>
          <w:p w14:paraId="57BD69DB" w14:textId="77777777" w:rsidR="00CE7387" w:rsidRPr="00C53E15" w:rsidRDefault="00401323">
            <w:pPr>
              <w:rPr>
                <w:rFonts w:ascii="Times New Roman" w:hAnsi="Times New Roman"/>
                <w:sz w:val="24"/>
                <w:szCs w:val="24"/>
              </w:rPr>
            </w:pPr>
            <w:r w:rsidRPr="00C53E15">
              <w:rPr>
                <w:rFonts w:ascii="Times New Roman" w:hAnsi="Times New Roman"/>
                <w:sz w:val="24"/>
                <w:szCs w:val="24"/>
              </w:rPr>
              <w:t>Identificarea neconformităților și simularea etapelor unui audit intern</w:t>
            </w:r>
            <w:r w:rsidRPr="00C53E15">
              <w:rPr>
                <w:rFonts w:ascii="Times New Roman" w:hAnsi="Times New Roman"/>
                <w:sz w:val="24"/>
                <w:szCs w:val="24"/>
              </w:rPr>
              <w:br/>
            </w:r>
            <w:r w:rsidRPr="00C53E15">
              <w:rPr>
                <w:rFonts w:ascii="Times New Roman" w:hAnsi="Times New Roman"/>
                <w:color w:val="0070C0"/>
                <w:sz w:val="24"/>
                <w:szCs w:val="24"/>
              </w:rPr>
              <w:t>Identification of nonconformities and simulation of internal audit stages</w:t>
            </w:r>
          </w:p>
        </w:tc>
        <w:tc>
          <w:tcPr>
            <w:tcW w:w="1170" w:type="dxa"/>
          </w:tcPr>
          <w:p w14:paraId="1892CAA2"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FB27BC" w:rsidRPr="00C53E15" w14:paraId="32E3ABA4" w14:textId="77777777" w:rsidTr="00A946AE">
        <w:trPr>
          <w:trHeight w:val="310"/>
          <w:jc w:val="center"/>
        </w:trPr>
        <w:tc>
          <w:tcPr>
            <w:tcW w:w="734" w:type="dxa"/>
          </w:tcPr>
          <w:p w14:paraId="53E1A161" w14:textId="77777777" w:rsidR="00CE7387" w:rsidRPr="00C53E15" w:rsidRDefault="00401323">
            <w:pPr>
              <w:rPr>
                <w:rFonts w:ascii="Times New Roman" w:hAnsi="Times New Roman"/>
                <w:sz w:val="24"/>
                <w:szCs w:val="24"/>
              </w:rPr>
            </w:pPr>
            <w:r w:rsidRPr="00C53E15">
              <w:rPr>
                <w:rFonts w:ascii="Times New Roman" w:hAnsi="Times New Roman"/>
                <w:sz w:val="24"/>
                <w:szCs w:val="24"/>
              </w:rPr>
              <w:t>7</w:t>
            </w:r>
          </w:p>
        </w:tc>
        <w:tc>
          <w:tcPr>
            <w:tcW w:w="8137" w:type="dxa"/>
          </w:tcPr>
          <w:p w14:paraId="11F8DDFC" w14:textId="77777777" w:rsidR="00CE7387" w:rsidRPr="00C53E15" w:rsidRDefault="00401323">
            <w:pPr>
              <w:rPr>
                <w:rFonts w:ascii="Times New Roman" w:hAnsi="Times New Roman"/>
                <w:sz w:val="24"/>
                <w:szCs w:val="24"/>
              </w:rPr>
            </w:pPr>
            <w:r w:rsidRPr="00C53E15">
              <w:rPr>
                <w:rFonts w:ascii="Times New Roman" w:hAnsi="Times New Roman"/>
                <w:sz w:val="24"/>
                <w:szCs w:val="24"/>
              </w:rPr>
              <w:t>Studiu de caz privind aplicarea principiilor asigurării calității într-un proces aerospațial</w:t>
            </w:r>
            <w:r w:rsidRPr="00C53E15">
              <w:rPr>
                <w:rFonts w:ascii="Times New Roman" w:hAnsi="Times New Roman"/>
                <w:sz w:val="24"/>
                <w:szCs w:val="24"/>
              </w:rPr>
              <w:br/>
            </w:r>
            <w:r w:rsidRPr="00C53E15">
              <w:rPr>
                <w:rFonts w:ascii="Times New Roman" w:hAnsi="Times New Roman"/>
                <w:color w:val="0070C0"/>
                <w:sz w:val="24"/>
                <w:szCs w:val="24"/>
              </w:rPr>
              <w:t>Case study on applying quality assurance principles to an aerospace process</w:t>
            </w:r>
          </w:p>
        </w:tc>
        <w:tc>
          <w:tcPr>
            <w:tcW w:w="1170" w:type="dxa"/>
          </w:tcPr>
          <w:p w14:paraId="1368B490" w14:textId="77777777" w:rsidR="00CE7387" w:rsidRPr="00C53E15" w:rsidRDefault="00401323">
            <w:pPr>
              <w:rPr>
                <w:rFonts w:ascii="Times New Roman" w:hAnsi="Times New Roman"/>
                <w:sz w:val="24"/>
                <w:szCs w:val="24"/>
              </w:rPr>
            </w:pPr>
            <w:r w:rsidRPr="00C53E15">
              <w:rPr>
                <w:rFonts w:ascii="Times New Roman" w:hAnsi="Times New Roman"/>
                <w:sz w:val="24"/>
                <w:szCs w:val="24"/>
              </w:rPr>
              <w:t>2</w:t>
            </w:r>
          </w:p>
        </w:tc>
      </w:tr>
      <w:tr w:rsidR="00AD6760" w:rsidRPr="00C53E15" w14:paraId="075025E1" w14:textId="77777777" w:rsidTr="00A946AE">
        <w:trPr>
          <w:jc w:val="center"/>
        </w:trPr>
        <w:tc>
          <w:tcPr>
            <w:tcW w:w="734" w:type="dxa"/>
          </w:tcPr>
          <w:p w14:paraId="633C7650" w14:textId="77777777" w:rsidR="00AD6760" w:rsidRPr="00C53E15" w:rsidRDefault="00AD6760" w:rsidP="00813BB9">
            <w:pPr>
              <w:spacing w:after="0" w:line="240" w:lineRule="auto"/>
              <w:rPr>
                <w:rFonts w:ascii="Times New Roman" w:hAnsi="Times New Roman"/>
                <w:sz w:val="24"/>
                <w:szCs w:val="24"/>
              </w:rPr>
            </w:pPr>
          </w:p>
        </w:tc>
        <w:tc>
          <w:tcPr>
            <w:tcW w:w="8137" w:type="dxa"/>
          </w:tcPr>
          <w:p w14:paraId="2193BCB2" w14:textId="77777777" w:rsidR="00CE7387" w:rsidRPr="00C53E15" w:rsidRDefault="00401323">
            <w:pPr>
              <w:rPr>
                <w:rFonts w:ascii="Times New Roman" w:hAnsi="Times New Roman"/>
                <w:sz w:val="24"/>
                <w:szCs w:val="24"/>
              </w:rPr>
            </w:pPr>
            <w:r w:rsidRPr="00C53E15">
              <w:rPr>
                <w:rFonts w:ascii="Times New Roman" w:hAnsi="Times New Roman"/>
                <w:sz w:val="24"/>
                <w:szCs w:val="24"/>
              </w:rPr>
              <w:t>Total:</w:t>
            </w:r>
          </w:p>
        </w:tc>
        <w:tc>
          <w:tcPr>
            <w:tcW w:w="1170" w:type="dxa"/>
          </w:tcPr>
          <w:p w14:paraId="3BBAC624" w14:textId="77777777" w:rsidR="00CE7387" w:rsidRPr="00C53E15" w:rsidRDefault="00401323">
            <w:pPr>
              <w:rPr>
                <w:rFonts w:ascii="Times New Roman" w:hAnsi="Times New Roman"/>
                <w:sz w:val="24"/>
                <w:szCs w:val="24"/>
              </w:rPr>
            </w:pPr>
            <w:r w:rsidRPr="00C53E15">
              <w:rPr>
                <w:rFonts w:ascii="Times New Roman" w:hAnsi="Times New Roman"/>
                <w:sz w:val="24"/>
                <w:szCs w:val="24"/>
              </w:rPr>
              <w:t>14</w:t>
            </w:r>
          </w:p>
        </w:tc>
      </w:tr>
      <w:tr w:rsidR="00144C38" w:rsidRPr="00C53E15" w14:paraId="616B6EA9" w14:textId="77777777" w:rsidTr="00A946AE">
        <w:trPr>
          <w:trHeight w:val="980"/>
          <w:jc w:val="center"/>
        </w:trPr>
        <w:tc>
          <w:tcPr>
            <w:tcW w:w="10041" w:type="dxa"/>
            <w:gridSpan w:val="3"/>
            <w:vAlign w:val="center"/>
          </w:tcPr>
          <w:p w14:paraId="28C9D134" w14:textId="77777777" w:rsidR="00CE7387" w:rsidRPr="00C53E15" w:rsidRDefault="00401323">
            <w:pPr>
              <w:rPr>
                <w:rFonts w:ascii="Times New Roman" w:hAnsi="Times New Roman"/>
                <w:sz w:val="24"/>
                <w:szCs w:val="24"/>
              </w:rPr>
            </w:pPr>
            <w:r w:rsidRPr="00C53E15">
              <w:rPr>
                <w:rFonts w:ascii="Times New Roman" w:hAnsi="Times New Roman"/>
                <w:sz w:val="24"/>
                <w:szCs w:val="24"/>
              </w:rPr>
              <w:t>Bibliografie:</w:t>
            </w:r>
            <w:r w:rsidRPr="00C53E15">
              <w:rPr>
                <w:rFonts w:ascii="Times New Roman" w:hAnsi="Times New Roman"/>
                <w:sz w:val="24"/>
                <w:szCs w:val="24"/>
              </w:rPr>
              <w:br/>
              <w:t>ISO (2015). ISO 9000:2015 Quality management systems — Fundamentals and vocabulary. International Organization for Standardization, Geneva.</w:t>
            </w:r>
            <w:r w:rsidRPr="00C53E15">
              <w:rPr>
                <w:rFonts w:ascii="Times New Roman" w:hAnsi="Times New Roman"/>
                <w:sz w:val="24"/>
                <w:szCs w:val="24"/>
              </w:rPr>
              <w:br/>
              <w:t>ISO (2015). ISO 9001:2015 Quality management systems — Requirements. International Organization for Standardization, Geneva.</w:t>
            </w:r>
            <w:r w:rsidRPr="00C53E15">
              <w:rPr>
                <w:rFonts w:ascii="Times New Roman" w:hAnsi="Times New Roman"/>
                <w:sz w:val="24"/>
                <w:szCs w:val="24"/>
              </w:rPr>
              <w:br/>
              <w:t>D.C. Montgomery (2020). Introduction to Statistical Quality Control, 8th ed. Wiley, Hoboken.</w:t>
            </w:r>
            <w:r w:rsidRPr="00C53E15">
              <w:rPr>
                <w:rFonts w:ascii="Times New Roman" w:hAnsi="Times New Roman"/>
                <w:sz w:val="24"/>
                <w:szCs w:val="24"/>
              </w:rPr>
              <w:br/>
              <w:t>D.H. Besterfield et al. (2012). Total Quality Management, 3rd ed. Pearson, Boston.</w:t>
            </w:r>
            <w:r w:rsidRPr="00C53E15">
              <w:rPr>
                <w:rFonts w:ascii="Times New Roman" w:hAnsi="Times New Roman"/>
                <w:sz w:val="24"/>
                <w:szCs w:val="24"/>
              </w:rPr>
              <w:br/>
              <w:t>D.A. Garvin (1988). Managing Quality: The Strategic and Competitive Edge. Free Press, New York.</w:t>
            </w:r>
          </w:p>
        </w:tc>
      </w:tr>
    </w:tbl>
    <w:p w14:paraId="71814121" w14:textId="77777777" w:rsidR="008F48E0" w:rsidRPr="00C53E15" w:rsidRDefault="008F48E0" w:rsidP="00813BB9">
      <w:pPr>
        <w:spacing w:after="0" w:line="240" w:lineRule="auto"/>
        <w:rPr>
          <w:rFonts w:ascii="Times New Roman" w:hAnsi="Times New Roman"/>
          <w:b/>
          <w:sz w:val="24"/>
          <w:szCs w:val="24"/>
        </w:rPr>
      </w:pPr>
    </w:p>
    <w:p w14:paraId="06AC72DF" w14:textId="77777777" w:rsidR="008F48E0" w:rsidRPr="00C53E15" w:rsidRDefault="008F48E0" w:rsidP="00813BB9">
      <w:pPr>
        <w:spacing w:after="0" w:line="240" w:lineRule="auto"/>
        <w:rPr>
          <w:rFonts w:ascii="Times New Roman" w:hAnsi="Times New Roman"/>
          <w:b/>
          <w:sz w:val="24"/>
          <w:szCs w:val="24"/>
        </w:rPr>
      </w:pPr>
    </w:p>
    <w:p w14:paraId="20BF8D6F" w14:textId="77777777" w:rsidR="00FD0711" w:rsidRPr="00C53E15" w:rsidRDefault="5C9719EC" w:rsidP="00813BB9">
      <w:pPr>
        <w:spacing w:after="0" w:line="240" w:lineRule="auto"/>
        <w:rPr>
          <w:rFonts w:ascii="Times New Roman" w:hAnsi="Times New Roman"/>
          <w:b/>
          <w:sz w:val="24"/>
          <w:szCs w:val="24"/>
        </w:rPr>
      </w:pPr>
      <w:r w:rsidRPr="00C53E15">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C53E15" w14:paraId="7182C671" w14:textId="77777777" w:rsidTr="00A946AE">
        <w:tc>
          <w:tcPr>
            <w:tcW w:w="2682" w:type="dxa"/>
          </w:tcPr>
          <w:p w14:paraId="6FA1AC8B"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Tip activitate</w:t>
            </w:r>
          </w:p>
        </w:tc>
        <w:tc>
          <w:tcPr>
            <w:tcW w:w="3790" w:type="dxa"/>
          </w:tcPr>
          <w:p w14:paraId="28654CCE"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10.1 Criterii de evaluare</w:t>
            </w:r>
          </w:p>
        </w:tc>
        <w:tc>
          <w:tcPr>
            <w:tcW w:w="2056" w:type="dxa"/>
          </w:tcPr>
          <w:p w14:paraId="51403B80"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 xml:space="preserve">10.2 </w:t>
            </w:r>
            <w:r w:rsidR="00FB55B0" w:rsidRPr="00C53E15">
              <w:rPr>
                <w:rFonts w:ascii="Times New Roman" w:hAnsi="Times New Roman"/>
                <w:sz w:val="24"/>
                <w:szCs w:val="24"/>
              </w:rPr>
              <w:t>M</w:t>
            </w:r>
            <w:r w:rsidRPr="00C53E15">
              <w:rPr>
                <w:rFonts w:ascii="Times New Roman" w:hAnsi="Times New Roman"/>
                <w:sz w:val="24"/>
                <w:szCs w:val="24"/>
              </w:rPr>
              <w:t>etode de evaluare</w:t>
            </w:r>
          </w:p>
        </w:tc>
        <w:tc>
          <w:tcPr>
            <w:tcW w:w="1552" w:type="dxa"/>
          </w:tcPr>
          <w:p w14:paraId="28376DFA"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10.3 Pondere din nota finală</w:t>
            </w:r>
          </w:p>
        </w:tc>
      </w:tr>
      <w:tr w:rsidR="00FB27BC" w:rsidRPr="00C53E15" w14:paraId="38296128" w14:textId="77777777" w:rsidTr="00A946AE">
        <w:trPr>
          <w:trHeight w:val="135"/>
        </w:trPr>
        <w:tc>
          <w:tcPr>
            <w:tcW w:w="2682" w:type="dxa"/>
          </w:tcPr>
          <w:p w14:paraId="4103C6DA" w14:textId="77777777" w:rsidR="00FB27BC" w:rsidRPr="00C53E15" w:rsidRDefault="00FB27BC" w:rsidP="00813BB9">
            <w:pPr>
              <w:spacing w:after="0" w:line="240" w:lineRule="auto"/>
              <w:rPr>
                <w:rFonts w:ascii="Times New Roman" w:hAnsi="Times New Roman"/>
                <w:sz w:val="24"/>
                <w:szCs w:val="24"/>
              </w:rPr>
            </w:pPr>
            <w:r w:rsidRPr="00C53E15">
              <w:rPr>
                <w:rFonts w:ascii="Times New Roman" w:hAnsi="Times New Roman"/>
                <w:sz w:val="24"/>
                <w:szCs w:val="24"/>
              </w:rPr>
              <w:t>10.4 Curs</w:t>
            </w:r>
          </w:p>
        </w:tc>
        <w:tc>
          <w:tcPr>
            <w:tcW w:w="3790" w:type="dxa"/>
          </w:tcPr>
          <w:p w14:paraId="48F05EF4" w14:textId="77777777" w:rsidR="00FB27BC" w:rsidRPr="00C53E15" w:rsidRDefault="0093205D" w:rsidP="00813BB9">
            <w:pPr>
              <w:spacing w:after="0" w:line="240" w:lineRule="auto"/>
              <w:jc w:val="both"/>
              <w:rPr>
                <w:rFonts w:ascii="Times New Roman" w:hAnsi="Times New Roman"/>
                <w:sz w:val="24"/>
                <w:szCs w:val="24"/>
              </w:rPr>
            </w:pPr>
            <w:r w:rsidRPr="00C53E15">
              <w:rPr>
                <w:rFonts w:ascii="Times New Roman" w:hAnsi="Times New Roman"/>
                <w:sz w:val="24"/>
                <w:szCs w:val="24"/>
              </w:rPr>
              <w:t>Lucrare scrisă / Written test</w:t>
            </w:r>
          </w:p>
          <w:p w14:paraId="4877949A" w14:textId="77777777" w:rsidR="00FB27BC" w:rsidRPr="00C53E15" w:rsidRDefault="00FB27BC" w:rsidP="00813BB9">
            <w:pPr>
              <w:spacing w:after="0" w:line="240" w:lineRule="auto"/>
              <w:rPr>
                <w:rFonts w:ascii="Times New Roman" w:hAnsi="Times New Roman"/>
                <w:sz w:val="24"/>
                <w:szCs w:val="24"/>
                <w:highlight w:val="yellow"/>
              </w:rPr>
            </w:pPr>
          </w:p>
        </w:tc>
        <w:tc>
          <w:tcPr>
            <w:tcW w:w="2056" w:type="dxa"/>
          </w:tcPr>
          <w:p w14:paraId="2E8CA93E" w14:textId="77777777" w:rsidR="00FB27BC" w:rsidRPr="00C53E15" w:rsidRDefault="00154244" w:rsidP="00813BB9">
            <w:pPr>
              <w:spacing w:after="0" w:line="240" w:lineRule="auto"/>
              <w:rPr>
                <w:rFonts w:ascii="Times New Roman" w:eastAsia="Calibri" w:hAnsi="Times New Roman"/>
                <w:sz w:val="24"/>
                <w:szCs w:val="24"/>
              </w:rPr>
            </w:pPr>
            <w:r w:rsidRPr="00C53E15">
              <w:rPr>
                <w:rFonts w:ascii="Times New Roman" w:hAnsi="Times New Roman"/>
                <w:sz w:val="24"/>
                <w:szCs w:val="24"/>
              </w:rPr>
              <w:t>Rezolvarea subiectelor de la lucrare</w:t>
            </w:r>
            <w:r w:rsidR="0093205D" w:rsidRPr="00C53E15">
              <w:rPr>
                <w:rFonts w:ascii="Times New Roman" w:hAnsi="Times New Roman"/>
                <w:sz w:val="24"/>
                <w:szCs w:val="24"/>
              </w:rPr>
              <w:t xml:space="preserve"> / Solving the problems from the test</w:t>
            </w:r>
          </w:p>
        </w:tc>
        <w:tc>
          <w:tcPr>
            <w:tcW w:w="1552" w:type="dxa"/>
          </w:tcPr>
          <w:p w14:paraId="65458C6F" w14:textId="77777777" w:rsidR="00FB27BC" w:rsidRPr="00C53E15" w:rsidRDefault="00154244" w:rsidP="00813BB9">
            <w:pPr>
              <w:spacing w:after="0" w:line="240" w:lineRule="auto"/>
              <w:jc w:val="center"/>
              <w:rPr>
                <w:rFonts w:ascii="Times New Roman" w:hAnsi="Times New Roman"/>
                <w:sz w:val="24"/>
                <w:szCs w:val="24"/>
                <w:highlight w:val="yellow"/>
              </w:rPr>
            </w:pPr>
            <w:r w:rsidRPr="00C53E15">
              <w:rPr>
                <w:rFonts w:ascii="Times New Roman" w:hAnsi="Times New Roman"/>
                <w:sz w:val="24"/>
                <w:szCs w:val="24"/>
              </w:rPr>
              <w:t>5</w:t>
            </w:r>
            <w:r w:rsidR="00FB27BC" w:rsidRPr="00C53E15">
              <w:rPr>
                <w:rFonts w:ascii="Times New Roman" w:hAnsi="Times New Roman"/>
                <w:sz w:val="24"/>
                <w:szCs w:val="24"/>
              </w:rPr>
              <w:t>0%</w:t>
            </w:r>
          </w:p>
        </w:tc>
      </w:tr>
      <w:tr w:rsidR="0093205D" w:rsidRPr="00C53E15" w14:paraId="3EDCC8A9" w14:textId="77777777" w:rsidTr="00A946AE">
        <w:trPr>
          <w:trHeight w:val="135"/>
        </w:trPr>
        <w:tc>
          <w:tcPr>
            <w:tcW w:w="2682" w:type="dxa"/>
          </w:tcPr>
          <w:p w14:paraId="2681056A" w14:textId="7C5C982B" w:rsidR="0093205D" w:rsidRPr="00C53E15" w:rsidRDefault="0093205D" w:rsidP="00813BB9">
            <w:pPr>
              <w:spacing w:after="0" w:line="240" w:lineRule="auto"/>
              <w:rPr>
                <w:rFonts w:ascii="Times New Roman" w:hAnsi="Times New Roman"/>
                <w:sz w:val="24"/>
                <w:szCs w:val="24"/>
              </w:rPr>
            </w:pPr>
            <w:r w:rsidRPr="00C53E15">
              <w:rPr>
                <w:rFonts w:ascii="Times New Roman" w:hAnsi="Times New Roman"/>
                <w:sz w:val="24"/>
                <w:szCs w:val="24"/>
              </w:rPr>
              <w:lastRenderedPageBreak/>
              <w:t>10.5 Seminar</w:t>
            </w:r>
          </w:p>
        </w:tc>
        <w:tc>
          <w:tcPr>
            <w:tcW w:w="3790" w:type="dxa"/>
          </w:tcPr>
          <w:p w14:paraId="3EB96ABB" w14:textId="77777777" w:rsidR="0093205D" w:rsidRPr="00C53E15" w:rsidRDefault="0093205D" w:rsidP="00813BB9">
            <w:pPr>
              <w:spacing w:after="0" w:line="240" w:lineRule="auto"/>
              <w:jc w:val="both"/>
              <w:rPr>
                <w:rFonts w:ascii="Times New Roman" w:eastAsia="Calibri" w:hAnsi="Times New Roman"/>
                <w:sz w:val="24"/>
                <w:szCs w:val="24"/>
              </w:rPr>
            </w:pPr>
            <w:r w:rsidRPr="00C53E15">
              <w:rPr>
                <w:rFonts w:ascii="Times New Roman" w:hAnsi="Times New Roman"/>
                <w:sz w:val="24"/>
                <w:szCs w:val="24"/>
              </w:rPr>
              <w:t>Lucrari pe parcurs / written tests</w:t>
            </w:r>
          </w:p>
        </w:tc>
        <w:tc>
          <w:tcPr>
            <w:tcW w:w="2056" w:type="dxa"/>
          </w:tcPr>
          <w:p w14:paraId="6A405CC0" w14:textId="77777777" w:rsidR="0093205D" w:rsidRPr="00C53E15" w:rsidRDefault="0093205D" w:rsidP="00CE6E92">
            <w:pPr>
              <w:spacing w:after="0" w:line="240" w:lineRule="auto"/>
              <w:rPr>
                <w:rFonts w:ascii="Times New Roman" w:eastAsia="Calibri" w:hAnsi="Times New Roman"/>
                <w:sz w:val="24"/>
                <w:szCs w:val="24"/>
              </w:rPr>
            </w:pPr>
            <w:r w:rsidRPr="00C53E15">
              <w:rPr>
                <w:rFonts w:ascii="Times New Roman" w:hAnsi="Times New Roman"/>
                <w:sz w:val="24"/>
                <w:szCs w:val="24"/>
              </w:rPr>
              <w:t>Rezolvarea subiectelor de la lucrare / Solving the problems from the test</w:t>
            </w:r>
          </w:p>
        </w:tc>
        <w:tc>
          <w:tcPr>
            <w:tcW w:w="1552" w:type="dxa"/>
          </w:tcPr>
          <w:p w14:paraId="42332344" w14:textId="77777777" w:rsidR="0093205D" w:rsidRPr="00C53E15" w:rsidRDefault="0093205D" w:rsidP="00813BB9">
            <w:pPr>
              <w:spacing w:after="0" w:line="240" w:lineRule="auto"/>
              <w:jc w:val="center"/>
              <w:rPr>
                <w:rFonts w:ascii="Times New Roman" w:hAnsi="Times New Roman"/>
                <w:sz w:val="24"/>
                <w:szCs w:val="24"/>
                <w:highlight w:val="yellow"/>
              </w:rPr>
            </w:pPr>
            <w:r w:rsidRPr="00C53E15">
              <w:rPr>
                <w:rFonts w:ascii="Times New Roman" w:hAnsi="Times New Roman"/>
                <w:sz w:val="24"/>
                <w:szCs w:val="24"/>
              </w:rPr>
              <w:t>50%</w:t>
            </w:r>
          </w:p>
        </w:tc>
      </w:tr>
      <w:tr w:rsidR="00FD0711" w:rsidRPr="00C53E15" w14:paraId="35E26DA0" w14:textId="77777777" w:rsidTr="00A946AE">
        <w:tc>
          <w:tcPr>
            <w:tcW w:w="10080" w:type="dxa"/>
            <w:gridSpan w:val="4"/>
          </w:tcPr>
          <w:p w14:paraId="370AD6E2" w14:textId="77777777" w:rsidR="00FD0711" w:rsidRPr="00C53E15" w:rsidRDefault="00FD0711" w:rsidP="00813BB9">
            <w:pPr>
              <w:spacing w:after="0" w:line="240" w:lineRule="auto"/>
              <w:rPr>
                <w:rFonts w:ascii="Times New Roman" w:hAnsi="Times New Roman"/>
                <w:sz w:val="24"/>
                <w:szCs w:val="24"/>
              </w:rPr>
            </w:pPr>
            <w:r w:rsidRPr="00C53E15">
              <w:rPr>
                <w:rFonts w:ascii="Times New Roman" w:hAnsi="Times New Roman"/>
                <w:sz w:val="24"/>
                <w:szCs w:val="24"/>
              </w:rPr>
              <w:t xml:space="preserve">10.6 </w:t>
            </w:r>
            <w:r w:rsidR="00816871" w:rsidRPr="00C53E15">
              <w:rPr>
                <w:rFonts w:ascii="Times New Roman" w:hAnsi="Times New Roman"/>
                <w:sz w:val="24"/>
                <w:szCs w:val="24"/>
              </w:rPr>
              <w:t>Condi</w:t>
            </w:r>
            <w:r w:rsidR="001B1709" w:rsidRPr="00C53E15">
              <w:rPr>
                <w:rFonts w:ascii="Times New Roman" w:hAnsi="Times New Roman"/>
                <w:sz w:val="24"/>
                <w:szCs w:val="24"/>
              </w:rPr>
              <w:t>ț</w:t>
            </w:r>
            <w:r w:rsidR="00816871" w:rsidRPr="00C53E15">
              <w:rPr>
                <w:rFonts w:ascii="Times New Roman" w:hAnsi="Times New Roman"/>
                <w:sz w:val="24"/>
                <w:szCs w:val="24"/>
              </w:rPr>
              <w:t>ii de promovare</w:t>
            </w:r>
          </w:p>
        </w:tc>
      </w:tr>
      <w:tr w:rsidR="00FD0711" w:rsidRPr="00C53E15" w14:paraId="38FD2A3C" w14:textId="77777777" w:rsidTr="00A946AE">
        <w:tc>
          <w:tcPr>
            <w:tcW w:w="10080" w:type="dxa"/>
            <w:gridSpan w:val="4"/>
          </w:tcPr>
          <w:p w14:paraId="4A945E94" w14:textId="77777777" w:rsidR="00585A25" w:rsidRPr="00C53E15" w:rsidRDefault="00585A25" w:rsidP="00813BB9">
            <w:pPr>
              <w:spacing w:after="0" w:line="240" w:lineRule="auto"/>
              <w:rPr>
                <w:rFonts w:ascii="Times New Roman" w:hAnsi="Times New Roman"/>
                <w:sz w:val="24"/>
                <w:szCs w:val="24"/>
              </w:rPr>
            </w:pPr>
            <w:r w:rsidRPr="00C53E15">
              <w:rPr>
                <w:rFonts w:ascii="Times New Roman" w:hAnsi="Times New Roman"/>
                <w:sz w:val="24"/>
                <w:szCs w:val="24"/>
              </w:rPr>
              <w:t>Condiția de promovare este de minim 50 de puncte.</w:t>
            </w:r>
          </w:p>
        </w:tc>
      </w:tr>
    </w:tbl>
    <w:p w14:paraId="634A0ACC" w14:textId="77777777" w:rsidR="004671D0" w:rsidRPr="00C53E15" w:rsidRDefault="00EF61F2" w:rsidP="00813BB9">
      <w:pPr>
        <w:spacing w:after="0" w:line="240" w:lineRule="auto"/>
        <w:rPr>
          <w:rFonts w:ascii="Times New Roman" w:hAnsi="Times New Roman"/>
          <w:sz w:val="24"/>
          <w:szCs w:val="24"/>
        </w:rPr>
      </w:pPr>
      <w:r w:rsidRPr="00C53E15">
        <w:rPr>
          <w:rFonts w:ascii="Times New Roman" w:hAnsi="Times New Roman"/>
          <w:sz w:val="24"/>
          <w:szCs w:val="24"/>
        </w:rPr>
        <w:t xml:space="preserve"> </w:t>
      </w:r>
    </w:p>
    <w:p w14:paraId="2A8D2D7F" w14:textId="77777777" w:rsidR="00DC450D" w:rsidRPr="00C53E15"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C53E15" w14:paraId="047BA570" w14:textId="77777777" w:rsidTr="005A0F19">
        <w:tc>
          <w:tcPr>
            <w:tcW w:w="1919" w:type="dxa"/>
          </w:tcPr>
          <w:p w14:paraId="05171E82" w14:textId="77777777" w:rsidR="00072B00" w:rsidRPr="00C53E15" w:rsidRDefault="00072B00" w:rsidP="00813BB9">
            <w:pPr>
              <w:spacing w:after="0" w:line="240" w:lineRule="auto"/>
              <w:rPr>
                <w:rFonts w:ascii="Times New Roman" w:hAnsi="Times New Roman"/>
                <w:sz w:val="24"/>
                <w:szCs w:val="24"/>
              </w:rPr>
            </w:pPr>
            <w:r w:rsidRPr="00C53E15">
              <w:rPr>
                <w:rFonts w:ascii="Times New Roman" w:hAnsi="Times New Roman"/>
                <w:sz w:val="24"/>
                <w:szCs w:val="24"/>
              </w:rPr>
              <w:t>Data completării</w:t>
            </w:r>
            <w:r w:rsidR="00536B72" w:rsidRPr="00C53E15">
              <w:rPr>
                <w:rFonts w:ascii="Times New Roman" w:hAnsi="Times New Roman"/>
                <w:sz w:val="24"/>
                <w:szCs w:val="24"/>
              </w:rPr>
              <w:t xml:space="preserve"> </w:t>
            </w:r>
          </w:p>
        </w:tc>
        <w:tc>
          <w:tcPr>
            <w:tcW w:w="4277" w:type="dxa"/>
          </w:tcPr>
          <w:p w14:paraId="62FA0BA2" w14:textId="77777777" w:rsidR="003C6DC8" w:rsidRPr="00C53E15" w:rsidRDefault="00D7553A" w:rsidP="00813BB9">
            <w:pPr>
              <w:spacing w:after="0" w:line="240" w:lineRule="auto"/>
              <w:rPr>
                <w:rFonts w:ascii="Times New Roman" w:hAnsi="Times New Roman"/>
                <w:sz w:val="24"/>
                <w:szCs w:val="24"/>
              </w:rPr>
            </w:pPr>
            <w:r w:rsidRPr="00C53E15">
              <w:rPr>
                <w:rFonts w:ascii="Times New Roman" w:hAnsi="Times New Roman"/>
                <w:sz w:val="24"/>
                <w:szCs w:val="24"/>
              </w:rPr>
              <w:t>Titular curs</w:t>
            </w:r>
          </w:p>
        </w:tc>
        <w:tc>
          <w:tcPr>
            <w:tcW w:w="3884" w:type="dxa"/>
          </w:tcPr>
          <w:p w14:paraId="2D9D3EB6" w14:textId="1F7131F9" w:rsidR="003C6DC8" w:rsidRPr="00C53E15" w:rsidRDefault="00072B00" w:rsidP="00813BB9">
            <w:pPr>
              <w:spacing w:after="0" w:line="240" w:lineRule="auto"/>
              <w:rPr>
                <w:rFonts w:ascii="Times New Roman" w:hAnsi="Times New Roman"/>
                <w:sz w:val="24"/>
                <w:szCs w:val="24"/>
              </w:rPr>
            </w:pPr>
            <w:r w:rsidRPr="00C53E15">
              <w:rPr>
                <w:rFonts w:ascii="Times New Roman" w:hAnsi="Times New Roman"/>
                <w:sz w:val="24"/>
                <w:szCs w:val="24"/>
              </w:rPr>
              <w:t xml:space="preserve">Titular de </w:t>
            </w:r>
            <w:r w:rsidR="003075CA" w:rsidRPr="00C53E15">
              <w:rPr>
                <w:rFonts w:ascii="Times New Roman" w:hAnsi="Times New Roman"/>
                <w:sz w:val="24"/>
                <w:szCs w:val="24"/>
              </w:rPr>
              <w:t>aplicații</w:t>
            </w:r>
          </w:p>
        </w:tc>
      </w:tr>
      <w:tr w:rsidR="00072B00" w:rsidRPr="00C53E15" w14:paraId="0BC67B23" w14:textId="77777777" w:rsidTr="005A0F19">
        <w:tc>
          <w:tcPr>
            <w:tcW w:w="1919" w:type="dxa"/>
          </w:tcPr>
          <w:p w14:paraId="16865A95" w14:textId="46C57E63" w:rsidR="00072B00" w:rsidRPr="00C53E15" w:rsidRDefault="008F2892" w:rsidP="00813BB9">
            <w:pPr>
              <w:spacing w:after="0" w:line="240" w:lineRule="auto"/>
              <w:rPr>
                <w:rFonts w:ascii="Times New Roman" w:hAnsi="Times New Roman"/>
                <w:sz w:val="24"/>
                <w:szCs w:val="24"/>
              </w:rPr>
            </w:pPr>
            <w:r w:rsidRPr="00C53E15">
              <w:rPr>
                <w:rFonts w:ascii="Times New Roman" w:hAnsi="Times New Roman"/>
                <w:sz w:val="24"/>
                <w:szCs w:val="24"/>
              </w:rPr>
              <w:t>22.09.2025</w:t>
            </w:r>
          </w:p>
        </w:tc>
        <w:tc>
          <w:tcPr>
            <w:tcW w:w="4277" w:type="dxa"/>
          </w:tcPr>
          <w:p w14:paraId="3B4DD601" w14:textId="2B11CCCD" w:rsidR="00072B00" w:rsidRPr="00C53E15" w:rsidRDefault="008F2892" w:rsidP="00BE7710">
            <w:pPr>
              <w:spacing w:after="0" w:line="240" w:lineRule="auto"/>
              <w:jc w:val="both"/>
              <w:rPr>
                <w:rFonts w:ascii="Times New Roman" w:hAnsi="Times New Roman"/>
                <w:sz w:val="24"/>
                <w:szCs w:val="24"/>
              </w:rPr>
            </w:pPr>
            <w:r w:rsidRPr="00C53E15">
              <w:rPr>
                <w:rFonts w:ascii="Times New Roman" w:hAnsi="Times New Roman"/>
                <w:sz w:val="24"/>
                <w:szCs w:val="24"/>
              </w:rPr>
              <w:t xml:space="preserve">Dr. ing. Victor </w:t>
            </w:r>
            <w:r w:rsidR="007C48C7" w:rsidRPr="00C53E15">
              <w:rPr>
                <w:rFonts w:ascii="Times New Roman" w:hAnsi="Times New Roman"/>
                <w:sz w:val="24"/>
                <w:szCs w:val="24"/>
              </w:rPr>
              <w:t>PRICOP</w:t>
            </w:r>
          </w:p>
        </w:tc>
        <w:tc>
          <w:tcPr>
            <w:tcW w:w="3884" w:type="dxa"/>
          </w:tcPr>
          <w:p w14:paraId="3417AFF8" w14:textId="1716185E" w:rsidR="00072B00" w:rsidRPr="00C53E15" w:rsidRDefault="008F2892" w:rsidP="00BE7710">
            <w:pPr>
              <w:spacing w:after="0" w:line="240" w:lineRule="auto"/>
              <w:rPr>
                <w:rFonts w:ascii="Times New Roman" w:hAnsi="Times New Roman"/>
                <w:sz w:val="24"/>
                <w:szCs w:val="24"/>
              </w:rPr>
            </w:pPr>
            <w:r w:rsidRPr="00C53E15">
              <w:rPr>
                <w:rFonts w:ascii="Times New Roman" w:hAnsi="Times New Roman"/>
                <w:sz w:val="24"/>
                <w:szCs w:val="24"/>
              </w:rPr>
              <w:t xml:space="preserve">As. drd. ing. Larisa </w:t>
            </w:r>
            <w:r w:rsidR="007C48C7" w:rsidRPr="00C53E15">
              <w:rPr>
                <w:rFonts w:ascii="Times New Roman" w:hAnsi="Times New Roman"/>
                <w:sz w:val="24"/>
                <w:szCs w:val="24"/>
              </w:rPr>
              <w:t>STROE</w:t>
            </w:r>
          </w:p>
        </w:tc>
      </w:tr>
      <w:tr w:rsidR="00072B00" w:rsidRPr="00C53E15" w14:paraId="467792EC" w14:textId="77777777" w:rsidTr="005A0F19">
        <w:tc>
          <w:tcPr>
            <w:tcW w:w="1919" w:type="dxa"/>
          </w:tcPr>
          <w:p w14:paraId="586EB07A" w14:textId="77777777" w:rsidR="00072B00" w:rsidRPr="00C53E15" w:rsidRDefault="00072B00" w:rsidP="00813BB9">
            <w:pPr>
              <w:spacing w:after="0" w:line="240" w:lineRule="auto"/>
              <w:rPr>
                <w:rFonts w:ascii="Times New Roman" w:hAnsi="Times New Roman"/>
                <w:sz w:val="24"/>
                <w:szCs w:val="24"/>
              </w:rPr>
            </w:pPr>
          </w:p>
        </w:tc>
        <w:tc>
          <w:tcPr>
            <w:tcW w:w="4277" w:type="dxa"/>
          </w:tcPr>
          <w:p w14:paraId="29750C18" w14:textId="77777777" w:rsidR="00072B00" w:rsidRPr="00C53E15" w:rsidRDefault="00072B00" w:rsidP="00813BB9">
            <w:pPr>
              <w:spacing w:after="0" w:line="240" w:lineRule="auto"/>
              <w:rPr>
                <w:rFonts w:ascii="Times New Roman" w:hAnsi="Times New Roman"/>
                <w:sz w:val="24"/>
                <w:szCs w:val="24"/>
              </w:rPr>
            </w:pPr>
          </w:p>
        </w:tc>
        <w:tc>
          <w:tcPr>
            <w:tcW w:w="3884" w:type="dxa"/>
          </w:tcPr>
          <w:p w14:paraId="0A5DAB0C" w14:textId="77777777" w:rsidR="00072B00" w:rsidRPr="00C53E15" w:rsidRDefault="00072B00" w:rsidP="00813BB9">
            <w:pPr>
              <w:spacing w:after="0" w:line="240" w:lineRule="auto"/>
              <w:rPr>
                <w:rFonts w:ascii="Times New Roman" w:hAnsi="Times New Roman"/>
                <w:sz w:val="24"/>
                <w:szCs w:val="24"/>
              </w:rPr>
            </w:pPr>
          </w:p>
        </w:tc>
      </w:tr>
      <w:tr w:rsidR="00072B00" w:rsidRPr="00C53E15" w14:paraId="6072B2FE" w14:textId="77777777" w:rsidTr="005A0F19">
        <w:tc>
          <w:tcPr>
            <w:tcW w:w="1919" w:type="dxa"/>
          </w:tcPr>
          <w:p w14:paraId="744C3DF9" w14:textId="77777777" w:rsidR="00072B00" w:rsidRPr="00C53E15" w:rsidRDefault="00072B00" w:rsidP="00813BB9">
            <w:pPr>
              <w:spacing w:after="0" w:line="240" w:lineRule="auto"/>
              <w:rPr>
                <w:rFonts w:ascii="Times New Roman" w:hAnsi="Times New Roman"/>
                <w:sz w:val="24"/>
                <w:szCs w:val="24"/>
              </w:rPr>
            </w:pPr>
            <w:r w:rsidRPr="00C53E15">
              <w:rPr>
                <w:rFonts w:ascii="Times New Roman" w:hAnsi="Times New Roman"/>
                <w:sz w:val="24"/>
                <w:szCs w:val="24"/>
              </w:rPr>
              <w:t>Data avizării în departament</w:t>
            </w:r>
            <w:r w:rsidR="00B4650B" w:rsidRPr="00C53E15">
              <w:rPr>
                <w:rFonts w:ascii="Times New Roman" w:hAnsi="Times New Roman"/>
                <w:sz w:val="24"/>
                <w:szCs w:val="24"/>
              </w:rPr>
              <w:t xml:space="preserve"> </w:t>
            </w:r>
          </w:p>
        </w:tc>
        <w:tc>
          <w:tcPr>
            <w:tcW w:w="8161" w:type="dxa"/>
            <w:gridSpan w:val="2"/>
          </w:tcPr>
          <w:p w14:paraId="1096B5B1" w14:textId="5496F0B4" w:rsidR="003C6DC8" w:rsidRPr="00C53E15" w:rsidRDefault="00DE7C88" w:rsidP="00813BB9">
            <w:pPr>
              <w:spacing w:after="0" w:line="240" w:lineRule="auto"/>
              <w:rPr>
                <w:rFonts w:ascii="Times New Roman" w:hAnsi="Times New Roman"/>
                <w:color w:val="9BBB59"/>
                <w:sz w:val="24"/>
                <w:szCs w:val="24"/>
              </w:rPr>
            </w:pPr>
            <w:r w:rsidRPr="00C53E15">
              <w:rPr>
                <w:rFonts w:ascii="Times New Roman" w:hAnsi="Times New Roman"/>
                <w:sz w:val="24"/>
                <w:szCs w:val="24"/>
              </w:rPr>
              <w:t>Pentru d</w:t>
            </w:r>
            <w:r w:rsidR="00072B00" w:rsidRPr="00C53E15">
              <w:rPr>
                <w:rFonts w:ascii="Times New Roman" w:hAnsi="Times New Roman"/>
                <w:sz w:val="24"/>
                <w:szCs w:val="24"/>
              </w:rPr>
              <w:t>irector de departament</w:t>
            </w:r>
          </w:p>
          <w:p w14:paraId="00C5117C" w14:textId="752380E8" w:rsidR="00FB6888" w:rsidRPr="00C53E15" w:rsidRDefault="00DE7C88" w:rsidP="00813BB9">
            <w:pPr>
              <w:spacing w:after="0" w:line="240" w:lineRule="auto"/>
              <w:rPr>
                <w:rFonts w:ascii="Times New Roman" w:hAnsi="Times New Roman"/>
                <w:sz w:val="24"/>
                <w:szCs w:val="24"/>
              </w:rPr>
            </w:pPr>
            <w:r w:rsidRPr="00C53E15">
              <w:rPr>
                <w:rFonts w:ascii="Times New Roman" w:hAnsi="Times New Roman"/>
                <w:sz w:val="24"/>
                <w:szCs w:val="24"/>
              </w:rPr>
              <w:t>Conf</w:t>
            </w:r>
            <w:r w:rsidR="00D7553A" w:rsidRPr="00C53E15">
              <w:rPr>
                <w:rFonts w:ascii="Times New Roman" w:hAnsi="Times New Roman"/>
                <w:sz w:val="24"/>
                <w:szCs w:val="24"/>
              </w:rPr>
              <w:t xml:space="preserve">. dr. ing. </w:t>
            </w:r>
            <w:r w:rsidR="005A0F19" w:rsidRPr="00C53E15">
              <w:rPr>
                <w:rFonts w:ascii="Times New Roman" w:hAnsi="Times New Roman"/>
                <w:sz w:val="24"/>
                <w:szCs w:val="24"/>
              </w:rPr>
              <w:t>Laurenţiu-Eugen MORARU</w:t>
            </w:r>
          </w:p>
          <w:p w14:paraId="233C6EC8" w14:textId="77777777" w:rsidR="00FB6888" w:rsidRPr="00C53E15" w:rsidRDefault="00FB6888" w:rsidP="00813BB9">
            <w:pPr>
              <w:spacing w:after="0" w:line="240" w:lineRule="auto"/>
              <w:rPr>
                <w:rFonts w:ascii="Times New Roman" w:hAnsi="Times New Roman"/>
                <w:sz w:val="24"/>
                <w:szCs w:val="24"/>
              </w:rPr>
            </w:pPr>
          </w:p>
        </w:tc>
      </w:tr>
      <w:tr w:rsidR="00072B00" w:rsidRPr="00C53E15" w14:paraId="0667620B" w14:textId="77777777" w:rsidTr="005A0F19">
        <w:tc>
          <w:tcPr>
            <w:tcW w:w="1919" w:type="dxa"/>
          </w:tcPr>
          <w:p w14:paraId="2B49926E" w14:textId="77777777" w:rsidR="00072B00" w:rsidRPr="00C53E15" w:rsidRDefault="00072B00" w:rsidP="00813BB9">
            <w:pPr>
              <w:spacing w:after="0" w:line="240" w:lineRule="auto"/>
              <w:rPr>
                <w:rFonts w:ascii="Times New Roman" w:hAnsi="Times New Roman"/>
                <w:sz w:val="24"/>
                <w:szCs w:val="24"/>
              </w:rPr>
            </w:pPr>
          </w:p>
        </w:tc>
        <w:tc>
          <w:tcPr>
            <w:tcW w:w="8161" w:type="dxa"/>
            <w:gridSpan w:val="2"/>
          </w:tcPr>
          <w:p w14:paraId="40834128" w14:textId="77777777" w:rsidR="00072B00" w:rsidRPr="00C53E15" w:rsidRDefault="00072B00" w:rsidP="00813BB9">
            <w:pPr>
              <w:spacing w:after="0" w:line="240" w:lineRule="auto"/>
              <w:rPr>
                <w:rFonts w:ascii="Times New Roman" w:hAnsi="Times New Roman"/>
                <w:sz w:val="24"/>
                <w:szCs w:val="24"/>
              </w:rPr>
            </w:pPr>
          </w:p>
        </w:tc>
      </w:tr>
      <w:tr w:rsidR="003075CA" w:rsidRPr="00C53E15" w14:paraId="33D7F418" w14:textId="77777777" w:rsidTr="005A0F19">
        <w:tc>
          <w:tcPr>
            <w:tcW w:w="1919" w:type="dxa"/>
          </w:tcPr>
          <w:p w14:paraId="4728F08D" w14:textId="77777777" w:rsidR="00B4650B" w:rsidRPr="00C53E15" w:rsidRDefault="003075CA" w:rsidP="00813BB9">
            <w:pPr>
              <w:spacing w:after="0" w:line="240" w:lineRule="auto"/>
              <w:rPr>
                <w:rFonts w:ascii="Times New Roman" w:hAnsi="Times New Roman"/>
                <w:sz w:val="24"/>
                <w:szCs w:val="24"/>
              </w:rPr>
            </w:pPr>
            <w:r w:rsidRPr="00C53E15">
              <w:rPr>
                <w:rFonts w:ascii="Times New Roman" w:hAnsi="Times New Roman"/>
                <w:sz w:val="24"/>
                <w:szCs w:val="24"/>
              </w:rPr>
              <w:t>Data aprobării în Consiliul Facultății</w:t>
            </w:r>
          </w:p>
          <w:p w14:paraId="08A11FAD" w14:textId="77777777" w:rsidR="003075CA" w:rsidRPr="00C53E15" w:rsidRDefault="003075CA" w:rsidP="00813BB9">
            <w:pPr>
              <w:spacing w:after="0" w:line="240" w:lineRule="auto"/>
              <w:rPr>
                <w:rFonts w:ascii="Times New Roman" w:hAnsi="Times New Roman"/>
                <w:sz w:val="24"/>
                <w:szCs w:val="24"/>
              </w:rPr>
            </w:pPr>
          </w:p>
        </w:tc>
        <w:tc>
          <w:tcPr>
            <w:tcW w:w="8161" w:type="dxa"/>
            <w:gridSpan w:val="2"/>
          </w:tcPr>
          <w:p w14:paraId="2848EA25" w14:textId="77777777" w:rsidR="003075CA" w:rsidRPr="00C53E15" w:rsidRDefault="003075CA" w:rsidP="00813BB9">
            <w:pPr>
              <w:spacing w:after="0" w:line="240" w:lineRule="auto"/>
              <w:rPr>
                <w:rFonts w:ascii="Times New Roman" w:hAnsi="Times New Roman"/>
                <w:sz w:val="24"/>
                <w:szCs w:val="24"/>
              </w:rPr>
            </w:pPr>
            <w:r w:rsidRPr="00C53E15">
              <w:rPr>
                <w:rFonts w:ascii="Times New Roman" w:hAnsi="Times New Roman"/>
                <w:sz w:val="24"/>
                <w:szCs w:val="24"/>
              </w:rPr>
              <w:t>Decan</w:t>
            </w:r>
            <w:r w:rsidR="00B4650B" w:rsidRPr="00C53E15">
              <w:rPr>
                <w:rFonts w:ascii="Times New Roman" w:hAnsi="Times New Roman"/>
                <w:sz w:val="24"/>
                <w:szCs w:val="24"/>
              </w:rPr>
              <w:t xml:space="preserve"> </w:t>
            </w:r>
          </w:p>
          <w:p w14:paraId="104B4D0F" w14:textId="14562DF2" w:rsidR="003075CA" w:rsidRPr="00C53E15" w:rsidRDefault="00D7553A" w:rsidP="00813BB9">
            <w:pPr>
              <w:spacing w:after="0" w:line="240" w:lineRule="auto"/>
              <w:rPr>
                <w:rFonts w:ascii="Times New Roman" w:hAnsi="Times New Roman"/>
                <w:sz w:val="24"/>
                <w:szCs w:val="24"/>
              </w:rPr>
            </w:pPr>
            <w:r w:rsidRPr="00C53E15">
              <w:rPr>
                <w:rFonts w:ascii="Times New Roman" w:hAnsi="Times New Roman"/>
                <w:sz w:val="24"/>
                <w:szCs w:val="24"/>
              </w:rPr>
              <w:t xml:space="preserve">Prof. dr. ing. </w:t>
            </w:r>
            <w:r w:rsidR="005A0F19" w:rsidRPr="00C53E15">
              <w:rPr>
                <w:rFonts w:ascii="Times New Roman" w:hAnsi="Times New Roman"/>
                <w:sz w:val="24"/>
                <w:szCs w:val="24"/>
              </w:rPr>
              <w:t>Daniel-Eugeniu CRUNȚEANU</w:t>
            </w:r>
          </w:p>
        </w:tc>
      </w:tr>
    </w:tbl>
    <w:p w14:paraId="7EBC06AB" w14:textId="77777777" w:rsidR="00FD0711" w:rsidRPr="00C53E15" w:rsidRDefault="00FD0711" w:rsidP="00813BB9">
      <w:pPr>
        <w:spacing w:after="0" w:line="240" w:lineRule="auto"/>
        <w:rPr>
          <w:rFonts w:ascii="Times New Roman" w:hAnsi="Times New Roman"/>
          <w:sz w:val="24"/>
          <w:szCs w:val="24"/>
        </w:rPr>
      </w:pPr>
    </w:p>
    <w:p w14:paraId="0E58D90B" w14:textId="77777777" w:rsidR="00D13E52" w:rsidRPr="00C53E15" w:rsidRDefault="00D13E52">
      <w:pPr>
        <w:spacing w:after="0" w:line="240" w:lineRule="auto"/>
        <w:rPr>
          <w:rFonts w:ascii="Times New Roman" w:hAnsi="Times New Roman"/>
          <w:sz w:val="24"/>
          <w:szCs w:val="24"/>
        </w:rPr>
      </w:pPr>
    </w:p>
    <w:sectPr w:rsidR="00D13E52" w:rsidRPr="00C53E1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9438A" w14:textId="77777777" w:rsidR="00CD7922" w:rsidRDefault="00CD7922" w:rsidP="006B0230">
      <w:pPr>
        <w:spacing w:after="0" w:line="240" w:lineRule="auto"/>
      </w:pPr>
      <w:r>
        <w:separator/>
      </w:r>
    </w:p>
  </w:endnote>
  <w:endnote w:type="continuationSeparator" w:id="0">
    <w:p w14:paraId="35892578" w14:textId="77777777" w:rsidR="00CD7922" w:rsidRDefault="00CD792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5537C" w14:textId="77777777" w:rsidR="00CD7922" w:rsidRDefault="00CD7922" w:rsidP="006B0230">
      <w:pPr>
        <w:spacing w:after="0" w:line="240" w:lineRule="auto"/>
      </w:pPr>
      <w:r>
        <w:separator/>
      </w:r>
    </w:p>
  </w:footnote>
  <w:footnote w:type="continuationSeparator" w:id="0">
    <w:p w14:paraId="3471CCB8" w14:textId="77777777" w:rsidR="00CD7922" w:rsidRDefault="00CD792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318913E" w14:textId="77777777" w:rsidTr="00A946AE">
      <w:trPr>
        <w:trHeight w:val="998"/>
      </w:trPr>
      <w:tc>
        <w:tcPr>
          <w:tcW w:w="767" w:type="pct"/>
          <w:vAlign w:val="center"/>
        </w:tcPr>
        <w:p w14:paraId="1DFDDC58" w14:textId="77777777" w:rsidR="00CA71A4" w:rsidRPr="003A5721" w:rsidRDefault="00C80445" w:rsidP="00A946AE">
          <w:pPr>
            <w:pStyle w:val="Header"/>
            <w:rPr>
              <w:sz w:val="22"/>
              <w:szCs w:val="22"/>
            </w:rPr>
          </w:pPr>
          <w:r>
            <w:rPr>
              <w:noProof/>
              <w:sz w:val="22"/>
              <w:szCs w:val="22"/>
              <w:lang w:val="en-US"/>
            </w:rPr>
            <w:drawing>
              <wp:inline distT="0" distB="0" distL="0" distR="0" wp14:anchorId="68D2E1B3" wp14:editId="7D29757A">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EFAD60A" w14:textId="77777777" w:rsidR="00CA71A4" w:rsidRPr="001249D6" w:rsidRDefault="00CA71A4" w:rsidP="00A946AE">
          <w:pPr>
            <w:pStyle w:val="Header"/>
            <w:jc w:val="center"/>
            <w:rPr>
              <w:rFonts w:ascii="Arial" w:hAnsi="Arial" w:cs="Arial"/>
              <w:b/>
            </w:rPr>
          </w:pPr>
        </w:p>
        <w:p w14:paraId="67F20EB4"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C2AFDC2"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2855EAAC"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A8CC747" wp14:editId="45C5AF4E">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088B94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3486772">
    <w:abstractNumId w:val="0"/>
  </w:num>
  <w:num w:numId="2" w16cid:durableId="1163665262">
    <w:abstractNumId w:val="16"/>
  </w:num>
  <w:num w:numId="3" w16cid:durableId="960258776">
    <w:abstractNumId w:val="12"/>
  </w:num>
  <w:num w:numId="4" w16cid:durableId="869073647">
    <w:abstractNumId w:val="21"/>
  </w:num>
  <w:num w:numId="5" w16cid:durableId="1603369190">
    <w:abstractNumId w:val="17"/>
  </w:num>
  <w:num w:numId="6" w16cid:durableId="1516965903">
    <w:abstractNumId w:val="1"/>
  </w:num>
  <w:num w:numId="7" w16cid:durableId="832255371">
    <w:abstractNumId w:val="4"/>
  </w:num>
  <w:num w:numId="8" w16cid:durableId="1153059019">
    <w:abstractNumId w:val="13"/>
  </w:num>
  <w:num w:numId="9" w16cid:durableId="837113923">
    <w:abstractNumId w:val="27"/>
  </w:num>
  <w:num w:numId="10" w16cid:durableId="97650501">
    <w:abstractNumId w:val="14"/>
  </w:num>
  <w:num w:numId="11" w16cid:durableId="429741696">
    <w:abstractNumId w:val="7"/>
  </w:num>
  <w:num w:numId="12" w16cid:durableId="2127656934">
    <w:abstractNumId w:val="23"/>
  </w:num>
  <w:num w:numId="13" w16cid:durableId="697512211">
    <w:abstractNumId w:val="18"/>
  </w:num>
  <w:num w:numId="14" w16cid:durableId="1241870571">
    <w:abstractNumId w:val="20"/>
  </w:num>
  <w:num w:numId="15" w16cid:durableId="67845242">
    <w:abstractNumId w:val="19"/>
  </w:num>
  <w:num w:numId="16" w16cid:durableId="109707939">
    <w:abstractNumId w:val="10"/>
  </w:num>
  <w:num w:numId="17" w16cid:durableId="123352807">
    <w:abstractNumId w:val="3"/>
  </w:num>
  <w:num w:numId="18" w16cid:durableId="1269386033">
    <w:abstractNumId w:val="22"/>
  </w:num>
  <w:num w:numId="19" w16cid:durableId="1911383232">
    <w:abstractNumId w:val="11"/>
  </w:num>
  <w:num w:numId="20" w16cid:durableId="37240841">
    <w:abstractNumId w:val="24"/>
  </w:num>
  <w:num w:numId="21" w16cid:durableId="1533037475">
    <w:abstractNumId w:val="8"/>
  </w:num>
  <w:num w:numId="22" w16cid:durableId="282150706">
    <w:abstractNumId w:val="28"/>
  </w:num>
  <w:num w:numId="23" w16cid:durableId="59865205">
    <w:abstractNumId w:val="9"/>
  </w:num>
  <w:num w:numId="24" w16cid:durableId="1103264401">
    <w:abstractNumId w:val="26"/>
  </w:num>
  <w:num w:numId="25" w16cid:durableId="1715350245">
    <w:abstractNumId w:val="15"/>
  </w:num>
  <w:num w:numId="26" w16cid:durableId="638999761">
    <w:abstractNumId w:val="2"/>
  </w:num>
  <w:num w:numId="27" w16cid:durableId="381254755">
    <w:abstractNumId w:val="25"/>
  </w:num>
  <w:num w:numId="28" w16cid:durableId="2064793645">
    <w:abstractNumId w:val="5"/>
  </w:num>
  <w:num w:numId="29" w16cid:durableId="1098523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6F9"/>
    <w:rsid w:val="003B7974"/>
    <w:rsid w:val="003C430C"/>
    <w:rsid w:val="003C6DC8"/>
    <w:rsid w:val="003D0D85"/>
    <w:rsid w:val="003D1D3B"/>
    <w:rsid w:val="003E4A22"/>
    <w:rsid w:val="003E72A5"/>
    <w:rsid w:val="003E7F77"/>
    <w:rsid w:val="003F253C"/>
    <w:rsid w:val="003F49D3"/>
    <w:rsid w:val="0040132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4F44"/>
    <w:rsid w:val="00585A25"/>
    <w:rsid w:val="00587DCE"/>
    <w:rsid w:val="005976E7"/>
    <w:rsid w:val="005A0F19"/>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0E35"/>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0D16"/>
    <w:rsid w:val="0077312B"/>
    <w:rsid w:val="007740E0"/>
    <w:rsid w:val="00790D9D"/>
    <w:rsid w:val="007927E2"/>
    <w:rsid w:val="007A0AF3"/>
    <w:rsid w:val="007A1B42"/>
    <w:rsid w:val="007A50A0"/>
    <w:rsid w:val="007A6A25"/>
    <w:rsid w:val="007B2369"/>
    <w:rsid w:val="007C374C"/>
    <w:rsid w:val="007C3E40"/>
    <w:rsid w:val="007C48C7"/>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2892"/>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407D"/>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159E"/>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53E15"/>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D7922"/>
    <w:rsid w:val="00CE0CD9"/>
    <w:rsid w:val="00CE29EC"/>
    <w:rsid w:val="00CE6B0C"/>
    <w:rsid w:val="00CE6E92"/>
    <w:rsid w:val="00CE71E1"/>
    <w:rsid w:val="00CE7387"/>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77C2B"/>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69EE3B"/>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4CD5B315-1B36-47CF-A815-CA75364C3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B894A1-1327-4147-BDD5-8B68557CFD13}">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5</cp:revision>
  <dcterms:created xsi:type="dcterms:W3CDTF">2026-08-30T16:46:00Z</dcterms:created>
  <dcterms:modified xsi:type="dcterms:W3CDTF">2026-08-30T19:06:00Z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