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65C6" w14:textId="77777777" w:rsidR="00DC5F8C" w:rsidRPr="002738B5" w:rsidRDefault="00DC5F8C" w:rsidP="001A5451">
      <w:pPr>
        <w:spacing w:after="0" w:line="240" w:lineRule="auto"/>
        <w:rPr>
          <w:rFonts w:ascii="Times New Roman" w:hAnsi="Times New Roman"/>
          <w:b/>
          <w:caps/>
          <w:sz w:val="24"/>
          <w:szCs w:val="24"/>
        </w:rPr>
      </w:pPr>
    </w:p>
    <w:p w14:paraId="23B56633" w14:textId="77777777" w:rsidR="00FD0711" w:rsidRPr="002738B5" w:rsidRDefault="00FD0711" w:rsidP="00813BB9">
      <w:pPr>
        <w:spacing w:after="0" w:line="240" w:lineRule="auto"/>
        <w:jc w:val="center"/>
        <w:rPr>
          <w:rFonts w:ascii="Times New Roman" w:hAnsi="Times New Roman"/>
          <w:b/>
          <w:caps/>
          <w:color w:val="9BBB59"/>
          <w:sz w:val="24"/>
          <w:szCs w:val="24"/>
        </w:rPr>
      </w:pPr>
      <w:r w:rsidRPr="002738B5">
        <w:rPr>
          <w:rFonts w:ascii="Times New Roman" w:hAnsi="Times New Roman"/>
          <w:b/>
          <w:caps/>
          <w:sz w:val="24"/>
          <w:szCs w:val="24"/>
        </w:rPr>
        <w:t>fi</w:t>
      </w:r>
      <w:r w:rsidR="001B1709" w:rsidRPr="002738B5">
        <w:rPr>
          <w:rFonts w:ascii="Times New Roman" w:hAnsi="Times New Roman"/>
          <w:b/>
          <w:caps/>
          <w:sz w:val="24"/>
          <w:szCs w:val="24"/>
        </w:rPr>
        <w:t>ș</w:t>
      </w:r>
      <w:r w:rsidRPr="002738B5">
        <w:rPr>
          <w:rFonts w:ascii="Times New Roman" w:hAnsi="Times New Roman"/>
          <w:b/>
          <w:caps/>
          <w:sz w:val="24"/>
          <w:szCs w:val="24"/>
        </w:rPr>
        <w:t>a disciplinei</w:t>
      </w:r>
    </w:p>
    <w:p w14:paraId="011E8361" w14:textId="77777777" w:rsidR="00FD0711" w:rsidRPr="002738B5" w:rsidRDefault="00FD0711" w:rsidP="00813BB9">
      <w:pPr>
        <w:spacing w:after="0" w:line="240" w:lineRule="auto"/>
        <w:rPr>
          <w:rFonts w:ascii="Times New Roman" w:hAnsi="Times New Roman"/>
          <w:b/>
          <w:color w:val="9BBB59"/>
          <w:sz w:val="24"/>
          <w:szCs w:val="24"/>
        </w:rPr>
      </w:pPr>
      <w:r w:rsidRPr="002738B5">
        <w:rPr>
          <w:rFonts w:ascii="Times New Roman" w:hAnsi="Times New Roman"/>
          <w:b/>
          <w:sz w:val="24"/>
          <w:szCs w:val="24"/>
        </w:rPr>
        <w:t>1. Date despre program</w:t>
      </w:r>
      <w:r w:rsidR="00850EF4" w:rsidRPr="002738B5">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2738B5" w14:paraId="4723DC9B" w14:textId="77777777" w:rsidTr="004F426F">
        <w:tc>
          <w:tcPr>
            <w:tcW w:w="3823" w:type="dxa"/>
          </w:tcPr>
          <w:p w14:paraId="0AA2D358"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1.1 Institu</w:t>
            </w:r>
            <w:r w:rsidR="001B1709" w:rsidRPr="002738B5">
              <w:rPr>
                <w:rFonts w:ascii="Times New Roman" w:hAnsi="Times New Roman"/>
                <w:sz w:val="24"/>
                <w:szCs w:val="24"/>
              </w:rPr>
              <w:t>ț</w:t>
            </w:r>
            <w:r w:rsidRPr="002738B5">
              <w:rPr>
                <w:rFonts w:ascii="Times New Roman" w:hAnsi="Times New Roman"/>
                <w:sz w:val="24"/>
                <w:szCs w:val="24"/>
              </w:rPr>
              <w:t>ia de învă</w:t>
            </w:r>
            <w:r w:rsidR="001B1709" w:rsidRPr="002738B5">
              <w:rPr>
                <w:rFonts w:ascii="Times New Roman" w:hAnsi="Times New Roman"/>
                <w:sz w:val="24"/>
                <w:szCs w:val="24"/>
              </w:rPr>
              <w:t>ț</w:t>
            </w:r>
            <w:r w:rsidRPr="002738B5">
              <w:rPr>
                <w:rFonts w:ascii="Times New Roman" w:hAnsi="Times New Roman"/>
                <w:sz w:val="24"/>
                <w:szCs w:val="24"/>
              </w:rPr>
              <w:t>ământ superior</w:t>
            </w:r>
          </w:p>
        </w:tc>
        <w:tc>
          <w:tcPr>
            <w:tcW w:w="6196" w:type="dxa"/>
          </w:tcPr>
          <w:p w14:paraId="239285CD" w14:textId="77777777" w:rsidR="00FD0711" w:rsidRPr="002738B5" w:rsidRDefault="00C116E4" w:rsidP="00813BB9">
            <w:pPr>
              <w:pStyle w:val="Heading3"/>
              <w:rPr>
                <w:sz w:val="24"/>
                <w:szCs w:val="24"/>
              </w:rPr>
            </w:pPr>
            <w:r w:rsidRPr="002738B5">
              <w:rPr>
                <w:sz w:val="24"/>
                <w:szCs w:val="24"/>
              </w:rPr>
              <w:t xml:space="preserve">Universitatea </w:t>
            </w:r>
            <w:r w:rsidR="00C26673" w:rsidRPr="002738B5">
              <w:rPr>
                <w:sz w:val="24"/>
                <w:szCs w:val="24"/>
              </w:rPr>
              <w:t xml:space="preserve">Națională de Știință și Tehnologie </w:t>
            </w:r>
            <w:r w:rsidRPr="002738B5">
              <w:rPr>
                <w:sz w:val="24"/>
                <w:szCs w:val="24"/>
              </w:rPr>
              <w:t>POLITEHNICA</w:t>
            </w:r>
            <w:r w:rsidR="00A26CB8" w:rsidRPr="002738B5">
              <w:rPr>
                <w:sz w:val="24"/>
                <w:szCs w:val="24"/>
              </w:rPr>
              <w:t xml:space="preserve"> </w:t>
            </w:r>
            <w:r w:rsidRPr="002738B5">
              <w:rPr>
                <w:sz w:val="24"/>
                <w:szCs w:val="24"/>
              </w:rPr>
              <w:t>din Bucure</w:t>
            </w:r>
            <w:r w:rsidR="001B1709" w:rsidRPr="002738B5">
              <w:rPr>
                <w:sz w:val="24"/>
                <w:szCs w:val="24"/>
              </w:rPr>
              <w:t>ș</w:t>
            </w:r>
            <w:r w:rsidRPr="002738B5">
              <w:rPr>
                <w:sz w:val="24"/>
                <w:szCs w:val="24"/>
              </w:rPr>
              <w:t>ti</w:t>
            </w:r>
          </w:p>
        </w:tc>
      </w:tr>
      <w:tr w:rsidR="00FD0711" w:rsidRPr="002738B5" w14:paraId="773A91F3" w14:textId="77777777" w:rsidTr="004F426F">
        <w:tc>
          <w:tcPr>
            <w:tcW w:w="3823" w:type="dxa"/>
          </w:tcPr>
          <w:p w14:paraId="45D3014F" w14:textId="77777777" w:rsidR="00FD0711" w:rsidRPr="002738B5" w:rsidRDefault="00FD0711" w:rsidP="00813BB9">
            <w:pPr>
              <w:spacing w:after="0" w:line="240" w:lineRule="auto"/>
              <w:rPr>
                <w:rFonts w:ascii="Times New Roman" w:hAnsi="Times New Roman"/>
                <w:color w:val="9BBB59"/>
                <w:sz w:val="24"/>
                <w:szCs w:val="24"/>
              </w:rPr>
            </w:pPr>
            <w:r w:rsidRPr="002738B5">
              <w:rPr>
                <w:rFonts w:ascii="Times New Roman" w:hAnsi="Times New Roman"/>
                <w:sz w:val="24"/>
                <w:szCs w:val="24"/>
              </w:rPr>
              <w:t>1.2 Facultatea</w:t>
            </w:r>
          </w:p>
        </w:tc>
        <w:tc>
          <w:tcPr>
            <w:tcW w:w="6196" w:type="dxa"/>
          </w:tcPr>
          <w:p w14:paraId="4AE61182" w14:textId="77777777" w:rsidR="00FD0711" w:rsidRPr="002738B5" w:rsidRDefault="00813D0D" w:rsidP="00813BB9">
            <w:pPr>
              <w:spacing w:after="0" w:line="240" w:lineRule="auto"/>
              <w:rPr>
                <w:rFonts w:ascii="Times New Roman" w:hAnsi="Times New Roman"/>
                <w:b/>
                <w:bCs/>
                <w:sz w:val="24"/>
                <w:szCs w:val="24"/>
              </w:rPr>
            </w:pPr>
            <w:r w:rsidRPr="002738B5">
              <w:rPr>
                <w:rFonts w:ascii="Times New Roman" w:hAnsi="Times New Roman"/>
                <w:b/>
                <w:sz w:val="24"/>
                <w:szCs w:val="24"/>
              </w:rPr>
              <w:t>Inginerie Aerospaţială</w:t>
            </w:r>
          </w:p>
        </w:tc>
      </w:tr>
      <w:tr w:rsidR="00D7553A" w:rsidRPr="002738B5" w14:paraId="1B2A38AA" w14:textId="77777777" w:rsidTr="004F426F">
        <w:tc>
          <w:tcPr>
            <w:tcW w:w="3823" w:type="dxa"/>
          </w:tcPr>
          <w:p w14:paraId="1CFDFC6F" w14:textId="77777777" w:rsidR="00D7553A" w:rsidRPr="002738B5" w:rsidRDefault="00D7553A" w:rsidP="00813BB9">
            <w:pPr>
              <w:spacing w:after="0" w:line="240" w:lineRule="auto"/>
              <w:rPr>
                <w:rFonts w:ascii="Times New Roman" w:hAnsi="Times New Roman"/>
                <w:color w:val="9BBB59"/>
                <w:sz w:val="24"/>
                <w:szCs w:val="24"/>
              </w:rPr>
            </w:pPr>
            <w:r w:rsidRPr="002738B5">
              <w:rPr>
                <w:rFonts w:ascii="Times New Roman" w:hAnsi="Times New Roman"/>
                <w:sz w:val="24"/>
                <w:szCs w:val="24"/>
              </w:rPr>
              <w:t>1.3 Departamentul</w:t>
            </w:r>
          </w:p>
        </w:tc>
        <w:tc>
          <w:tcPr>
            <w:tcW w:w="6196" w:type="dxa"/>
          </w:tcPr>
          <w:p w14:paraId="56C9EA31" w14:textId="082B6217" w:rsidR="00D7553A" w:rsidRPr="002738B5" w:rsidRDefault="00BA2389" w:rsidP="00813BB9">
            <w:pPr>
              <w:spacing w:after="0" w:line="240" w:lineRule="auto"/>
              <w:rPr>
                <w:rFonts w:ascii="Times New Roman" w:hAnsi="Times New Roman"/>
                <w:sz w:val="24"/>
                <w:szCs w:val="24"/>
                <w:lang w:val="en-US"/>
              </w:rPr>
            </w:pPr>
            <w:proofErr w:type="spellStart"/>
            <w:r w:rsidRPr="002738B5">
              <w:rPr>
                <w:rFonts w:ascii="Times New Roman" w:hAnsi="Times New Roman"/>
                <w:sz w:val="24"/>
                <w:szCs w:val="24"/>
                <w:lang w:val="en-US"/>
              </w:rPr>
              <w:t>Ingineria</w:t>
            </w:r>
            <w:proofErr w:type="spellEnd"/>
            <w:r w:rsidRPr="002738B5">
              <w:rPr>
                <w:rFonts w:ascii="Times New Roman" w:hAnsi="Times New Roman"/>
                <w:sz w:val="24"/>
                <w:szCs w:val="24"/>
                <w:lang w:val="en-US"/>
              </w:rPr>
              <w:t xml:space="preserve"> </w:t>
            </w:r>
            <w:proofErr w:type="spellStart"/>
            <w:r w:rsidRPr="002738B5">
              <w:rPr>
                <w:rFonts w:ascii="Times New Roman" w:hAnsi="Times New Roman"/>
                <w:sz w:val="24"/>
                <w:szCs w:val="24"/>
                <w:lang w:val="en-US"/>
              </w:rPr>
              <w:t>Sistemelor</w:t>
            </w:r>
            <w:proofErr w:type="spellEnd"/>
            <w:r w:rsidRPr="002738B5">
              <w:rPr>
                <w:rFonts w:ascii="Times New Roman" w:hAnsi="Times New Roman"/>
                <w:sz w:val="24"/>
                <w:szCs w:val="24"/>
                <w:lang w:val="en-US"/>
              </w:rPr>
              <w:t xml:space="preserve"> </w:t>
            </w:r>
            <w:proofErr w:type="spellStart"/>
            <w:r w:rsidRPr="002738B5">
              <w:rPr>
                <w:rFonts w:ascii="Times New Roman" w:hAnsi="Times New Roman"/>
                <w:sz w:val="24"/>
                <w:szCs w:val="24"/>
                <w:lang w:val="en-US"/>
              </w:rPr>
              <w:t>Aeronautice</w:t>
            </w:r>
            <w:proofErr w:type="spellEnd"/>
            <w:r w:rsidRPr="002738B5">
              <w:rPr>
                <w:rFonts w:ascii="Times New Roman" w:hAnsi="Times New Roman"/>
                <w:sz w:val="24"/>
                <w:szCs w:val="24"/>
                <w:lang w:val="en-US"/>
              </w:rPr>
              <w:t xml:space="preserve"> </w:t>
            </w:r>
            <w:proofErr w:type="spellStart"/>
            <w:r w:rsidRPr="002738B5">
              <w:rPr>
                <w:rFonts w:ascii="Times New Roman" w:hAnsi="Times New Roman"/>
                <w:sz w:val="24"/>
                <w:szCs w:val="24"/>
                <w:lang w:val="en-US"/>
              </w:rPr>
              <w:t>și</w:t>
            </w:r>
            <w:proofErr w:type="spellEnd"/>
            <w:r w:rsidRPr="002738B5">
              <w:rPr>
                <w:rFonts w:ascii="Times New Roman" w:hAnsi="Times New Roman"/>
                <w:sz w:val="24"/>
                <w:szCs w:val="24"/>
                <w:lang w:val="en-US"/>
              </w:rPr>
              <w:t xml:space="preserve"> Management </w:t>
            </w:r>
            <w:proofErr w:type="gramStart"/>
            <w:r w:rsidRPr="002738B5">
              <w:rPr>
                <w:rFonts w:ascii="Times New Roman" w:hAnsi="Times New Roman"/>
                <w:sz w:val="24"/>
                <w:szCs w:val="24"/>
                <w:lang w:val="en-US"/>
              </w:rPr>
              <w:t>Aeronautic ”Nicolae</w:t>
            </w:r>
            <w:proofErr w:type="gramEnd"/>
            <w:r w:rsidRPr="002738B5">
              <w:rPr>
                <w:rFonts w:ascii="Times New Roman" w:hAnsi="Times New Roman"/>
                <w:sz w:val="24"/>
                <w:szCs w:val="24"/>
                <w:lang w:val="en-US"/>
              </w:rPr>
              <w:t xml:space="preserve"> </w:t>
            </w:r>
            <w:proofErr w:type="spellStart"/>
            <w:r w:rsidRPr="002738B5">
              <w:rPr>
                <w:rFonts w:ascii="Times New Roman" w:hAnsi="Times New Roman"/>
                <w:sz w:val="24"/>
                <w:szCs w:val="24"/>
                <w:lang w:val="en-US"/>
              </w:rPr>
              <w:t>Tipei</w:t>
            </w:r>
            <w:proofErr w:type="spellEnd"/>
            <w:r w:rsidRPr="002738B5">
              <w:rPr>
                <w:rFonts w:ascii="Times New Roman" w:hAnsi="Times New Roman"/>
                <w:sz w:val="24"/>
                <w:szCs w:val="24"/>
                <w:lang w:val="en-US"/>
              </w:rPr>
              <w:t>”</w:t>
            </w:r>
          </w:p>
        </w:tc>
      </w:tr>
      <w:tr w:rsidR="00D7553A" w:rsidRPr="002738B5" w14:paraId="737D5B63" w14:textId="77777777" w:rsidTr="004F426F">
        <w:tc>
          <w:tcPr>
            <w:tcW w:w="3823" w:type="dxa"/>
          </w:tcPr>
          <w:p w14:paraId="3DCC8396" w14:textId="77777777" w:rsidR="00D7553A" w:rsidRPr="002738B5" w:rsidRDefault="00D7553A" w:rsidP="00813BB9">
            <w:pPr>
              <w:spacing w:after="0" w:line="240" w:lineRule="auto"/>
              <w:rPr>
                <w:rFonts w:ascii="Times New Roman" w:hAnsi="Times New Roman"/>
                <w:sz w:val="24"/>
                <w:szCs w:val="24"/>
              </w:rPr>
            </w:pPr>
            <w:r w:rsidRPr="002738B5">
              <w:rPr>
                <w:rFonts w:ascii="Times New Roman" w:hAnsi="Times New Roman"/>
                <w:sz w:val="24"/>
                <w:szCs w:val="24"/>
              </w:rPr>
              <w:t xml:space="preserve">1.4 Domeniul de studii universitare </w:t>
            </w:r>
          </w:p>
        </w:tc>
        <w:tc>
          <w:tcPr>
            <w:tcW w:w="6196" w:type="dxa"/>
          </w:tcPr>
          <w:p w14:paraId="69E0E350" w14:textId="77777777" w:rsidR="00D7553A" w:rsidRPr="002738B5" w:rsidRDefault="00D7553A" w:rsidP="00813BB9">
            <w:pPr>
              <w:spacing w:after="0" w:line="240" w:lineRule="auto"/>
              <w:rPr>
                <w:rFonts w:ascii="Times New Roman" w:hAnsi="Times New Roman"/>
                <w:sz w:val="24"/>
                <w:szCs w:val="24"/>
              </w:rPr>
            </w:pPr>
            <w:r w:rsidRPr="002738B5">
              <w:rPr>
                <w:rStyle w:val="normaltextrun"/>
                <w:rFonts w:ascii="Times New Roman" w:hAnsi="Times New Roman"/>
                <w:sz w:val="24"/>
                <w:szCs w:val="24"/>
              </w:rPr>
              <w:t>Inginerie Aerospațială</w:t>
            </w:r>
            <w:r w:rsidRPr="002738B5">
              <w:rPr>
                <w:rStyle w:val="eop"/>
                <w:rFonts w:ascii="Times New Roman" w:hAnsi="Times New Roman"/>
                <w:sz w:val="24"/>
                <w:szCs w:val="24"/>
              </w:rPr>
              <w:t> </w:t>
            </w:r>
          </w:p>
        </w:tc>
      </w:tr>
      <w:tr w:rsidR="00D7553A" w:rsidRPr="002738B5" w14:paraId="578F5D5A" w14:textId="77777777" w:rsidTr="004F426F">
        <w:tc>
          <w:tcPr>
            <w:tcW w:w="3823" w:type="dxa"/>
          </w:tcPr>
          <w:p w14:paraId="2B27D150" w14:textId="77777777" w:rsidR="00D7553A" w:rsidRPr="002738B5" w:rsidRDefault="00D7553A" w:rsidP="00813BB9">
            <w:pPr>
              <w:spacing w:after="0" w:line="240" w:lineRule="auto"/>
              <w:rPr>
                <w:rFonts w:ascii="Times New Roman" w:hAnsi="Times New Roman"/>
                <w:sz w:val="24"/>
                <w:szCs w:val="24"/>
              </w:rPr>
            </w:pPr>
            <w:r w:rsidRPr="002738B5">
              <w:rPr>
                <w:rFonts w:ascii="Times New Roman" w:hAnsi="Times New Roman"/>
                <w:sz w:val="24"/>
                <w:szCs w:val="24"/>
              </w:rPr>
              <w:t xml:space="preserve">1.5 Programul de studii universitare </w:t>
            </w:r>
          </w:p>
        </w:tc>
        <w:tc>
          <w:tcPr>
            <w:tcW w:w="6196" w:type="dxa"/>
          </w:tcPr>
          <w:p w14:paraId="3195B6B7" w14:textId="71E07DD3" w:rsidR="00D7553A" w:rsidRPr="002738B5" w:rsidRDefault="00A37EFD" w:rsidP="00813BB9">
            <w:pPr>
              <w:spacing w:after="0" w:line="240" w:lineRule="auto"/>
              <w:rPr>
                <w:rFonts w:ascii="Times New Roman" w:hAnsi="Times New Roman"/>
                <w:sz w:val="24"/>
                <w:szCs w:val="24"/>
                <w:highlight w:val="yellow"/>
              </w:rPr>
            </w:pPr>
            <w:r w:rsidRPr="002738B5">
              <w:rPr>
                <w:rStyle w:val="normaltextrun"/>
                <w:rFonts w:ascii="Times New Roman" w:hAnsi="Times New Roman"/>
                <w:sz w:val="24"/>
                <w:szCs w:val="24"/>
              </w:rPr>
              <w:t>Naviga</w:t>
            </w:r>
            <w:r w:rsidR="001A5451" w:rsidRPr="002738B5">
              <w:rPr>
                <w:rStyle w:val="normaltextrun"/>
                <w:rFonts w:ascii="Times New Roman" w:hAnsi="Times New Roman"/>
                <w:sz w:val="24"/>
                <w:szCs w:val="24"/>
              </w:rPr>
              <w:t>ț</w:t>
            </w:r>
            <w:r w:rsidRPr="002738B5">
              <w:rPr>
                <w:rStyle w:val="normaltextrun"/>
                <w:rFonts w:ascii="Times New Roman" w:hAnsi="Times New Roman"/>
                <w:sz w:val="24"/>
                <w:szCs w:val="24"/>
              </w:rPr>
              <w:t>ie Aerian</w:t>
            </w:r>
            <w:r w:rsidR="001A5451" w:rsidRPr="002738B5">
              <w:rPr>
                <w:rStyle w:val="normaltextrun"/>
                <w:rFonts w:ascii="Times New Roman" w:hAnsi="Times New Roman"/>
                <w:sz w:val="24"/>
                <w:szCs w:val="24"/>
              </w:rPr>
              <w:t>ă</w:t>
            </w:r>
            <w:r w:rsidRPr="002738B5">
              <w:rPr>
                <w:rStyle w:val="normaltextrun"/>
                <w:rFonts w:ascii="Times New Roman" w:hAnsi="Times New Roman"/>
                <w:sz w:val="24"/>
                <w:szCs w:val="24"/>
              </w:rPr>
              <w:t xml:space="preserve"> / Air Navigation</w:t>
            </w:r>
            <w:r w:rsidR="00D7553A" w:rsidRPr="002738B5">
              <w:rPr>
                <w:rStyle w:val="eop"/>
                <w:rFonts w:ascii="Times New Roman" w:hAnsi="Times New Roman"/>
                <w:sz w:val="24"/>
                <w:szCs w:val="24"/>
              </w:rPr>
              <w:t> </w:t>
            </w:r>
          </w:p>
        </w:tc>
      </w:tr>
      <w:tr w:rsidR="00FD0711" w:rsidRPr="002738B5" w14:paraId="67371E58" w14:textId="77777777" w:rsidTr="004F426F">
        <w:tc>
          <w:tcPr>
            <w:tcW w:w="3823" w:type="dxa"/>
          </w:tcPr>
          <w:p w14:paraId="31FD1B7D"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1.</w:t>
            </w:r>
            <w:r w:rsidR="00A32B38" w:rsidRPr="002738B5">
              <w:rPr>
                <w:rFonts w:ascii="Times New Roman" w:hAnsi="Times New Roman"/>
                <w:sz w:val="24"/>
                <w:szCs w:val="24"/>
              </w:rPr>
              <w:t>6</w:t>
            </w:r>
            <w:r w:rsidRPr="002738B5">
              <w:rPr>
                <w:rFonts w:ascii="Times New Roman" w:hAnsi="Times New Roman"/>
                <w:sz w:val="24"/>
                <w:szCs w:val="24"/>
              </w:rPr>
              <w:t xml:space="preserve"> Ciclul de studii</w:t>
            </w:r>
            <w:r w:rsidR="004F426F" w:rsidRPr="002738B5">
              <w:rPr>
                <w:rFonts w:ascii="Times New Roman" w:hAnsi="Times New Roman"/>
                <w:sz w:val="24"/>
                <w:szCs w:val="24"/>
              </w:rPr>
              <w:t xml:space="preserve"> universitare</w:t>
            </w:r>
          </w:p>
        </w:tc>
        <w:tc>
          <w:tcPr>
            <w:tcW w:w="6196" w:type="dxa"/>
          </w:tcPr>
          <w:p w14:paraId="5614636D" w14:textId="77777777" w:rsidR="00FD0711" w:rsidRPr="002738B5" w:rsidRDefault="00C116E4" w:rsidP="00813BB9">
            <w:pPr>
              <w:spacing w:after="0" w:line="240" w:lineRule="auto"/>
              <w:rPr>
                <w:rFonts w:ascii="Times New Roman" w:hAnsi="Times New Roman"/>
                <w:sz w:val="24"/>
                <w:szCs w:val="24"/>
              </w:rPr>
            </w:pPr>
            <w:r w:rsidRPr="002738B5">
              <w:rPr>
                <w:rFonts w:ascii="Times New Roman" w:hAnsi="Times New Roman"/>
                <w:sz w:val="24"/>
                <w:szCs w:val="24"/>
              </w:rPr>
              <w:t>Licen</w:t>
            </w:r>
            <w:r w:rsidR="001B1709" w:rsidRPr="002738B5">
              <w:rPr>
                <w:rFonts w:ascii="Times New Roman" w:hAnsi="Times New Roman"/>
                <w:sz w:val="24"/>
                <w:szCs w:val="24"/>
              </w:rPr>
              <w:t>ț</w:t>
            </w:r>
            <w:r w:rsidRPr="002738B5">
              <w:rPr>
                <w:rFonts w:ascii="Times New Roman" w:hAnsi="Times New Roman"/>
                <w:sz w:val="24"/>
                <w:szCs w:val="24"/>
              </w:rPr>
              <w:t>ă</w:t>
            </w:r>
          </w:p>
        </w:tc>
      </w:tr>
      <w:tr w:rsidR="00D46EF7" w:rsidRPr="002738B5" w14:paraId="7A66A5E3" w14:textId="77777777" w:rsidTr="004F426F">
        <w:tc>
          <w:tcPr>
            <w:tcW w:w="3823" w:type="dxa"/>
          </w:tcPr>
          <w:p w14:paraId="4893F654" w14:textId="77777777" w:rsidR="00D46EF7" w:rsidRPr="002738B5" w:rsidRDefault="00D46EF7" w:rsidP="00813BB9">
            <w:pPr>
              <w:spacing w:after="0" w:line="240" w:lineRule="auto"/>
              <w:rPr>
                <w:rFonts w:ascii="Times New Roman" w:hAnsi="Times New Roman"/>
                <w:sz w:val="24"/>
                <w:szCs w:val="24"/>
              </w:rPr>
            </w:pPr>
            <w:r w:rsidRPr="002738B5">
              <w:rPr>
                <w:rFonts w:ascii="Times New Roman" w:hAnsi="Times New Roman"/>
                <w:sz w:val="24"/>
                <w:szCs w:val="24"/>
              </w:rPr>
              <w:t>1.</w:t>
            </w:r>
            <w:r w:rsidR="00A32B38" w:rsidRPr="002738B5">
              <w:rPr>
                <w:rFonts w:ascii="Times New Roman" w:hAnsi="Times New Roman"/>
                <w:sz w:val="24"/>
                <w:szCs w:val="24"/>
              </w:rPr>
              <w:t>7</w:t>
            </w:r>
            <w:r w:rsidRPr="002738B5">
              <w:rPr>
                <w:rFonts w:ascii="Times New Roman" w:hAnsi="Times New Roman"/>
                <w:sz w:val="24"/>
                <w:szCs w:val="24"/>
              </w:rPr>
              <w:t xml:space="preserve"> Limba de predare</w:t>
            </w:r>
          </w:p>
        </w:tc>
        <w:tc>
          <w:tcPr>
            <w:tcW w:w="6196" w:type="dxa"/>
          </w:tcPr>
          <w:p w14:paraId="6F5DBE9E" w14:textId="0E8DE2CD" w:rsidR="00D46EF7" w:rsidRPr="002738B5" w:rsidRDefault="00A37EFD" w:rsidP="00813BB9">
            <w:pPr>
              <w:spacing w:after="0" w:line="240" w:lineRule="auto"/>
              <w:rPr>
                <w:rFonts w:ascii="Times New Roman" w:hAnsi="Times New Roman"/>
                <w:sz w:val="24"/>
                <w:szCs w:val="24"/>
              </w:rPr>
            </w:pPr>
            <w:r w:rsidRPr="002738B5">
              <w:rPr>
                <w:rFonts w:ascii="Times New Roman" w:hAnsi="Times New Roman"/>
                <w:sz w:val="24"/>
                <w:szCs w:val="24"/>
              </w:rPr>
              <w:t>Englez</w:t>
            </w:r>
            <w:r w:rsidR="00BA2389" w:rsidRPr="002738B5">
              <w:rPr>
                <w:rFonts w:ascii="Times New Roman" w:hAnsi="Times New Roman"/>
                <w:sz w:val="24"/>
                <w:szCs w:val="24"/>
              </w:rPr>
              <w:t>ă</w:t>
            </w:r>
          </w:p>
        </w:tc>
      </w:tr>
      <w:tr w:rsidR="004F426F" w:rsidRPr="002738B5" w14:paraId="5AE2985F" w14:textId="77777777" w:rsidTr="004F426F">
        <w:tc>
          <w:tcPr>
            <w:tcW w:w="3823" w:type="dxa"/>
          </w:tcPr>
          <w:p w14:paraId="4EF6E449" w14:textId="77777777" w:rsidR="004F426F" w:rsidRPr="002738B5" w:rsidRDefault="004F426F" w:rsidP="00813BB9">
            <w:pPr>
              <w:spacing w:after="0" w:line="240" w:lineRule="auto"/>
              <w:rPr>
                <w:rFonts w:ascii="Times New Roman" w:hAnsi="Times New Roman"/>
                <w:sz w:val="24"/>
                <w:szCs w:val="24"/>
              </w:rPr>
            </w:pPr>
            <w:r w:rsidRPr="002738B5">
              <w:rPr>
                <w:rFonts w:ascii="Times New Roman" w:hAnsi="Times New Roman"/>
                <w:sz w:val="24"/>
                <w:szCs w:val="24"/>
              </w:rPr>
              <w:t>1.</w:t>
            </w:r>
            <w:r w:rsidR="00A32B38" w:rsidRPr="002738B5">
              <w:rPr>
                <w:rFonts w:ascii="Times New Roman" w:hAnsi="Times New Roman"/>
                <w:sz w:val="24"/>
                <w:szCs w:val="24"/>
              </w:rPr>
              <w:t>8</w:t>
            </w:r>
            <w:r w:rsidRPr="002738B5">
              <w:rPr>
                <w:rFonts w:ascii="Times New Roman" w:hAnsi="Times New Roman"/>
                <w:sz w:val="24"/>
                <w:szCs w:val="24"/>
              </w:rPr>
              <w:t xml:space="preserve"> Locația geografică de desfășurare a studiilor </w:t>
            </w:r>
          </w:p>
        </w:tc>
        <w:tc>
          <w:tcPr>
            <w:tcW w:w="6196" w:type="dxa"/>
          </w:tcPr>
          <w:p w14:paraId="70A090DE" w14:textId="77777777" w:rsidR="004F426F" w:rsidRPr="002738B5" w:rsidRDefault="004F426F" w:rsidP="00813BB9">
            <w:pPr>
              <w:spacing w:after="0" w:line="240" w:lineRule="auto"/>
              <w:rPr>
                <w:rFonts w:ascii="Times New Roman" w:hAnsi="Times New Roman"/>
                <w:sz w:val="24"/>
                <w:szCs w:val="24"/>
                <w:highlight w:val="yellow"/>
              </w:rPr>
            </w:pPr>
            <w:r w:rsidRPr="002738B5">
              <w:rPr>
                <w:rFonts w:ascii="Times New Roman" w:hAnsi="Times New Roman"/>
                <w:sz w:val="24"/>
                <w:szCs w:val="24"/>
              </w:rPr>
              <w:t>București</w:t>
            </w:r>
          </w:p>
        </w:tc>
      </w:tr>
    </w:tbl>
    <w:p w14:paraId="41FC5AF0" w14:textId="77777777" w:rsidR="00FD0711" w:rsidRPr="002738B5" w:rsidRDefault="00FD0711" w:rsidP="00813BB9">
      <w:pPr>
        <w:spacing w:after="0" w:line="240" w:lineRule="auto"/>
        <w:rPr>
          <w:rFonts w:ascii="Times New Roman" w:hAnsi="Times New Roman"/>
          <w:sz w:val="24"/>
          <w:szCs w:val="24"/>
        </w:rPr>
      </w:pPr>
    </w:p>
    <w:p w14:paraId="09398EA5" w14:textId="77777777" w:rsidR="00FD0711" w:rsidRPr="002738B5" w:rsidRDefault="00FD0711" w:rsidP="00813BB9">
      <w:pPr>
        <w:spacing w:after="0" w:line="240" w:lineRule="auto"/>
        <w:rPr>
          <w:rFonts w:ascii="Times New Roman" w:hAnsi="Times New Roman"/>
          <w:b/>
          <w:color w:val="9BBB59"/>
          <w:sz w:val="24"/>
          <w:szCs w:val="24"/>
        </w:rPr>
      </w:pPr>
      <w:r w:rsidRPr="002738B5">
        <w:rPr>
          <w:rFonts w:ascii="Times New Roman" w:hAnsi="Times New Roman"/>
          <w:b/>
          <w:sz w:val="24"/>
          <w:szCs w:val="24"/>
        </w:rPr>
        <w:t>2. Date despre disciplină</w:t>
      </w:r>
      <w:r w:rsidR="00524A63" w:rsidRPr="002738B5">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2738B5" w14:paraId="44A3D22B" w14:textId="77777777" w:rsidTr="00204311">
        <w:tc>
          <w:tcPr>
            <w:tcW w:w="2846" w:type="dxa"/>
            <w:gridSpan w:val="3"/>
          </w:tcPr>
          <w:p w14:paraId="0022012C" w14:textId="77777777" w:rsidR="00532F3D"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2.1 Denumirea disciplinei</w:t>
            </w:r>
            <w:r w:rsidR="00085094" w:rsidRPr="002738B5">
              <w:rPr>
                <w:rFonts w:ascii="Times New Roman" w:hAnsi="Times New Roman"/>
                <w:color w:val="9BBB59"/>
                <w:sz w:val="24"/>
                <w:szCs w:val="24"/>
              </w:rPr>
              <w:t xml:space="preserve"> </w:t>
            </w:r>
          </w:p>
        </w:tc>
        <w:tc>
          <w:tcPr>
            <w:tcW w:w="7159" w:type="dxa"/>
            <w:gridSpan w:val="8"/>
          </w:tcPr>
          <w:p w14:paraId="3393B56C" w14:textId="77777777" w:rsidR="00EF03BE" w:rsidRPr="002738B5" w:rsidRDefault="00415688">
            <w:pPr>
              <w:jc w:val="center"/>
              <w:rPr>
                <w:rFonts w:ascii="Times New Roman" w:hAnsi="Times New Roman"/>
              </w:rPr>
            </w:pPr>
            <w:r w:rsidRPr="002738B5">
              <w:rPr>
                <w:rFonts w:ascii="Times New Roman" w:hAnsi="Times New Roman"/>
                <w:b/>
                <w:sz w:val="24"/>
                <w:szCs w:val="24"/>
              </w:rPr>
              <w:t>Factori umani / Human Factors</w:t>
            </w:r>
          </w:p>
        </w:tc>
      </w:tr>
      <w:tr w:rsidR="00FD0711" w:rsidRPr="002738B5" w14:paraId="2DE946E1" w14:textId="77777777" w:rsidTr="00204311">
        <w:tc>
          <w:tcPr>
            <w:tcW w:w="4449" w:type="dxa"/>
            <w:gridSpan w:val="5"/>
          </w:tcPr>
          <w:p w14:paraId="5BC28CFE" w14:textId="265B0F9E" w:rsidR="00FD0711" w:rsidRPr="002738B5" w:rsidRDefault="00FD0711" w:rsidP="00813BB9">
            <w:pPr>
              <w:spacing w:after="0" w:line="240" w:lineRule="auto"/>
              <w:rPr>
                <w:rFonts w:ascii="Times New Roman" w:hAnsi="Times New Roman"/>
                <w:color w:val="9BBB59"/>
                <w:sz w:val="24"/>
                <w:szCs w:val="24"/>
              </w:rPr>
            </w:pPr>
            <w:r w:rsidRPr="002738B5">
              <w:rPr>
                <w:rFonts w:ascii="Times New Roman" w:hAnsi="Times New Roman"/>
                <w:sz w:val="24"/>
                <w:szCs w:val="24"/>
              </w:rPr>
              <w:t>2.2 Titularul</w:t>
            </w:r>
            <w:r w:rsidR="00FF640E" w:rsidRPr="002738B5">
              <w:rPr>
                <w:rFonts w:ascii="Times New Roman" w:hAnsi="Times New Roman"/>
                <w:sz w:val="24"/>
                <w:szCs w:val="24"/>
              </w:rPr>
              <w:t xml:space="preserve"> activităților de curs</w:t>
            </w:r>
          </w:p>
        </w:tc>
        <w:tc>
          <w:tcPr>
            <w:tcW w:w="5556" w:type="dxa"/>
            <w:gridSpan w:val="6"/>
          </w:tcPr>
          <w:p w14:paraId="51A7D027" w14:textId="5F2B10CD" w:rsidR="00FD0711" w:rsidRPr="002738B5" w:rsidRDefault="00FF640E" w:rsidP="00A20121">
            <w:pPr>
              <w:spacing w:after="0" w:line="240" w:lineRule="auto"/>
              <w:rPr>
                <w:rFonts w:ascii="Times New Roman" w:hAnsi="Times New Roman"/>
                <w:sz w:val="24"/>
                <w:szCs w:val="24"/>
              </w:rPr>
            </w:pPr>
            <w:r w:rsidRPr="002738B5">
              <w:rPr>
                <w:rFonts w:ascii="Times New Roman" w:hAnsi="Times New Roman"/>
                <w:b/>
                <w:sz w:val="24"/>
                <w:szCs w:val="24"/>
              </w:rPr>
              <w:t>D</w:t>
            </w:r>
            <w:r w:rsidR="00AD4F73" w:rsidRPr="002738B5">
              <w:rPr>
                <w:rFonts w:ascii="Times New Roman" w:hAnsi="Times New Roman"/>
                <w:b/>
                <w:sz w:val="24"/>
                <w:szCs w:val="24"/>
              </w:rPr>
              <w:t xml:space="preserve">r. ing. </w:t>
            </w:r>
            <w:r w:rsidRPr="002738B5">
              <w:rPr>
                <w:rFonts w:ascii="Times New Roman" w:hAnsi="Times New Roman"/>
                <w:b/>
                <w:sz w:val="24"/>
                <w:szCs w:val="24"/>
              </w:rPr>
              <w:t>Florin NECULA</w:t>
            </w:r>
          </w:p>
        </w:tc>
      </w:tr>
      <w:tr w:rsidR="00FF640E" w:rsidRPr="002738B5" w14:paraId="4D5372D2" w14:textId="77777777" w:rsidTr="00204311">
        <w:tc>
          <w:tcPr>
            <w:tcW w:w="4449" w:type="dxa"/>
            <w:gridSpan w:val="5"/>
          </w:tcPr>
          <w:p w14:paraId="6950EFFD" w14:textId="0E72EBEE"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2.3 Titularul activităților de seminar</w:t>
            </w:r>
          </w:p>
        </w:tc>
        <w:tc>
          <w:tcPr>
            <w:tcW w:w="5556" w:type="dxa"/>
            <w:gridSpan w:val="6"/>
          </w:tcPr>
          <w:p w14:paraId="6113BD56" w14:textId="2507ABA9" w:rsidR="00FF640E" w:rsidRPr="002738B5" w:rsidRDefault="00FF640E" w:rsidP="00FF640E">
            <w:pPr>
              <w:spacing w:after="0" w:line="240" w:lineRule="auto"/>
              <w:rPr>
                <w:rFonts w:ascii="Times New Roman" w:hAnsi="Times New Roman"/>
                <w:b/>
                <w:sz w:val="24"/>
                <w:szCs w:val="24"/>
              </w:rPr>
            </w:pPr>
            <w:r w:rsidRPr="002738B5">
              <w:rPr>
                <w:rFonts w:ascii="Times New Roman" w:hAnsi="Times New Roman"/>
                <w:b/>
                <w:sz w:val="24"/>
                <w:szCs w:val="24"/>
              </w:rPr>
              <w:t>Dr. ing. Florin NECULA</w:t>
            </w:r>
          </w:p>
        </w:tc>
      </w:tr>
      <w:tr w:rsidR="00FF640E" w:rsidRPr="002738B5" w14:paraId="69BBFDDB" w14:textId="77777777" w:rsidTr="00204311">
        <w:tc>
          <w:tcPr>
            <w:tcW w:w="1756" w:type="dxa"/>
          </w:tcPr>
          <w:p w14:paraId="1568AF51" w14:textId="7777777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2.4 Anul de studiu</w:t>
            </w:r>
          </w:p>
        </w:tc>
        <w:tc>
          <w:tcPr>
            <w:tcW w:w="384" w:type="dxa"/>
          </w:tcPr>
          <w:p w14:paraId="6C1A85C6" w14:textId="77777777" w:rsidR="00FF640E" w:rsidRPr="002738B5" w:rsidRDefault="00FF640E" w:rsidP="00FF640E">
            <w:pPr>
              <w:jc w:val="center"/>
              <w:rPr>
                <w:rFonts w:ascii="Times New Roman" w:hAnsi="Times New Roman"/>
              </w:rPr>
            </w:pPr>
            <w:r w:rsidRPr="002738B5">
              <w:rPr>
                <w:rFonts w:ascii="Times New Roman" w:hAnsi="Times New Roman"/>
              </w:rPr>
              <w:t>2</w:t>
            </w:r>
          </w:p>
        </w:tc>
        <w:tc>
          <w:tcPr>
            <w:tcW w:w="2130" w:type="dxa"/>
            <w:gridSpan w:val="2"/>
          </w:tcPr>
          <w:p w14:paraId="508AE47B" w14:textId="2ED40EA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2.5 Semestrul</w:t>
            </w:r>
          </w:p>
        </w:tc>
        <w:tc>
          <w:tcPr>
            <w:tcW w:w="506" w:type="dxa"/>
            <w:gridSpan w:val="2"/>
          </w:tcPr>
          <w:p w14:paraId="7B6C1DB8" w14:textId="77777777" w:rsidR="00FF640E" w:rsidRPr="002738B5" w:rsidRDefault="00FF640E" w:rsidP="00FF640E">
            <w:pPr>
              <w:jc w:val="center"/>
              <w:rPr>
                <w:rFonts w:ascii="Times New Roman" w:hAnsi="Times New Roman"/>
              </w:rPr>
            </w:pPr>
            <w:r w:rsidRPr="002738B5">
              <w:rPr>
                <w:rFonts w:ascii="Times New Roman" w:hAnsi="Times New Roman"/>
              </w:rPr>
              <w:t>1</w:t>
            </w:r>
          </w:p>
        </w:tc>
        <w:tc>
          <w:tcPr>
            <w:tcW w:w="1900" w:type="dxa"/>
          </w:tcPr>
          <w:p w14:paraId="7DBD1047" w14:textId="7777777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2.6. Tipul de evaluare</w:t>
            </w:r>
          </w:p>
        </w:tc>
        <w:tc>
          <w:tcPr>
            <w:tcW w:w="502" w:type="dxa"/>
            <w:gridSpan w:val="2"/>
          </w:tcPr>
          <w:p w14:paraId="59267E7C" w14:textId="77777777" w:rsidR="00FF640E" w:rsidRPr="002738B5" w:rsidRDefault="00FF640E" w:rsidP="00FF640E">
            <w:pPr>
              <w:jc w:val="center"/>
              <w:rPr>
                <w:rFonts w:ascii="Times New Roman" w:hAnsi="Times New Roman"/>
              </w:rPr>
            </w:pPr>
            <w:r w:rsidRPr="002738B5">
              <w:rPr>
                <w:rFonts w:ascii="Times New Roman" w:hAnsi="Times New Roman"/>
              </w:rPr>
              <w:t>V</w:t>
            </w:r>
          </w:p>
        </w:tc>
        <w:tc>
          <w:tcPr>
            <w:tcW w:w="2090" w:type="dxa"/>
          </w:tcPr>
          <w:p w14:paraId="34CF3D47" w14:textId="7777777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2.7 Statutul disciplinei</w:t>
            </w:r>
          </w:p>
        </w:tc>
        <w:tc>
          <w:tcPr>
            <w:tcW w:w="737" w:type="dxa"/>
          </w:tcPr>
          <w:p w14:paraId="0D6EABA8" w14:textId="5B007605"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Op</w:t>
            </w:r>
          </w:p>
        </w:tc>
      </w:tr>
      <w:tr w:rsidR="00FF640E" w:rsidRPr="002738B5" w14:paraId="31E3A24E" w14:textId="77777777" w:rsidTr="00204311">
        <w:tc>
          <w:tcPr>
            <w:tcW w:w="2140" w:type="dxa"/>
            <w:gridSpan w:val="2"/>
          </w:tcPr>
          <w:p w14:paraId="6C06B2BE" w14:textId="7777777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2.8 Categoria formativă</w:t>
            </w:r>
            <w:r w:rsidRPr="002738B5">
              <w:rPr>
                <w:rFonts w:ascii="Times New Roman" w:hAnsi="Times New Roman"/>
                <w:color w:val="9BBB59"/>
                <w:sz w:val="24"/>
                <w:szCs w:val="24"/>
              </w:rPr>
              <w:t xml:space="preserve">/ </w:t>
            </w:r>
          </w:p>
        </w:tc>
        <w:tc>
          <w:tcPr>
            <w:tcW w:w="2130" w:type="dxa"/>
            <w:gridSpan w:val="2"/>
          </w:tcPr>
          <w:p w14:paraId="58040A59" w14:textId="77777777" w:rsidR="00FF640E" w:rsidRPr="002738B5" w:rsidRDefault="00FF640E" w:rsidP="00FF640E">
            <w:pPr>
              <w:jc w:val="center"/>
              <w:rPr>
                <w:rFonts w:ascii="Times New Roman" w:hAnsi="Times New Roman"/>
              </w:rPr>
            </w:pPr>
            <w:r w:rsidRPr="002738B5">
              <w:rPr>
                <w:rFonts w:ascii="Times New Roman" w:hAnsi="Times New Roman"/>
              </w:rPr>
              <w:t>DS</w:t>
            </w:r>
          </w:p>
        </w:tc>
        <w:tc>
          <w:tcPr>
            <w:tcW w:w="2412" w:type="dxa"/>
            <w:gridSpan w:val="4"/>
          </w:tcPr>
          <w:p w14:paraId="2E0DE4C1" w14:textId="77777777"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2.9 Codul disciplinei</w:t>
            </w:r>
            <w:r w:rsidRPr="002738B5">
              <w:rPr>
                <w:rFonts w:ascii="Times New Roman" w:hAnsi="Times New Roman"/>
                <w:color w:val="9BBB59"/>
                <w:sz w:val="24"/>
                <w:szCs w:val="24"/>
              </w:rPr>
              <w:t xml:space="preserve"> </w:t>
            </w:r>
          </w:p>
        </w:tc>
        <w:tc>
          <w:tcPr>
            <w:tcW w:w="3323" w:type="dxa"/>
            <w:gridSpan w:val="3"/>
          </w:tcPr>
          <w:p w14:paraId="660D9395" w14:textId="77777777" w:rsidR="00FF640E" w:rsidRPr="002738B5" w:rsidRDefault="00FF640E" w:rsidP="00FF640E">
            <w:pPr>
              <w:jc w:val="center"/>
              <w:rPr>
                <w:rFonts w:ascii="Times New Roman" w:hAnsi="Times New Roman"/>
              </w:rPr>
            </w:pPr>
            <w:r w:rsidRPr="002738B5">
              <w:rPr>
                <w:rFonts w:ascii="Times New Roman" w:hAnsi="Times New Roman"/>
              </w:rPr>
              <w:t>B.L.09.IA.4.III.Op.7</w:t>
            </w:r>
          </w:p>
        </w:tc>
      </w:tr>
    </w:tbl>
    <w:p w14:paraId="04D668C0" w14:textId="77777777" w:rsidR="00AA5BBD" w:rsidRPr="002738B5" w:rsidRDefault="00AA5BBD" w:rsidP="00813BB9">
      <w:pPr>
        <w:spacing w:after="0" w:line="240" w:lineRule="auto"/>
        <w:rPr>
          <w:rFonts w:ascii="Times New Roman" w:hAnsi="Times New Roman"/>
          <w:b/>
          <w:sz w:val="24"/>
          <w:szCs w:val="24"/>
        </w:rPr>
      </w:pPr>
    </w:p>
    <w:p w14:paraId="307D3C22" w14:textId="77777777" w:rsidR="00FD0711" w:rsidRPr="002738B5" w:rsidRDefault="00FD0711" w:rsidP="00813BB9">
      <w:pPr>
        <w:spacing w:after="0" w:line="240" w:lineRule="auto"/>
        <w:rPr>
          <w:rFonts w:ascii="Times New Roman" w:hAnsi="Times New Roman"/>
          <w:color w:val="9BBB59"/>
          <w:sz w:val="24"/>
          <w:szCs w:val="24"/>
        </w:rPr>
      </w:pPr>
      <w:r w:rsidRPr="002738B5">
        <w:rPr>
          <w:rFonts w:ascii="Times New Roman" w:hAnsi="Times New Roman"/>
          <w:b/>
          <w:sz w:val="24"/>
          <w:szCs w:val="24"/>
        </w:rPr>
        <w:t xml:space="preserve">3. Timpul total </w:t>
      </w:r>
      <w:r w:rsidRPr="002738B5">
        <w:rPr>
          <w:rFonts w:ascii="Times New Roman" w:hAnsi="Times New Roman"/>
          <w:sz w:val="24"/>
          <w:szCs w:val="24"/>
        </w:rPr>
        <w:t>(ore pe semestru al activită</w:t>
      </w:r>
      <w:r w:rsidR="001B1709" w:rsidRPr="002738B5">
        <w:rPr>
          <w:rFonts w:ascii="Times New Roman" w:hAnsi="Times New Roman"/>
          <w:sz w:val="24"/>
          <w:szCs w:val="24"/>
        </w:rPr>
        <w:t>ț</w:t>
      </w:r>
      <w:r w:rsidRPr="002738B5">
        <w:rPr>
          <w:rFonts w:ascii="Times New Roman" w:hAnsi="Times New Roman"/>
          <w:sz w:val="24"/>
          <w:szCs w:val="24"/>
        </w:rPr>
        <w:t>ilor didactice)</w:t>
      </w:r>
      <w:r w:rsidR="0013302B" w:rsidRPr="002738B5">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2738B5" w14:paraId="5656AFA6" w14:textId="77777777" w:rsidTr="00F459DF">
        <w:tc>
          <w:tcPr>
            <w:tcW w:w="3790" w:type="dxa"/>
          </w:tcPr>
          <w:p w14:paraId="4F78A889" w14:textId="77777777" w:rsidR="00FD0711" w:rsidRPr="002738B5" w:rsidRDefault="00FD0711" w:rsidP="00813BB9">
            <w:pPr>
              <w:spacing w:after="0" w:line="240" w:lineRule="auto"/>
              <w:rPr>
                <w:rFonts w:ascii="Times New Roman" w:hAnsi="Times New Roman"/>
                <w:color w:val="9BBB59"/>
                <w:sz w:val="24"/>
                <w:szCs w:val="24"/>
              </w:rPr>
            </w:pPr>
            <w:r w:rsidRPr="002738B5">
              <w:rPr>
                <w:rFonts w:ascii="Times New Roman" w:hAnsi="Times New Roman"/>
                <w:sz w:val="24"/>
                <w:szCs w:val="24"/>
              </w:rPr>
              <w:t>3.1 Număr de ore pe săptămână</w:t>
            </w:r>
          </w:p>
        </w:tc>
        <w:tc>
          <w:tcPr>
            <w:tcW w:w="574" w:type="dxa"/>
          </w:tcPr>
          <w:p w14:paraId="62E674D9" w14:textId="77777777" w:rsidR="00EF03BE" w:rsidRPr="002738B5" w:rsidRDefault="00415688">
            <w:pPr>
              <w:jc w:val="center"/>
              <w:rPr>
                <w:rFonts w:ascii="Times New Roman" w:hAnsi="Times New Roman"/>
              </w:rPr>
            </w:pPr>
            <w:r w:rsidRPr="002738B5">
              <w:rPr>
                <w:rFonts w:ascii="Times New Roman" w:hAnsi="Times New Roman"/>
              </w:rPr>
              <w:t>3</w:t>
            </w:r>
          </w:p>
        </w:tc>
        <w:tc>
          <w:tcPr>
            <w:tcW w:w="2102" w:type="dxa"/>
          </w:tcPr>
          <w:p w14:paraId="3E1D83F2" w14:textId="77777777" w:rsidR="00FD0711" w:rsidRPr="002738B5" w:rsidRDefault="00A946AE" w:rsidP="00A946AE">
            <w:pPr>
              <w:spacing w:after="0" w:line="240" w:lineRule="auto"/>
              <w:rPr>
                <w:rFonts w:ascii="Times New Roman" w:hAnsi="Times New Roman"/>
                <w:sz w:val="24"/>
                <w:szCs w:val="24"/>
              </w:rPr>
            </w:pPr>
            <w:r w:rsidRPr="002738B5">
              <w:rPr>
                <w:rFonts w:ascii="Times New Roman" w:hAnsi="Times New Roman"/>
                <w:sz w:val="24"/>
                <w:szCs w:val="24"/>
              </w:rPr>
              <w:t>3.2 C</w:t>
            </w:r>
            <w:r w:rsidR="00853877" w:rsidRPr="002738B5">
              <w:rPr>
                <w:rFonts w:ascii="Times New Roman" w:hAnsi="Times New Roman"/>
                <w:sz w:val="24"/>
                <w:szCs w:val="24"/>
              </w:rPr>
              <w:t>urs</w:t>
            </w:r>
          </w:p>
        </w:tc>
        <w:tc>
          <w:tcPr>
            <w:tcW w:w="591" w:type="dxa"/>
          </w:tcPr>
          <w:p w14:paraId="0D5BAFF6" w14:textId="77777777" w:rsidR="00EF03BE" w:rsidRPr="002738B5" w:rsidRDefault="00415688">
            <w:pPr>
              <w:jc w:val="center"/>
              <w:rPr>
                <w:rFonts w:ascii="Times New Roman" w:hAnsi="Times New Roman"/>
              </w:rPr>
            </w:pPr>
            <w:r w:rsidRPr="002738B5">
              <w:rPr>
                <w:rFonts w:ascii="Times New Roman" w:hAnsi="Times New Roman"/>
              </w:rPr>
              <w:t>1</w:t>
            </w:r>
          </w:p>
        </w:tc>
        <w:tc>
          <w:tcPr>
            <w:tcW w:w="2321" w:type="dxa"/>
          </w:tcPr>
          <w:p w14:paraId="117A2A11" w14:textId="3C632967" w:rsidR="00FF640E" w:rsidRPr="002738B5" w:rsidRDefault="00A946AE" w:rsidP="00FF640E">
            <w:pPr>
              <w:spacing w:after="0" w:line="240" w:lineRule="auto"/>
              <w:rPr>
                <w:rFonts w:ascii="Times New Roman" w:hAnsi="Times New Roman"/>
                <w:sz w:val="24"/>
                <w:szCs w:val="24"/>
              </w:rPr>
            </w:pPr>
            <w:r w:rsidRPr="002738B5">
              <w:rPr>
                <w:rFonts w:ascii="Times New Roman" w:hAnsi="Times New Roman"/>
                <w:sz w:val="24"/>
                <w:szCs w:val="24"/>
              </w:rPr>
              <w:t>3.3 S</w:t>
            </w:r>
            <w:r w:rsidR="00FD0711" w:rsidRPr="002738B5">
              <w:rPr>
                <w:rFonts w:ascii="Times New Roman" w:hAnsi="Times New Roman"/>
                <w:sz w:val="24"/>
                <w:szCs w:val="24"/>
              </w:rPr>
              <w:t>eminar</w:t>
            </w:r>
          </w:p>
          <w:p w14:paraId="16AC7C69" w14:textId="3BBC8059" w:rsidR="00FD0711" w:rsidRPr="002738B5" w:rsidRDefault="00FD0711" w:rsidP="00813BB9">
            <w:pPr>
              <w:spacing w:after="0" w:line="240" w:lineRule="auto"/>
              <w:rPr>
                <w:rFonts w:ascii="Times New Roman" w:hAnsi="Times New Roman"/>
                <w:sz w:val="24"/>
                <w:szCs w:val="24"/>
              </w:rPr>
            </w:pPr>
          </w:p>
        </w:tc>
        <w:tc>
          <w:tcPr>
            <w:tcW w:w="649" w:type="dxa"/>
          </w:tcPr>
          <w:p w14:paraId="722D7E64" w14:textId="77777777" w:rsidR="00EF03BE" w:rsidRPr="002738B5" w:rsidRDefault="00415688">
            <w:pPr>
              <w:jc w:val="center"/>
              <w:rPr>
                <w:rFonts w:ascii="Times New Roman" w:hAnsi="Times New Roman"/>
              </w:rPr>
            </w:pPr>
            <w:r w:rsidRPr="002738B5">
              <w:rPr>
                <w:rFonts w:ascii="Times New Roman" w:hAnsi="Times New Roman"/>
              </w:rPr>
              <w:t>2</w:t>
            </w:r>
          </w:p>
        </w:tc>
      </w:tr>
      <w:tr w:rsidR="00FD0711" w:rsidRPr="002738B5" w14:paraId="5E442B31" w14:textId="77777777" w:rsidTr="00F459DF">
        <w:tc>
          <w:tcPr>
            <w:tcW w:w="3790" w:type="dxa"/>
          </w:tcPr>
          <w:p w14:paraId="569D4DBE"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3.4 Total ore din planul de învă</w:t>
            </w:r>
            <w:r w:rsidR="001B1709" w:rsidRPr="002738B5">
              <w:rPr>
                <w:rFonts w:ascii="Times New Roman" w:hAnsi="Times New Roman"/>
                <w:sz w:val="24"/>
                <w:szCs w:val="24"/>
              </w:rPr>
              <w:t>ț</w:t>
            </w:r>
            <w:r w:rsidRPr="002738B5">
              <w:rPr>
                <w:rFonts w:ascii="Times New Roman" w:hAnsi="Times New Roman"/>
                <w:sz w:val="24"/>
                <w:szCs w:val="24"/>
              </w:rPr>
              <w:t>ămân</w:t>
            </w:r>
            <w:r w:rsidR="00C62788" w:rsidRPr="002738B5">
              <w:rPr>
                <w:rFonts w:ascii="Times New Roman" w:hAnsi="Times New Roman"/>
                <w:sz w:val="24"/>
                <w:szCs w:val="24"/>
              </w:rPr>
              <w:t xml:space="preserve">t </w:t>
            </w:r>
          </w:p>
        </w:tc>
        <w:tc>
          <w:tcPr>
            <w:tcW w:w="574" w:type="dxa"/>
          </w:tcPr>
          <w:p w14:paraId="6BBC5514" w14:textId="77777777" w:rsidR="00EF03BE" w:rsidRPr="002738B5" w:rsidRDefault="00415688">
            <w:pPr>
              <w:jc w:val="center"/>
              <w:rPr>
                <w:rFonts w:ascii="Times New Roman" w:hAnsi="Times New Roman"/>
              </w:rPr>
            </w:pPr>
            <w:r w:rsidRPr="002738B5">
              <w:rPr>
                <w:rFonts w:ascii="Times New Roman" w:hAnsi="Times New Roman"/>
              </w:rPr>
              <w:t>42</w:t>
            </w:r>
          </w:p>
        </w:tc>
        <w:tc>
          <w:tcPr>
            <w:tcW w:w="2102" w:type="dxa"/>
          </w:tcPr>
          <w:p w14:paraId="3318BF0D" w14:textId="77777777" w:rsidR="00FD0711" w:rsidRPr="002738B5" w:rsidRDefault="00A946AE" w:rsidP="00A946AE">
            <w:pPr>
              <w:spacing w:after="0" w:line="240" w:lineRule="auto"/>
              <w:rPr>
                <w:rFonts w:ascii="Times New Roman" w:hAnsi="Times New Roman"/>
                <w:sz w:val="24"/>
                <w:szCs w:val="24"/>
              </w:rPr>
            </w:pPr>
            <w:r w:rsidRPr="002738B5">
              <w:rPr>
                <w:rFonts w:ascii="Times New Roman" w:hAnsi="Times New Roman"/>
                <w:sz w:val="24"/>
                <w:szCs w:val="24"/>
              </w:rPr>
              <w:t>3.5 Curs</w:t>
            </w:r>
          </w:p>
        </w:tc>
        <w:tc>
          <w:tcPr>
            <w:tcW w:w="591" w:type="dxa"/>
          </w:tcPr>
          <w:p w14:paraId="57662705" w14:textId="77777777" w:rsidR="00EF03BE" w:rsidRPr="002738B5" w:rsidRDefault="00415688">
            <w:pPr>
              <w:jc w:val="center"/>
              <w:rPr>
                <w:rFonts w:ascii="Times New Roman" w:hAnsi="Times New Roman"/>
              </w:rPr>
            </w:pPr>
            <w:r w:rsidRPr="002738B5">
              <w:rPr>
                <w:rFonts w:ascii="Times New Roman" w:hAnsi="Times New Roman"/>
              </w:rPr>
              <w:t>14</w:t>
            </w:r>
          </w:p>
        </w:tc>
        <w:tc>
          <w:tcPr>
            <w:tcW w:w="2321" w:type="dxa"/>
          </w:tcPr>
          <w:p w14:paraId="04F3C7BB" w14:textId="72224991" w:rsidR="00FF640E" w:rsidRPr="002738B5" w:rsidRDefault="00A946AE" w:rsidP="00FF640E">
            <w:pPr>
              <w:spacing w:after="0" w:line="240" w:lineRule="auto"/>
              <w:rPr>
                <w:rFonts w:ascii="Times New Roman" w:hAnsi="Times New Roman"/>
                <w:color w:val="9BBB59"/>
                <w:sz w:val="24"/>
                <w:szCs w:val="24"/>
              </w:rPr>
            </w:pPr>
            <w:r w:rsidRPr="002738B5">
              <w:rPr>
                <w:rFonts w:ascii="Times New Roman" w:hAnsi="Times New Roman"/>
                <w:sz w:val="24"/>
                <w:szCs w:val="24"/>
              </w:rPr>
              <w:t>3.6 S</w:t>
            </w:r>
            <w:r w:rsidR="00FD0711" w:rsidRPr="002738B5">
              <w:rPr>
                <w:rFonts w:ascii="Times New Roman" w:hAnsi="Times New Roman"/>
                <w:sz w:val="24"/>
                <w:szCs w:val="24"/>
              </w:rPr>
              <w:t>eminar</w:t>
            </w:r>
          </w:p>
          <w:p w14:paraId="17420D67" w14:textId="43382DA8" w:rsidR="00FD0711" w:rsidRPr="002738B5" w:rsidRDefault="00FD0711" w:rsidP="00813BB9">
            <w:pPr>
              <w:spacing w:after="0" w:line="240" w:lineRule="auto"/>
              <w:rPr>
                <w:rFonts w:ascii="Times New Roman" w:hAnsi="Times New Roman"/>
                <w:color w:val="9BBB59"/>
                <w:sz w:val="24"/>
                <w:szCs w:val="24"/>
              </w:rPr>
            </w:pPr>
          </w:p>
        </w:tc>
        <w:tc>
          <w:tcPr>
            <w:tcW w:w="649" w:type="dxa"/>
          </w:tcPr>
          <w:p w14:paraId="5C08F24C" w14:textId="77777777" w:rsidR="00EF03BE" w:rsidRPr="002738B5" w:rsidRDefault="00415688">
            <w:pPr>
              <w:jc w:val="center"/>
              <w:rPr>
                <w:rFonts w:ascii="Times New Roman" w:hAnsi="Times New Roman"/>
              </w:rPr>
            </w:pPr>
            <w:r w:rsidRPr="002738B5">
              <w:rPr>
                <w:rFonts w:ascii="Times New Roman" w:hAnsi="Times New Roman"/>
              </w:rPr>
              <w:t>28</w:t>
            </w:r>
          </w:p>
        </w:tc>
      </w:tr>
      <w:tr w:rsidR="00FD0711" w:rsidRPr="002738B5" w14:paraId="7904830E" w14:textId="77777777" w:rsidTr="00F459DF">
        <w:tc>
          <w:tcPr>
            <w:tcW w:w="9378" w:type="dxa"/>
            <w:gridSpan w:val="5"/>
          </w:tcPr>
          <w:p w14:paraId="7839F1FB"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Distribu</w:t>
            </w:r>
            <w:r w:rsidR="001B1709" w:rsidRPr="002738B5">
              <w:rPr>
                <w:rFonts w:ascii="Times New Roman" w:hAnsi="Times New Roman"/>
                <w:sz w:val="24"/>
                <w:szCs w:val="24"/>
              </w:rPr>
              <w:t>ț</w:t>
            </w:r>
            <w:r w:rsidRPr="002738B5">
              <w:rPr>
                <w:rFonts w:ascii="Times New Roman" w:hAnsi="Times New Roman"/>
                <w:sz w:val="24"/>
                <w:szCs w:val="24"/>
              </w:rPr>
              <w:t>ia fondului de timp:</w:t>
            </w:r>
          </w:p>
        </w:tc>
        <w:tc>
          <w:tcPr>
            <w:tcW w:w="649" w:type="dxa"/>
          </w:tcPr>
          <w:p w14:paraId="62051BB3"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ore</w:t>
            </w:r>
          </w:p>
        </w:tc>
      </w:tr>
      <w:tr w:rsidR="0065472F" w:rsidRPr="002738B5" w14:paraId="6D4F6106" w14:textId="77777777" w:rsidTr="00F459DF">
        <w:trPr>
          <w:trHeight w:val="972"/>
        </w:trPr>
        <w:tc>
          <w:tcPr>
            <w:tcW w:w="9378" w:type="dxa"/>
            <w:gridSpan w:val="5"/>
          </w:tcPr>
          <w:p w14:paraId="3D24B8E8" w14:textId="77777777" w:rsidR="00853877" w:rsidRPr="002738B5" w:rsidRDefault="0065472F" w:rsidP="00813BB9">
            <w:pPr>
              <w:spacing w:after="0" w:line="240" w:lineRule="auto"/>
              <w:rPr>
                <w:rFonts w:ascii="Times New Roman" w:hAnsi="Times New Roman"/>
                <w:sz w:val="24"/>
                <w:szCs w:val="24"/>
              </w:rPr>
            </w:pPr>
            <w:r w:rsidRPr="002738B5">
              <w:rPr>
                <w:rFonts w:ascii="Times New Roman" w:hAnsi="Times New Roman"/>
                <w:sz w:val="24"/>
                <w:szCs w:val="24"/>
              </w:rPr>
              <w:t xml:space="preserve">Studiul după manual, suport de curs, bibliografie </w:t>
            </w:r>
            <w:r w:rsidR="001B1709" w:rsidRPr="002738B5">
              <w:rPr>
                <w:rFonts w:ascii="Times New Roman" w:hAnsi="Times New Roman"/>
                <w:sz w:val="24"/>
                <w:szCs w:val="24"/>
              </w:rPr>
              <w:t>ș</w:t>
            </w:r>
            <w:r w:rsidRPr="002738B5">
              <w:rPr>
                <w:rFonts w:ascii="Times New Roman" w:hAnsi="Times New Roman"/>
                <w:sz w:val="24"/>
                <w:szCs w:val="24"/>
              </w:rPr>
              <w:t>i noti</w:t>
            </w:r>
            <w:r w:rsidR="001B1709" w:rsidRPr="002738B5">
              <w:rPr>
                <w:rFonts w:ascii="Times New Roman" w:hAnsi="Times New Roman"/>
                <w:sz w:val="24"/>
                <w:szCs w:val="24"/>
              </w:rPr>
              <w:t>ț</w:t>
            </w:r>
            <w:r w:rsidRPr="002738B5">
              <w:rPr>
                <w:rFonts w:ascii="Times New Roman" w:hAnsi="Times New Roman"/>
                <w:sz w:val="24"/>
                <w:szCs w:val="24"/>
              </w:rPr>
              <w:t>e</w:t>
            </w:r>
          </w:p>
          <w:p w14:paraId="44D669D5" w14:textId="77777777" w:rsidR="0065472F" w:rsidRPr="002738B5" w:rsidRDefault="0065472F" w:rsidP="00813BB9">
            <w:pPr>
              <w:spacing w:after="0" w:line="240" w:lineRule="auto"/>
              <w:rPr>
                <w:rFonts w:ascii="Times New Roman" w:hAnsi="Times New Roman"/>
                <w:sz w:val="24"/>
                <w:szCs w:val="24"/>
              </w:rPr>
            </w:pPr>
            <w:r w:rsidRPr="002738B5">
              <w:rPr>
                <w:rFonts w:ascii="Times New Roman" w:hAnsi="Times New Roman"/>
                <w:sz w:val="24"/>
                <w:szCs w:val="24"/>
              </w:rPr>
              <w:t>Documentare suplimentară în bibliotecă, pe platformele electronice de specialitat</w:t>
            </w:r>
            <w:r w:rsidR="003515D2" w:rsidRPr="002738B5">
              <w:rPr>
                <w:rFonts w:ascii="Times New Roman" w:hAnsi="Times New Roman"/>
                <w:sz w:val="24"/>
                <w:szCs w:val="24"/>
              </w:rPr>
              <w:t>e</w:t>
            </w:r>
          </w:p>
          <w:p w14:paraId="70A6EA24" w14:textId="77777777" w:rsidR="0065472F" w:rsidRPr="002738B5" w:rsidRDefault="0065472F" w:rsidP="00813BB9">
            <w:pPr>
              <w:spacing w:after="0" w:line="240" w:lineRule="auto"/>
              <w:rPr>
                <w:rFonts w:ascii="Times New Roman" w:hAnsi="Times New Roman"/>
                <w:color w:val="9BBB59"/>
                <w:sz w:val="24"/>
                <w:szCs w:val="24"/>
              </w:rPr>
            </w:pPr>
            <w:r w:rsidRPr="002738B5">
              <w:rPr>
                <w:rFonts w:ascii="Times New Roman" w:hAnsi="Times New Roman"/>
                <w:sz w:val="24"/>
                <w:szCs w:val="24"/>
              </w:rPr>
              <w:t>Pregătire seminarii/</w:t>
            </w:r>
            <w:r w:rsidR="00BA0EDC" w:rsidRPr="002738B5">
              <w:rPr>
                <w:rFonts w:ascii="Times New Roman" w:hAnsi="Times New Roman"/>
                <w:sz w:val="24"/>
                <w:szCs w:val="24"/>
              </w:rPr>
              <w:t xml:space="preserve"> </w:t>
            </w:r>
            <w:r w:rsidRPr="002738B5">
              <w:rPr>
                <w:rFonts w:ascii="Times New Roman" w:hAnsi="Times New Roman"/>
                <w:sz w:val="24"/>
                <w:szCs w:val="24"/>
              </w:rPr>
              <w:t>laboratoare</w:t>
            </w:r>
            <w:r w:rsidR="00F31C12" w:rsidRPr="002738B5">
              <w:rPr>
                <w:rFonts w:ascii="Times New Roman" w:hAnsi="Times New Roman"/>
                <w:sz w:val="24"/>
                <w:szCs w:val="24"/>
              </w:rPr>
              <w:t>/proiecte</w:t>
            </w:r>
            <w:r w:rsidRPr="002738B5">
              <w:rPr>
                <w:rFonts w:ascii="Times New Roman" w:hAnsi="Times New Roman"/>
                <w:sz w:val="24"/>
                <w:szCs w:val="24"/>
              </w:rPr>
              <w:t xml:space="preserve">, teme, referate, portofolii </w:t>
            </w:r>
            <w:r w:rsidR="001B1709" w:rsidRPr="002738B5">
              <w:rPr>
                <w:rFonts w:ascii="Times New Roman" w:hAnsi="Times New Roman"/>
                <w:sz w:val="24"/>
                <w:szCs w:val="24"/>
              </w:rPr>
              <w:t>ș</w:t>
            </w:r>
            <w:r w:rsidRPr="002738B5">
              <w:rPr>
                <w:rFonts w:ascii="Times New Roman" w:hAnsi="Times New Roman"/>
                <w:sz w:val="24"/>
                <w:szCs w:val="24"/>
              </w:rPr>
              <w:t>i eseuri</w:t>
            </w:r>
          </w:p>
        </w:tc>
        <w:tc>
          <w:tcPr>
            <w:tcW w:w="649" w:type="dxa"/>
          </w:tcPr>
          <w:p w14:paraId="4E715825" w14:textId="77777777" w:rsidR="00EF03BE" w:rsidRPr="002738B5" w:rsidRDefault="00415688" w:rsidP="00FF640E">
            <w:pPr>
              <w:jc w:val="center"/>
              <w:rPr>
                <w:rFonts w:ascii="Times New Roman" w:hAnsi="Times New Roman"/>
              </w:rPr>
            </w:pPr>
            <w:r w:rsidRPr="002738B5">
              <w:rPr>
                <w:rFonts w:ascii="Times New Roman" w:hAnsi="Times New Roman"/>
              </w:rPr>
              <w:t>33</w:t>
            </w:r>
          </w:p>
        </w:tc>
      </w:tr>
      <w:tr w:rsidR="00FD0711" w:rsidRPr="002738B5" w14:paraId="60D9F825" w14:textId="77777777" w:rsidTr="00F459DF">
        <w:tc>
          <w:tcPr>
            <w:tcW w:w="9378" w:type="dxa"/>
            <w:gridSpan w:val="5"/>
          </w:tcPr>
          <w:p w14:paraId="194A1E5D"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Tutorat</w:t>
            </w:r>
          </w:p>
        </w:tc>
        <w:tc>
          <w:tcPr>
            <w:tcW w:w="649" w:type="dxa"/>
          </w:tcPr>
          <w:p w14:paraId="4B7BA0F0" w14:textId="0E54FD13" w:rsidR="00FD0711" w:rsidRPr="002738B5" w:rsidRDefault="0069574A" w:rsidP="00FF640E">
            <w:pPr>
              <w:spacing w:after="0" w:line="240" w:lineRule="auto"/>
              <w:jc w:val="center"/>
              <w:rPr>
                <w:rFonts w:ascii="Times New Roman" w:hAnsi="Times New Roman"/>
                <w:sz w:val="24"/>
                <w:szCs w:val="24"/>
              </w:rPr>
            </w:pPr>
            <w:r w:rsidRPr="002738B5">
              <w:rPr>
                <w:rFonts w:ascii="Times New Roman" w:hAnsi="Times New Roman"/>
                <w:sz w:val="24"/>
                <w:szCs w:val="24"/>
              </w:rPr>
              <w:t>0</w:t>
            </w:r>
          </w:p>
        </w:tc>
      </w:tr>
      <w:tr w:rsidR="00FD0711" w:rsidRPr="002738B5" w14:paraId="34D32C00" w14:textId="77777777" w:rsidTr="00F459DF">
        <w:tc>
          <w:tcPr>
            <w:tcW w:w="9378" w:type="dxa"/>
            <w:gridSpan w:val="5"/>
          </w:tcPr>
          <w:p w14:paraId="25117EEE"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sz w:val="24"/>
                <w:szCs w:val="24"/>
              </w:rPr>
              <w:t>Examinări</w:t>
            </w:r>
            <w:r w:rsidR="0069574A" w:rsidRPr="002738B5">
              <w:rPr>
                <w:rFonts w:ascii="Times New Roman" w:hAnsi="Times New Roman"/>
                <w:color w:val="9BBB59"/>
                <w:sz w:val="24"/>
                <w:szCs w:val="24"/>
              </w:rPr>
              <w:t xml:space="preserve"> </w:t>
            </w:r>
          </w:p>
        </w:tc>
        <w:tc>
          <w:tcPr>
            <w:tcW w:w="649" w:type="dxa"/>
          </w:tcPr>
          <w:p w14:paraId="2B3F41FC" w14:textId="6D7D8602" w:rsidR="00FD0711" w:rsidRPr="002738B5" w:rsidRDefault="00F459DF" w:rsidP="00FF640E">
            <w:pPr>
              <w:spacing w:after="0" w:line="240" w:lineRule="auto"/>
              <w:jc w:val="center"/>
              <w:rPr>
                <w:rFonts w:ascii="Times New Roman" w:hAnsi="Times New Roman"/>
                <w:sz w:val="24"/>
                <w:szCs w:val="24"/>
              </w:rPr>
            </w:pPr>
            <w:r w:rsidRPr="002738B5">
              <w:rPr>
                <w:rFonts w:ascii="Times New Roman" w:hAnsi="Times New Roman"/>
                <w:sz w:val="24"/>
                <w:szCs w:val="24"/>
              </w:rPr>
              <w:t>0</w:t>
            </w:r>
          </w:p>
        </w:tc>
      </w:tr>
      <w:tr w:rsidR="00A8092B" w:rsidRPr="002738B5" w14:paraId="2E47909B" w14:textId="77777777" w:rsidTr="00F459DF">
        <w:tc>
          <w:tcPr>
            <w:tcW w:w="9378" w:type="dxa"/>
            <w:gridSpan w:val="5"/>
          </w:tcPr>
          <w:p w14:paraId="244BD278" w14:textId="77777777" w:rsidR="00A8092B" w:rsidRPr="002738B5" w:rsidRDefault="00A8092B" w:rsidP="00813BB9">
            <w:pPr>
              <w:spacing w:after="0" w:line="240" w:lineRule="auto"/>
              <w:rPr>
                <w:rFonts w:ascii="Times New Roman" w:hAnsi="Times New Roman"/>
                <w:sz w:val="24"/>
                <w:szCs w:val="24"/>
              </w:rPr>
            </w:pPr>
            <w:r w:rsidRPr="002738B5">
              <w:rPr>
                <w:rFonts w:ascii="Times New Roman" w:hAnsi="Times New Roman"/>
                <w:sz w:val="24"/>
                <w:szCs w:val="24"/>
              </w:rPr>
              <w:t xml:space="preserve">Alte activități (dacă există): </w:t>
            </w:r>
          </w:p>
        </w:tc>
        <w:tc>
          <w:tcPr>
            <w:tcW w:w="649" w:type="dxa"/>
          </w:tcPr>
          <w:p w14:paraId="0BD6109A" w14:textId="038AFF34" w:rsidR="00A8092B" w:rsidRPr="002738B5" w:rsidRDefault="0069574A" w:rsidP="00FF640E">
            <w:pPr>
              <w:spacing w:after="0" w:line="240" w:lineRule="auto"/>
              <w:jc w:val="center"/>
              <w:rPr>
                <w:rFonts w:ascii="Times New Roman" w:hAnsi="Times New Roman"/>
                <w:sz w:val="24"/>
                <w:szCs w:val="24"/>
                <w:highlight w:val="yellow"/>
              </w:rPr>
            </w:pPr>
            <w:r w:rsidRPr="002738B5">
              <w:rPr>
                <w:rFonts w:ascii="Times New Roman" w:hAnsi="Times New Roman"/>
                <w:sz w:val="24"/>
                <w:szCs w:val="24"/>
              </w:rPr>
              <w:t>0</w:t>
            </w:r>
          </w:p>
        </w:tc>
      </w:tr>
      <w:tr w:rsidR="00A946AE" w:rsidRPr="002738B5" w14:paraId="5DC30E42" w14:textId="77777777" w:rsidTr="00F459DF">
        <w:tc>
          <w:tcPr>
            <w:tcW w:w="9378" w:type="dxa"/>
            <w:gridSpan w:val="5"/>
          </w:tcPr>
          <w:p w14:paraId="0A8347AE" w14:textId="77777777" w:rsidR="00A946AE" w:rsidRPr="002738B5" w:rsidRDefault="00A946AE" w:rsidP="00F268B8">
            <w:pPr>
              <w:spacing w:after="0" w:line="240" w:lineRule="auto"/>
              <w:rPr>
                <w:rFonts w:ascii="Times New Roman" w:hAnsi="Times New Roman"/>
                <w:sz w:val="24"/>
                <w:szCs w:val="24"/>
              </w:rPr>
            </w:pPr>
            <w:r w:rsidRPr="002738B5">
              <w:rPr>
                <w:rFonts w:ascii="Times New Roman" w:hAnsi="Times New Roman"/>
                <w:sz w:val="24"/>
                <w:szCs w:val="24"/>
              </w:rPr>
              <w:t>3.7 Total ore studiu individual</w:t>
            </w:r>
          </w:p>
        </w:tc>
        <w:tc>
          <w:tcPr>
            <w:tcW w:w="649" w:type="dxa"/>
          </w:tcPr>
          <w:p w14:paraId="6961889E" w14:textId="29892B75" w:rsidR="00A946AE" w:rsidRPr="002738B5" w:rsidRDefault="00FF640E" w:rsidP="00FF640E">
            <w:pPr>
              <w:spacing w:after="0" w:line="240" w:lineRule="auto"/>
              <w:jc w:val="center"/>
              <w:rPr>
                <w:rFonts w:ascii="Times New Roman" w:hAnsi="Times New Roman"/>
                <w:sz w:val="24"/>
                <w:szCs w:val="24"/>
                <w:highlight w:val="yellow"/>
              </w:rPr>
            </w:pPr>
            <w:r w:rsidRPr="002738B5">
              <w:rPr>
                <w:rFonts w:ascii="Times New Roman" w:hAnsi="Times New Roman"/>
                <w:sz w:val="24"/>
                <w:szCs w:val="24"/>
              </w:rPr>
              <w:t>33</w:t>
            </w:r>
          </w:p>
        </w:tc>
      </w:tr>
      <w:tr w:rsidR="00A946AE" w:rsidRPr="002738B5" w14:paraId="569443BC" w14:textId="77777777" w:rsidTr="00F459DF">
        <w:tc>
          <w:tcPr>
            <w:tcW w:w="9378" w:type="dxa"/>
            <w:gridSpan w:val="5"/>
          </w:tcPr>
          <w:p w14:paraId="1F06D34B" w14:textId="77777777" w:rsidR="00A946AE" w:rsidRPr="002738B5" w:rsidRDefault="00A946AE" w:rsidP="00F268B8">
            <w:pPr>
              <w:spacing w:after="0" w:line="240" w:lineRule="auto"/>
              <w:rPr>
                <w:rFonts w:ascii="Times New Roman" w:hAnsi="Times New Roman"/>
                <w:sz w:val="24"/>
                <w:szCs w:val="24"/>
              </w:rPr>
            </w:pPr>
            <w:r w:rsidRPr="002738B5">
              <w:rPr>
                <w:rFonts w:ascii="Times New Roman" w:hAnsi="Times New Roman"/>
                <w:sz w:val="24"/>
                <w:szCs w:val="24"/>
              </w:rPr>
              <w:t>3.8 Total ore pe semestru</w:t>
            </w:r>
          </w:p>
        </w:tc>
        <w:tc>
          <w:tcPr>
            <w:tcW w:w="649" w:type="dxa"/>
          </w:tcPr>
          <w:p w14:paraId="63E4AB80" w14:textId="77777777" w:rsidR="00EF03BE" w:rsidRPr="002738B5" w:rsidRDefault="00415688" w:rsidP="00FF640E">
            <w:pPr>
              <w:jc w:val="center"/>
              <w:rPr>
                <w:rFonts w:ascii="Times New Roman" w:hAnsi="Times New Roman"/>
              </w:rPr>
            </w:pPr>
            <w:r w:rsidRPr="002738B5">
              <w:rPr>
                <w:rFonts w:ascii="Times New Roman" w:hAnsi="Times New Roman"/>
              </w:rPr>
              <w:t>75</w:t>
            </w:r>
          </w:p>
        </w:tc>
      </w:tr>
      <w:tr w:rsidR="00A946AE" w:rsidRPr="002738B5" w14:paraId="287DB526" w14:textId="77777777" w:rsidTr="00F459DF">
        <w:tc>
          <w:tcPr>
            <w:tcW w:w="9378" w:type="dxa"/>
            <w:gridSpan w:val="5"/>
          </w:tcPr>
          <w:p w14:paraId="10F77544" w14:textId="77777777" w:rsidR="00A946AE" w:rsidRPr="002738B5" w:rsidRDefault="00A946AE" w:rsidP="00F268B8">
            <w:pPr>
              <w:spacing w:after="0" w:line="240" w:lineRule="auto"/>
              <w:rPr>
                <w:rFonts w:ascii="Times New Roman" w:hAnsi="Times New Roman"/>
                <w:sz w:val="24"/>
                <w:szCs w:val="24"/>
              </w:rPr>
            </w:pPr>
            <w:r w:rsidRPr="002738B5">
              <w:rPr>
                <w:rFonts w:ascii="Times New Roman" w:hAnsi="Times New Roman"/>
                <w:sz w:val="24"/>
                <w:szCs w:val="24"/>
              </w:rPr>
              <w:t>3.9 Numărul de credite</w:t>
            </w:r>
          </w:p>
        </w:tc>
        <w:tc>
          <w:tcPr>
            <w:tcW w:w="649" w:type="dxa"/>
          </w:tcPr>
          <w:p w14:paraId="005A6FBF" w14:textId="77777777" w:rsidR="00EF03BE" w:rsidRPr="002738B5" w:rsidRDefault="00415688" w:rsidP="00FF640E">
            <w:pPr>
              <w:jc w:val="center"/>
              <w:rPr>
                <w:rFonts w:ascii="Times New Roman" w:hAnsi="Times New Roman"/>
              </w:rPr>
            </w:pPr>
            <w:r w:rsidRPr="002738B5">
              <w:rPr>
                <w:rFonts w:ascii="Times New Roman" w:hAnsi="Times New Roman"/>
              </w:rPr>
              <w:t>3</w:t>
            </w:r>
          </w:p>
        </w:tc>
      </w:tr>
    </w:tbl>
    <w:p w14:paraId="799B4693" w14:textId="77777777" w:rsidR="000B3BD0" w:rsidRPr="002738B5" w:rsidRDefault="000B3BD0" w:rsidP="00813BB9">
      <w:pPr>
        <w:spacing w:after="0" w:line="240" w:lineRule="auto"/>
        <w:rPr>
          <w:rFonts w:ascii="Times New Roman" w:hAnsi="Times New Roman"/>
          <w:b/>
          <w:sz w:val="24"/>
          <w:szCs w:val="24"/>
        </w:rPr>
      </w:pPr>
    </w:p>
    <w:p w14:paraId="54EF6079" w14:textId="77777777" w:rsidR="00FD0711" w:rsidRPr="002738B5" w:rsidRDefault="00FD0711" w:rsidP="00813BB9">
      <w:pPr>
        <w:spacing w:after="0" w:line="240" w:lineRule="auto"/>
        <w:rPr>
          <w:rFonts w:ascii="Times New Roman" w:hAnsi="Times New Roman"/>
          <w:sz w:val="24"/>
          <w:szCs w:val="24"/>
        </w:rPr>
      </w:pPr>
      <w:r w:rsidRPr="002738B5">
        <w:rPr>
          <w:rFonts w:ascii="Times New Roman" w:hAnsi="Times New Roman"/>
          <w:b/>
          <w:sz w:val="24"/>
          <w:szCs w:val="24"/>
        </w:rPr>
        <w:t>4. Precondi</w:t>
      </w:r>
      <w:r w:rsidR="001B1709" w:rsidRPr="002738B5">
        <w:rPr>
          <w:rFonts w:ascii="Times New Roman" w:hAnsi="Times New Roman"/>
          <w:b/>
          <w:sz w:val="24"/>
          <w:szCs w:val="24"/>
        </w:rPr>
        <w:t>ț</w:t>
      </w:r>
      <w:r w:rsidRPr="002738B5">
        <w:rPr>
          <w:rFonts w:ascii="Times New Roman" w:hAnsi="Times New Roman"/>
          <w:b/>
          <w:sz w:val="24"/>
          <w:szCs w:val="24"/>
        </w:rPr>
        <w:t xml:space="preserve">ii </w:t>
      </w:r>
      <w:r w:rsidRPr="002738B5">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2738B5" w14:paraId="11B2B057" w14:textId="77777777" w:rsidTr="00A946AE">
        <w:tc>
          <w:tcPr>
            <w:tcW w:w="5228" w:type="dxa"/>
          </w:tcPr>
          <w:p w14:paraId="7E54F186" w14:textId="77777777" w:rsidR="00B609FA" w:rsidRPr="002738B5" w:rsidRDefault="00B609FA" w:rsidP="00813BB9">
            <w:pPr>
              <w:spacing w:after="0" w:line="240" w:lineRule="auto"/>
              <w:rPr>
                <w:rFonts w:ascii="Times New Roman" w:hAnsi="Times New Roman"/>
                <w:sz w:val="24"/>
                <w:szCs w:val="24"/>
                <w:highlight w:val="yellow"/>
              </w:rPr>
            </w:pPr>
            <w:r w:rsidRPr="002738B5">
              <w:rPr>
                <w:rFonts w:ascii="Times New Roman" w:hAnsi="Times New Roman"/>
                <w:sz w:val="24"/>
                <w:szCs w:val="24"/>
              </w:rPr>
              <w:t>4.1 de curriculum</w:t>
            </w:r>
            <w:r w:rsidR="0097316C" w:rsidRPr="002738B5">
              <w:rPr>
                <w:rFonts w:ascii="Times New Roman" w:hAnsi="Times New Roman"/>
                <w:color w:val="9BBB59"/>
                <w:sz w:val="24"/>
                <w:szCs w:val="24"/>
              </w:rPr>
              <w:t xml:space="preserve"> </w:t>
            </w:r>
          </w:p>
        </w:tc>
        <w:tc>
          <w:tcPr>
            <w:tcW w:w="4780" w:type="dxa"/>
          </w:tcPr>
          <w:p w14:paraId="1BC28D47" w14:textId="066D26C4" w:rsidR="00EF03BE" w:rsidRPr="002738B5" w:rsidRDefault="00415688">
            <w:pPr>
              <w:rPr>
                <w:rFonts w:ascii="Times New Roman" w:hAnsi="Times New Roman"/>
              </w:rPr>
            </w:pPr>
            <w:r w:rsidRPr="002738B5">
              <w:rPr>
                <w:rFonts w:ascii="Times New Roman" w:hAnsi="Times New Roman"/>
              </w:rPr>
              <w:t>Nu sunt specificate precondiții de curriculum în fișa existentă.</w:t>
            </w:r>
            <w:r w:rsidRPr="002738B5">
              <w:rPr>
                <w:rFonts w:ascii="Times New Roman" w:hAnsi="Times New Roman"/>
              </w:rPr>
              <w:br/>
            </w:r>
            <w:r w:rsidRPr="002738B5">
              <w:rPr>
                <w:rFonts w:ascii="Times New Roman" w:hAnsi="Times New Roman"/>
                <w:color w:val="0070C0"/>
              </w:rPr>
              <w:t>No curriculum prerequisites are specified in the existing course sheet.</w:t>
            </w:r>
          </w:p>
        </w:tc>
      </w:tr>
      <w:tr w:rsidR="00B609FA" w:rsidRPr="002738B5" w14:paraId="57D50BBB" w14:textId="77777777" w:rsidTr="00A946AE">
        <w:tc>
          <w:tcPr>
            <w:tcW w:w="5228" w:type="dxa"/>
          </w:tcPr>
          <w:p w14:paraId="0F23C164" w14:textId="77777777" w:rsidR="00B609FA" w:rsidRPr="002738B5" w:rsidRDefault="00B609FA" w:rsidP="00813BB9">
            <w:pPr>
              <w:spacing w:after="0" w:line="240" w:lineRule="auto"/>
              <w:rPr>
                <w:rFonts w:ascii="Times New Roman" w:hAnsi="Times New Roman"/>
                <w:sz w:val="24"/>
                <w:szCs w:val="24"/>
              </w:rPr>
            </w:pPr>
            <w:r w:rsidRPr="002738B5">
              <w:rPr>
                <w:rFonts w:ascii="Times New Roman" w:hAnsi="Times New Roman"/>
                <w:sz w:val="24"/>
                <w:szCs w:val="24"/>
              </w:rPr>
              <w:lastRenderedPageBreak/>
              <w:t xml:space="preserve">4.2 de </w:t>
            </w:r>
            <w:r w:rsidR="00D605BE" w:rsidRPr="002738B5">
              <w:rPr>
                <w:rFonts w:ascii="Times New Roman" w:hAnsi="Times New Roman"/>
                <w:sz w:val="24"/>
                <w:szCs w:val="24"/>
              </w:rPr>
              <w:t>rezultate ale învățării</w:t>
            </w:r>
            <w:r w:rsidR="0097316C" w:rsidRPr="002738B5">
              <w:rPr>
                <w:rFonts w:ascii="Times New Roman" w:hAnsi="Times New Roman"/>
                <w:color w:val="9BBB59"/>
                <w:sz w:val="24"/>
                <w:szCs w:val="24"/>
              </w:rPr>
              <w:t xml:space="preserve"> </w:t>
            </w:r>
          </w:p>
        </w:tc>
        <w:tc>
          <w:tcPr>
            <w:tcW w:w="4780" w:type="dxa"/>
          </w:tcPr>
          <w:p w14:paraId="69BECD40" w14:textId="77777777" w:rsidR="00EF03BE" w:rsidRPr="002738B5" w:rsidRDefault="00415688">
            <w:pPr>
              <w:rPr>
                <w:rFonts w:ascii="Times New Roman" w:hAnsi="Times New Roman"/>
              </w:rPr>
            </w:pPr>
            <w:r w:rsidRPr="002738B5">
              <w:rPr>
                <w:rFonts w:ascii="Times New Roman" w:hAnsi="Times New Roman"/>
              </w:rPr>
              <w:t>Nu sunt specificate precondiții de competențe în fișa existentă.</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No competency prerequisites are specified in the existing course sheet.</w:t>
            </w:r>
          </w:p>
        </w:tc>
      </w:tr>
    </w:tbl>
    <w:p w14:paraId="232FEBF6" w14:textId="77777777" w:rsidR="00B609FA" w:rsidRPr="002738B5" w:rsidRDefault="00B609FA" w:rsidP="00813BB9">
      <w:pPr>
        <w:spacing w:after="0" w:line="240" w:lineRule="auto"/>
        <w:rPr>
          <w:rFonts w:ascii="Times New Roman" w:hAnsi="Times New Roman"/>
          <w:sz w:val="24"/>
          <w:szCs w:val="24"/>
        </w:rPr>
      </w:pPr>
    </w:p>
    <w:p w14:paraId="007C0CD8" w14:textId="77777777" w:rsidR="003533D9" w:rsidRPr="002738B5" w:rsidRDefault="003533D9" w:rsidP="00813BB9">
      <w:pPr>
        <w:spacing w:after="0" w:line="240" w:lineRule="auto"/>
        <w:rPr>
          <w:rFonts w:ascii="Times New Roman" w:hAnsi="Times New Roman"/>
          <w:sz w:val="24"/>
          <w:szCs w:val="24"/>
        </w:rPr>
      </w:pPr>
      <w:r w:rsidRPr="002738B5">
        <w:rPr>
          <w:rFonts w:ascii="Times New Roman" w:hAnsi="Times New Roman"/>
          <w:b/>
          <w:sz w:val="24"/>
          <w:szCs w:val="24"/>
        </w:rPr>
        <w:t>5. Condiții necesare pentru desfășurarea optimă a activităților didactice</w:t>
      </w:r>
      <w:r w:rsidRPr="002738B5">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2738B5" w14:paraId="775EF4CA" w14:textId="77777777" w:rsidTr="00A946AE">
        <w:tc>
          <w:tcPr>
            <w:tcW w:w="2723" w:type="dxa"/>
          </w:tcPr>
          <w:p w14:paraId="32057118" w14:textId="77777777" w:rsidR="00F21C78" w:rsidRPr="002738B5" w:rsidRDefault="00F21C78" w:rsidP="00F21C78">
            <w:pPr>
              <w:spacing w:after="0" w:line="240" w:lineRule="auto"/>
              <w:rPr>
                <w:rFonts w:ascii="Times New Roman" w:hAnsi="Times New Roman"/>
                <w:sz w:val="24"/>
                <w:szCs w:val="24"/>
              </w:rPr>
            </w:pPr>
            <w:r w:rsidRPr="002738B5">
              <w:rPr>
                <w:rFonts w:ascii="Times New Roman" w:hAnsi="Times New Roman"/>
                <w:sz w:val="24"/>
                <w:szCs w:val="24"/>
              </w:rPr>
              <w:t>5.1  de desfășurare a cursului</w:t>
            </w:r>
          </w:p>
        </w:tc>
        <w:tc>
          <w:tcPr>
            <w:tcW w:w="7285" w:type="dxa"/>
          </w:tcPr>
          <w:p w14:paraId="15D06929" w14:textId="77777777" w:rsidR="00EF03BE" w:rsidRPr="002738B5" w:rsidRDefault="00415688">
            <w:pPr>
              <w:rPr>
                <w:rFonts w:ascii="Times New Roman" w:hAnsi="Times New Roman"/>
              </w:rPr>
            </w:pPr>
            <w:r w:rsidRPr="002738B5">
              <w:rPr>
                <w:rFonts w:ascii="Times New Roman" w:hAnsi="Times New Roman"/>
              </w:rPr>
              <w:t>Sală de curs cu dotare multimedia pentru prezentări, materiale video și analiza documentată a evenimentelor de aviație.</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Lecture room with multimedia facilities for presentations, video materials and documented analysis of aviation occurrences.</w:t>
            </w:r>
          </w:p>
        </w:tc>
      </w:tr>
      <w:tr w:rsidR="00F21C78" w:rsidRPr="002738B5" w14:paraId="70A6F72C" w14:textId="77777777" w:rsidTr="00A946AE">
        <w:tc>
          <w:tcPr>
            <w:tcW w:w="2723" w:type="dxa"/>
          </w:tcPr>
          <w:p w14:paraId="10E1D5FF" w14:textId="2474DB83" w:rsidR="00F21C78" w:rsidRPr="002738B5" w:rsidRDefault="00F21C78" w:rsidP="00F21C78">
            <w:pPr>
              <w:spacing w:after="0" w:line="240" w:lineRule="auto"/>
              <w:rPr>
                <w:rFonts w:ascii="Times New Roman" w:hAnsi="Times New Roman"/>
                <w:sz w:val="24"/>
                <w:szCs w:val="24"/>
              </w:rPr>
            </w:pPr>
            <w:r w:rsidRPr="002738B5">
              <w:rPr>
                <w:rFonts w:ascii="Times New Roman" w:hAnsi="Times New Roman"/>
                <w:sz w:val="24"/>
                <w:szCs w:val="24"/>
              </w:rPr>
              <w:t>5.2  de desfășurare a seminarului</w:t>
            </w:r>
          </w:p>
        </w:tc>
        <w:tc>
          <w:tcPr>
            <w:tcW w:w="7285" w:type="dxa"/>
          </w:tcPr>
          <w:p w14:paraId="42DB4305" w14:textId="77777777" w:rsidR="00EF03BE" w:rsidRPr="002738B5" w:rsidRDefault="00415688">
            <w:pPr>
              <w:rPr>
                <w:rFonts w:ascii="Times New Roman" w:hAnsi="Times New Roman"/>
              </w:rPr>
            </w:pPr>
            <w:r w:rsidRPr="002738B5">
              <w:rPr>
                <w:rFonts w:ascii="Times New Roman" w:hAnsi="Times New Roman"/>
              </w:rPr>
              <w:t>Sală de seminar cu dotare multimedia, acces la materiale de studiu de caz și condiții pentru lucru în echipă și dezbateri.</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Seminar room with multimedia facilities, access to case-study materials and conditions for teamwork and discussion.</w:t>
            </w:r>
          </w:p>
        </w:tc>
      </w:tr>
    </w:tbl>
    <w:p w14:paraId="50654373" w14:textId="77777777" w:rsidR="00F21C78" w:rsidRPr="002738B5" w:rsidRDefault="00F21C78" w:rsidP="00813BB9">
      <w:pPr>
        <w:spacing w:after="0" w:line="240" w:lineRule="auto"/>
        <w:rPr>
          <w:rFonts w:ascii="Times New Roman" w:hAnsi="Times New Roman"/>
          <w:sz w:val="24"/>
          <w:szCs w:val="24"/>
        </w:rPr>
      </w:pPr>
    </w:p>
    <w:p w14:paraId="57D98557" w14:textId="77777777" w:rsidR="00FD0711" w:rsidRPr="002738B5" w:rsidRDefault="00FD0711" w:rsidP="00813BB9">
      <w:pPr>
        <w:spacing w:after="0" w:line="240" w:lineRule="auto"/>
        <w:rPr>
          <w:rFonts w:ascii="Times New Roman" w:hAnsi="Times New Roman"/>
          <w:color w:val="9BBB59"/>
          <w:sz w:val="24"/>
          <w:szCs w:val="24"/>
        </w:rPr>
      </w:pPr>
    </w:p>
    <w:p w14:paraId="4EDD5064" w14:textId="77777777" w:rsidR="00DB7915" w:rsidRPr="002738B5" w:rsidRDefault="00D31C96" w:rsidP="00813BB9">
      <w:pPr>
        <w:spacing w:after="0" w:line="240" w:lineRule="auto"/>
        <w:jc w:val="both"/>
        <w:rPr>
          <w:rFonts w:ascii="Times New Roman" w:eastAsia="Calibri" w:hAnsi="Times New Roman"/>
          <w:sz w:val="24"/>
          <w:szCs w:val="24"/>
        </w:rPr>
      </w:pPr>
      <w:r w:rsidRPr="002738B5">
        <w:rPr>
          <w:rFonts w:ascii="Times New Roman" w:hAnsi="Times New Roman"/>
          <w:b/>
          <w:sz w:val="24"/>
          <w:szCs w:val="24"/>
        </w:rPr>
        <w:t>6. Obiectiv</w:t>
      </w:r>
      <w:r w:rsidR="00253624" w:rsidRPr="002738B5">
        <w:rPr>
          <w:rFonts w:ascii="Times New Roman" w:hAnsi="Times New Roman"/>
          <w:b/>
          <w:sz w:val="24"/>
          <w:szCs w:val="24"/>
        </w:rPr>
        <w:t xml:space="preserve"> general</w:t>
      </w:r>
      <w:r w:rsidR="00DB7915" w:rsidRPr="002738B5">
        <w:rPr>
          <w:rFonts w:ascii="Times New Roman" w:eastAsia="Calibri" w:hAnsi="Times New Roman"/>
          <w:sz w:val="24"/>
          <w:szCs w:val="24"/>
        </w:rPr>
        <w:t xml:space="preserve"> </w:t>
      </w:r>
    </w:p>
    <w:p w14:paraId="0E50E10A" w14:textId="77777777" w:rsidR="00FF640E" w:rsidRPr="002738B5" w:rsidRDefault="00FF640E" w:rsidP="00FF640E">
      <w:pPr>
        <w:spacing w:after="0" w:line="240" w:lineRule="auto"/>
        <w:jc w:val="both"/>
        <w:rPr>
          <w:rFonts w:ascii="Times New Roman" w:eastAsia="Calibri" w:hAnsi="Times New Roman"/>
          <w:sz w:val="24"/>
          <w:szCs w:val="24"/>
        </w:rPr>
      </w:pPr>
    </w:p>
    <w:p w14:paraId="1B61FADA" w14:textId="77777777" w:rsidR="00DC5F8C" w:rsidRPr="002738B5" w:rsidRDefault="00E40226" w:rsidP="00FF640E">
      <w:pPr>
        <w:jc w:val="both"/>
        <w:rPr>
          <w:rFonts w:ascii="Times New Roman" w:hAnsi="Times New Roman"/>
          <w:sz w:val="24"/>
          <w:szCs w:val="24"/>
        </w:rPr>
      </w:pPr>
      <w:r w:rsidRPr="002738B5">
        <w:rPr>
          <w:rFonts w:ascii="Times New Roman" w:hAnsi="Times New Roman"/>
          <w:sz w:val="24"/>
          <w:szCs w:val="24"/>
        </w:rPr>
        <w:t>Disciplina urmărește îmbunătățirea siguranței aviației prin înțelegerea performanțelor și limitărilor umane și a modului în care acestea interacționează cu tehnologia, procedurile și organizațiile. Studenții analizează eroarea umană prin modele și metodologii sistemice, studiază comunicarea, învățarea, motivația, stresul, percepția, somnul, oboseala și conștientizarea situației și aplică aceste concepte în analiza unor evenimente reale de aviație. Seminarul dezvoltă capacitatea de identificare a factorilor contributivi și a barierelor de siguranță și de formulare a măsurilor de prevenire.</w:t>
      </w:r>
    </w:p>
    <w:p w14:paraId="18E12D9A" w14:textId="77777777" w:rsidR="00A37EFD" w:rsidRPr="002738B5" w:rsidRDefault="00A37EFD" w:rsidP="00FF640E">
      <w:pPr>
        <w:spacing w:after="0" w:line="240" w:lineRule="auto"/>
        <w:jc w:val="both"/>
        <w:rPr>
          <w:rFonts w:ascii="Times New Roman" w:eastAsia="Calibri" w:hAnsi="Times New Roman"/>
          <w:sz w:val="28"/>
          <w:szCs w:val="28"/>
        </w:rPr>
      </w:pPr>
    </w:p>
    <w:p w14:paraId="119F2D76" w14:textId="77777777" w:rsidR="00A37EFD" w:rsidRPr="002738B5" w:rsidRDefault="00A37EFD" w:rsidP="00FF640E">
      <w:pPr>
        <w:jc w:val="both"/>
        <w:rPr>
          <w:rFonts w:ascii="Times New Roman" w:hAnsi="Times New Roman"/>
          <w:color w:val="0070C0"/>
          <w:sz w:val="24"/>
          <w:szCs w:val="24"/>
        </w:rPr>
      </w:pPr>
      <w:r w:rsidRPr="002738B5">
        <w:rPr>
          <w:rFonts w:ascii="Times New Roman" w:hAnsi="Times New Roman"/>
          <w:color w:val="0070C0"/>
          <w:sz w:val="24"/>
          <w:szCs w:val="24"/>
        </w:rPr>
        <w:t>The course aims to improve aviation safety through understanding human performance and limitations and how they interact with technology, procedures and organisations. Students analyse human error using systemic models and methodologies, study communication, learning, motivation, stress, perception, sleep, fatigue and situational awareness, and apply these concepts to real aviation occurrences. Seminars develop the ability to identify contributing factors and safety barriers and to formulate preventive measures.</w:t>
      </w:r>
    </w:p>
    <w:p w14:paraId="5D8BB24A" w14:textId="77777777" w:rsidR="00FF640E" w:rsidRPr="002738B5" w:rsidRDefault="00FF640E" w:rsidP="00A946AE">
      <w:pPr>
        <w:rPr>
          <w:rFonts w:ascii="Times New Roman" w:hAnsi="Times New Roman"/>
          <w:color w:val="0070C0"/>
          <w:sz w:val="24"/>
          <w:szCs w:val="24"/>
        </w:rPr>
      </w:pPr>
    </w:p>
    <w:p w14:paraId="67988E94" w14:textId="77777777" w:rsidR="00FF640E" w:rsidRPr="002738B5" w:rsidRDefault="00FF640E" w:rsidP="00A946AE">
      <w:pPr>
        <w:rPr>
          <w:rFonts w:ascii="Times New Roman" w:hAnsi="Times New Roman"/>
          <w:color w:val="0070C0"/>
          <w:sz w:val="24"/>
          <w:szCs w:val="24"/>
        </w:rPr>
      </w:pPr>
    </w:p>
    <w:p w14:paraId="1692F1CF" w14:textId="77777777" w:rsidR="00FF640E" w:rsidRPr="002738B5" w:rsidRDefault="00FF640E" w:rsidP="00A946AE">
      <w:pPr>
        <w:rPr>
          <w:rFonts w:ascii="Times New Roman" w:hAnsi="Times New Roman"/>
          <w:color w:val="0070C0"/>
          <w:sz w:val="24"/>
          <w:szCs w:val="24"/>
        </w:rPr>
      </w:pPr>
    </w:p>
    <w:p w14:paraId="7A519EC7" w14:textId="77777777" w:rsidR="00FF640E" w:rsidRPr="002738B5" w:rsidRDefault="00FF640E" w:rsidP="00A946AE">
      <w:pPr>
        <w:rPr>
          <w:rFonts w:ascii="Times New Roman" w:hAnsi="Times New Roman"/>
          <w:color w:val="0070C0"/>
          <w:sz w:val="24"/>
          <w:szCs w:val="24"/>
        </w:rPr>
      </w:pPr>
    </w:p>
    <w:p w14:paraId="00A6C822" w14:textId="77777777" w:rsidR="00FF640E" w:rsidRPr="002738B5" w:rsidRDefault="00FF640E" w:rsidP="00A946AE">
      <w:pPr>
        <w:rPr>
          <w:rFonts w:ascii="Times New Roman" w:hAnsi="Times New Roman"/>
          <w:sz w:val="24"/>
          <w:szCs w:val="24"/>
        </w:rPr>
      </w:pPr>
    </w:p>
    <w:p w14:paraId="229FCA68" w14:textId="77777777" w:rsidR="00E40226" w:rsidRPr="002738B5" w:rsidRDefault="00E40226" w:rsidP="00813BB9">
      <w:pPr>
        <w:spacing w:after="0" w:line="240" w:lineRule="auto"/>
        <w:jc w:val="both"/>
        <w:rPr>
          <w:rFonts w:ascii="Times New Roman" w:hAnsi="Times New Roman"/>
          <w:b/>
          <w:sz w:val="24"/>
          <w:szCs w:val="24"/>
        </w:rPr>
      </w:pPr>
    </w:p>
    <w:p w14:paraId="6724B6A5" w14:textId="77777777" w:rsidR="00DB7915" w:rsidRPr="002738B5" w:rsidRDefault="000B3BD0" w:rsidP="00813BB9">
      <w:pPr>
        <w:spacing w:after="0" w:line="240" w:lineRule="auto"/>
        <w:contextualSpacing/>
        <w:jc w:val="both"/>
        <w:rPr>
          <w:rFonts w:ascii="Times New Roman" w:hAnsi="Times New Roman"/>
          <w:b/>
          <w:sz w:val="24"/>
          <w:szCs w:val="24"/>
        </w:rPr>
      </w:pPr>
      <w:r w:rsidRPr="002738B5">
        <w:rPr>
          <w:rFonts w:ascii="Times New Roman" w:hAnsi="Times New Roman"/>
          <w:b/>
          <w:sz w:val="24"/>
          <w:szCs w:val="24"/>
        </w:rPr>
        <w:lastRenderedPageBreak/>
        <w:t>7</w:t>
      </w:r>
      <w:r w:rsidR="00D31C96" w:rsidRPr="002738B5">
        <w:rPr>
          <w:rFonts w:ascii="Times New Roman" w:hAnsi="Times New Roman"/>
          <w:b/>
          <w:sz w:val="24"/>
          <w:szCs w:val="24"/>
        </w:rPr>
        <w:t>. Rezultatele învă</w:t>
      </w:r>
      <w:r w:rsidR="001B1709" w:rsidRPr="002738B5">
        <w:rPr>
          <w:rFonts w:ascii="Times New Roman" w:hAnsi="Times New Roman"/>
          <w:b/>
          <w:sz w:val="24"/>
          <w:szCs w:val="24"/>
        </w:rPr>
        <w:t>ț</w:t>
      </w:r>
      <w:r w:rsidR="00D31C96" w:rsidRPr="002738B5">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2738B5" w14:paraId="3465C2B6" w14:textId="77777777" w:rsidTr="00A946AE">
        <w:trPr>
          <w:cantSplit/>
          <w:trHeight w:val="1975"/>
        </w:trPr>
        <w:tc>
          <w:tcPr>
            <w:tcW w:w="1008" w:type="dxa"/>
            <w:textDirection w:val="btLr"/>
            <w:vAlign w:val="center"/>
          </w:tcPr>
          <w:p w14:paraId="067FC0FF" w14:textId="77777777" w:rsidR="00FD0711" w:rsidRPr="002738B5" w:rsidRDefault="002A2A27" w:rsidP="00813BB9">
            <w:pPr>
              <w:spacing w:after="0" w:line="240" w:lineRule="auto"/>
              <w:jc w:val="center"/>
              <w:rPr>
                <w:rFonts w:ascii="Times New Roman" w:hAnsi="Times New Roman"/>
                <w:b/>
                <w:sz w:val="24"/>
                <w:szCs w:val="24"/>
              </w:rPr>
            </w:pPr>
            <w:r w:rsidRPr="002738B5">
              <w:rPr>
                <w:rFonts w:ascii="Times New Roman" w:hAnsi="Times New Roman"/>
                <w:b/>
                <w:sz w:val="24"/>
                <w:szCs w:val="24"/>
              </w:rPr>
              <w:t>Cuno</w:t>
            </w:r>
            <w:r w:rsidR="001B1709" w:rsidRPr="002738B5">
              <w:rPr>
                <w:rFonts w:ascii="Times New Roman" w:hAnsi="Times New Roman"/>
                <w:b/>
                <w:sz w:val="24"/>
                <w:szCs w:val="24"/>
              </w:rPr>
              <w:t>ș</w:t>
            </w:r>
            <w:r w:rsidRPr="002738B5">
              <w:rPr>
                <w:rFonts w:ascii="Times New Roman" w:hAnsi="Times New Roman"/>
                <w:b/>
                <w:sz w:val="24"/>
                <w:szCs w:val="24"/>
              </w:rPr>
              <w:t>tin</w:t>
            </w:r>
            <w:r w:rsidR="001B1709" w:rsidRPr="002738B5">
              <w:rPr>
                <w:rFonts w:ascii="Times New Roman" w:hAnsi="Times New Roman"/>
                <w:b/>
                <w:sz w:val="24"/>
                <w:szCs w:val="24"/>
              </w:rPr>
              <w:t>ț</w:t>
            </w:r>
            <w:r w:rsidRPr="002738B5">
              <w:rPr>
                <w:rFonts w:ascii="Times New Roman" w:hAnsi="Times New Roman"/>
                <w:b/>
                <w:sz w:val="24"/>
                <w:szCs w:val="24"/>
              </w:rPr>
              <w:t>e</w:t>
            </w:r>
          </w:p>
        </w:tc>
        <w:tc>
          <w:tcPr>
            <w:tcW w:w="9000" w:type="dxa"/>
          </w:tcPr>
          <w:p w14:paraId="6E1B9D13" w14:textId="77777777" w:rsidR="00EF03BE" w:rsidRPr="002738B5" w:rsidRDefault="00415688">
            <w:pPr>
              <w:rPr>
                <w:rFonts w:ascii="Times New Roman" w:hAnsi="Times New Roman"/>
              </w:rPr>
            </w:pPr>
            <w:r w:rsidRPr="002738B5">
              <w:rPr>
                <w:rFonts w:ascii="Times New Roman" w:hAnsi="Times New Roman"/>
              </w:rPr>
              <w:t>Definește factorii umani și explică rolul lor în siguranța aviației.</w:t>
            </w:r>
            <w:r w:rsidRPr="002738B5">
              <w:rPr>
                <w:rFonts w:ascii="Times New Roman" w:hAnsi="Times New Roman"/>
              </w:rPr>
              <w:br/>
              <w:t>Descrie modelul SHELL și principiile analizei sistemice a evenimentelor.</w:t>
            </w:r>
            <w:r w:rsidRPr="002738B5">
              <w:rPr>
                <w:rFonts w:ascii="Times New Roman" w:hAnsi="Times New Roman"/>
              </w:rPr>
              <w:br/>
              <w:t>Explică mecanismele apariției erorii umane și relația dintre eroare și consecințe.</w:t>
            </w:r>
            <w:r w:rsidRPr="002738B5">
              <w:rPr>
                <w:rFonts w:ascii="Times New Roman" w:hAnsi="Times New Roman"/>
              </w:rPr>
              <w:br/>
              <w:t>Descrie factorii care influențează comunicarea și cooperarea în aviație.</w:t>
            </w:r>
            <w:r w:rsidRPr="002738B5">
              <w:rPr>
                <w:rFonts w:ascii="Times New Roman" w:hAnsi="Times New Roman"/>
              </w:rPr>
              <w:br/>
              <w:t>Explică procesele de învățare, comportament și motivație.</w:t>
            </w:r>
            <w:r w:rsidRPr="002738B5">
              <w:rPr>
                <w:rFonts w:ascii="Times New Roman" w:hAnsi="Times New Roman"/>
              </w:rPr>
              <w:br/>
              <w:t>Descrie efectele stresului asupra performanței umane.</w:t>
            </w:r>
            <w:r w:rsidRPr="002738B5">
              <w:rPr>
                <w:rFonts w:ascii="Times New Roman" w:hAnsi="Times New Roman"/>
              </w:rPr>
              <w:br/>
              <w:t>Explică rolul vederii, auzului, echilibrului și sistemului nervos în activitățile aeronautice.</w:t>
            </w:r>
            <w:r w:rsidRPr="002738B5">
              <w:rPr>
                <w:rFonts w:ascii="Times New Roman" w:hAnsi="Times New Roman"/>
              </w:rPr>
              <w:br/>
              <w:t>Descrie mecanismele somnului, ritmurilor circadiene și oboselii.</w:t>
            </w:r>
            <w:r w:rsidRPr="002738B5">
              <w:rPr>
                <w:rFonts w:ascii="Times New Roman" w:hAnsi="Times New Roman"/>
              </w:rPr>
              <w:br/>
              <w:t>Explică influența personalității și comportamentului asupra performanței.</w:t>
            </w:r>
            <w:r w:rsidRPr="002738B5">
              <w:rPr>
                <w:rFonts w:ascii="Times New Roman" w:hAnsi="Times New Roman"/>
              </w:rPr>
              <w:br/>
              <w:t>Definește conștientizarea situației și explică rolul ei în luarea deciziilor.</w:t>
            </w:r>
            <w:r w:rsidRPr="002738B5">
              <w:rPr>
                <w:rFonts w:ascii="Times New Roman" w:hAnsi="Times New Roman"/>
              </w:rPr>
              <w:br/>
              <w:t>Descrie relația dintre factorii individuali, tehnici și organizaționali.</w:t>
            </w:r>
            <w:r w:rsidRPr="002738B5">
              <w:rPr>
                <w:rFonts w:ascii="Times New Roman" w:hAnsi="Times New Roman"/>
              </w:rPr>
              <w:br/>
              <w:t>Explică rolul barierelor de siguranță în prevenirea și limitarea consecințelor erorilor.</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Define human factors and explain their role in aviation safety.</w:t>
            </w:r>
            <w:r w:rsidRPr="002738B5">
              <w:rPr>
                <w:rFonts w:ascii="Times New Roman" w:hAnsi="Times New Roman"/>
                <w:color w:val="0070C0"/>
              </w:rPr>
              <w:br/>
              <w:t>Describe the SHELL model and principles of systemic occurrence analysis.</w:t>
            </w:r>
            <w:r w:rsidRPr="002738B5">
              <w:rPr>
                <w:rFonts w:ascii="Times New Roman" w:hAnsi="Times New Roman"/>
                <w:color w:val="0070C0"/>
              </w:rPr>
              <w:br/>
              <w:t>Explain mechanisms of human error and the relationship between error and consequences.</w:t>
            </w:r>
            <w:r w:rsidRPr="002738B5">
              <w:rPr>
                <w:rFonts w:ascii="Times New Roman" w:hAnsi="Times New Roman"/>
                <w:color w:val="0070C0"/>
              </w:rPr>
              <w:br/>
              <w:t>Describe factors influencing communication and cooperation in aviation.</w:t>
            </w:r>
            <w:r w:rsidRPr="002738B5">
              <w:rPr>
                <w:rFonts w:ascii="Times New Roman" w:hAnsi="Times New Roman"/>
                <w:color w:val="0070C0"/>
              </w:rPr>
              <w:br/>
              <w:t>Explain learning, behaviour and motivation processes.</w:t>
            </w:r>
            <w:r w:rsidRPr="002738B5">
              <w:rPr>
                <w:rFonts w:ascii="Times New Roman" w:hAnsi="Times New Roman"/>
                <w:color w:val="0070C0"/>
              </w:rPr>
              <w:br/>
              <w:t>Describe the effects of stress on human performance.</w:t>
            </w:r>
            <w:r w:rsidRPr="002738B5">
              <w:rPr>
                <w:rFonts w:ascii="Times New Roman" w:hAnsi="Times New Roman"/>
                <w:color w:val="0070C0"/>
              </w:rPr>
              <w:br/>
              <w:t>Explain the role of vision, hearing, balance and the nervous system in aeronautical activities.</w:t>
            </w:r>
            <w:r w:rsidRPr="002738B5">
              <w:rPr>
                <w:rFonts w:ascii="Times New Roman" w:hAnsi="Times New Roman"/>
                <w:color w:val="0070C0"/>
              </w:rPr>
              <w:br/>
              <w:t>Describe mechanisms of sleep, circadian rhythms and fatigue.</w:t>
            </w:r>
            <w:r w:rsidRPr="002738B5">
              <w:rPr>
                <w:rFonts w:ascii="Times New Roman" w:hAnsi="Times New Roman"/>
                <w:color w:val="0070C0"/>
              </w:rPr>
              <w:br/>
              <w:t>Explain the influence of personality and behaviour on performance.</w:t>
            </w:r>
            <w:r w:rsidRPr="002738B5">
              <w:rPr>
                <w:rFonts w:ascii="Times New Roman" w:hAnsi="Times New Roman"/>
                <w:color w:val="0070C0"/>
              </w:rPr>
              <w:br/>
              <w:t>Define situational awareness and explain its role in decision making.</w:t>
            </w:r>
            <w:r w:rsidRPr="002738B5">
              <w:rPr>
                <w:rFonts w:ascii="Times New Roman" w:hAnsi="Times New Roman"/>
                <w:color w:val="0070C0"/>
              </w:rPr>
              <w:br/>
              <w:t>Describe relationships between individual, technical and organisational factors.</w:t>
            </w:r>
            <w:r w:rsidRPr="002738B5">
              <w:rPr>
                <w:rFonts w:ascii="Times New Roman" w:hAnsi="Times New Roman"/>
                <w:color w:val="0070C0"/>
              </w:rPr>
              <w:br/>
              <w:t>Explain the role of safety barriers in preventing errors and limiting their consequences.</w:t>
            </w:r>
          </w:p>
        </w:tc>
      </w:tr>
      <w:tr w:rsidR="00FD0711" w:rsidRPr="002738B5" w14:paraId="2F29792B" w14:textId="77777777" w:rsidTr="00A946AE">
        <w:trPr>
          <w:cantSplit/>
          <w:trHeight w:val="1775"/>
        </w:trPr>
        <w:tc>
          <w:tcPr>
            <w:tcW w:w="1008" w:type="dxa"/>
            <w:textDirection w:val="btLr"/>
            <w:vAlign w:val="center"/>
          </w:tcPr>
          <w:p w14:paraId="3EEB8DAB" w14:textId="77777777" w:rsidR="00FD0711" w:rsidRPr="002738B5" w:rsidRDefault="00E5213F" w:rsidP="00813BB9">
            <w:pPr>
              <w:spacing w:after="0" w:line="240" w:lineRule="auto"/>
              <w:jc w:val="center"/>
              <w:rPr>
                <w:rFonts w:ascii="Times New Roman" w:hAnsi="Times New Roman"/>
                <w:b/>
                <w:sz w:val="24"/>
                <w:szCs w:val="24"/>
              </w:rPr>
            </w:pPr>
            <w:r w:rsidRPr="002738B5">
              <w:rPr>
                <w:rFonts w:ascii="Times New Roman" w:hAnsi="Times New Roman"/>
                <w:b/>
                <w:sz w:val="24"/>
                <w:szCs w:val="24"/>
              </w:rPr>
              <w:lastRenderedPageBreak/>
              <w:t>Abilități</w:t>
            </w:r>
          </w:p>
        </w:tc>
        <w:tc>
          <w:tcPr>
            <w:tcW w:w="9000" w:type="dxa"/>
          </w:tcPr>
          <w:p w14:paraId="6DA6B2E2" w14:textId="77777777" w:rsidR="00EF03BE" w:rsidRPr="002738B5" w:rsidRDefault="00415688">
            <w:pPr>
              <w:rPr>
                <w:rFonts w:ascii="Times New Roman" w:hAnsi="Times New Roman"/>
              </w:rPr>
            </w:pPr>
            <w:r w:rsidRPr="002738B5">
              <w:rPr>
                <w:rFonts w:ascii="Times New Roman" w:hAnsi="Times New Roman"/>
              </w:rPr>
              <w:t>Identifică factorii umani relevanți într-o situație operațională.</w:t>
            </w:r>
            <w:r w:rsidRPr="002738B5">
              <w:rPr>
                <w:rFonts w:ascii="Times New Roman" w:hAnsi="Times New Roman"/>
              </w:rPr>
              <w:br/>
              <w:t>Aplică modelul SHELL în analiza unei situații din aviație.</w:t>
            </w:r>
            <w:r w:rsidRPr="002738B5">
              <w:rPr>
                <w:rFonts w:ascii="Times New Roman" w:hAnsi="Times New Roman"/>
              </w:rPr>
              <w:br/>
              <w:t>Structurează analiza unui eveniment utilizând principiile SOAM.</w:t>
            </w:r>
            <w:r w:rsidRPr="002738B5">
              <w:rPr>
                <w:rFonts w:ascii="Times New Roman" w:hAnsi="Times New Roman"/>
              </w:rPr>
              <w:br/>
              <w:t>Identifică erori active, condiții latente și factori contributivi.</w:t>
            </w:r>
            <w:r w:rsidRPr="002738B5">
              <w:rPr>
                <w:rFonts w:ascii="Times New Roman" w:hAnsi="Times New Roman"/>
              </w:rPr>
              <w:br/>
              <w:t>Analizează deficiențe de comunicare și coordonare.</w:t>
            </w:r>
            <w:r w:rsidRPr="002738B5">
              <w:rPr>
                <w:rFonts w:ascii="Times New Roman" w:hAnsi="Times New Roman"/>
              </w:rPr>
              <w:br/>
              <w:t>Evaluează influența stresului și oboselii asupra performanței.</w:t>
            </w:r>
            <w:r w:rsidRPr="002738B5">
              <w:rPr>
                <w:rFonts w:ascii="Times New Roman" w:hAnsi="Times New Roman"/>
              </w:rPr>
              <w:br/>
              <w:t>Identifică pierderi ale conștientizării situației în studii de caz.</w:t>
            </w:r>
            <w:r w:rsidRPr="002738B5">
              <w:rPr>
                <w:rFonts w:ascii="Times New Roman" w:hAnsi="Times New Roman"/>
              </w:rPr>
              <w:br/>
              <w:t>Analizează efectele automatizării asupra comportamentului operatorului.</w:t>
            </w:r>
            <w:r w:rsidRPr="002738B5">
              <w:rPr>
                <w:rFonts w:ascii="Times New Roman" w:hAnsi="Times New Roman"/>
              </w:rPr>
              <w:br/>
              <w:t>Identifică barierele de siguranță existente și barierele absente sau ineficiente.</w:t>
            </w:r>
            <w:r w:rsidRPr="002738B5">
              <w:rPr>
                <w:rFonts w:ascii="Times New Roman" w:hAnsi="Times New Roman"/>
              </w:rPr>
              <w:br/>
              <w:t>Compară factori contributivi în accidente și incidente diferite.</w:t>
            </w:r>
            <w:r w:rsidRPr="002738B5">
              <w:rPr>
                <w:rFonts w:ascii="Times New Roman" w:hAnsi="Times New Roman"/>
              </w:rPr>
              <w:br/>
              <w:t>Formulează măsuri de prevenire orientate asupra sistemului, nu doar asupra individului.</w:t>
            </w:r>
            <w:r w:rsidRPr="002738B5">
              <w:rPr>
                <w:rFonts w:ascii="Times New Roman" w:hAnsi="Times New Roman"/>
              </w:rPr>
              <w:br/>
              <w:t>Prezintă argumentat concluziile unei analize de factori umani.</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Identify relevant human factors in an operational situation.</w:t>
            </w:r>
            <w:r w:rsidRPr="002738B5">
              <w:rPr>
                <w:rFonts w:ascii="Times New Roman" w:hAnsi="Times New Roman"/>
                <w:color w:val="0070C0"/>
              </w:rPr>
              <w:br/>
              <w:t>Apply the SHELL model to analyse an aviation situation.</w:t>
            </w:r>
            <w:r w:rsidRPr="002738B5">
              <w:rPr>
                <w:rFonts w:ascii="Times New Roman" w:hAnsi="Times New Roman"/>
                <w:color w:val="0070C0"/>
              </w:rPr>
              <w:br/>
              <w:t>Structure an occurrence analysis using SOAM principles.</w:t>
            </w:r>
            <w:r w:rsidRPr="002738B5">
              <w:rPr>
                <w:rFonts w:ascii="Times New Roman" w:hAnsi="Times New Roman"/>
                <w:color w:val="0070C0"/>
              </w:rPr>
              <w:br/>
              <w:t>Identify active errors, latent conditions and contributing factors.</w:t>
            </w:r>
            <w:r w:rsidRPr="002738B5">
              <w:rPr>
                <w:rFonts w:ascii="Times New Roman" w:hAnsi="Times New Roman"/>
                <w:color w:val="0070C0"/>
              </w:rPr>
              <w:br/>
              <w:t>Analyse communication and coordination deficiencies.</w:t>
            </w:r>
            <w:r w:rsidRPr="002738B5">
              <w:rPr>
                <w:rFonts w:ascii="Times New Roman" w:hAnsi="Times New Roman"/>
                <w:color w:val="0070C0"/>
              </w:rPr>
              <w:br/>
              <w:t>Assess the influence of stress and fatigue on performance.</w:t>
            </w:r>
            <w:r w:rsidRPr="002738B5">
              <w:rPr>
                <w:rFonts w:ascii="Times New Roman" w:hAnsi="Times New Roman"/>
                <w:color w:val="0070C0"/>
              </w:rPr>
              <w:br/>
              <w:t>Identify losses of situational awareness in case studies.</w:t>
            </w:r>
            <w:r w:rsidRPr="002738B5">
              <w:rPr>
                <w:rFonts w:ascii="Times New Roman" w:hAnsi="Times New Roman"/>
                <w:color w:val="0070C0"/>
              </w:rPr>
              <w:br/>
              <w:t>Analyse effects of automation on operator behaviour.</w:t>
            </w:r>
            <w:r w:rsidRPr="002738B5">
              <w:rPr>
                <w:rFonts w:ascii="Times New Roman" w:hAnsi="Times New Roman"/>
                <w:color w:val="0070C0"/>
              </w:rPr>
              <w:br/>
              <w:t>Identify existing, missing or ineffective safety barriers.</w:t>
            </w:r>
            <w:r w:rsidRPr="002738B5">
              <w:rPr>
                <w:rFonts w:ascii="Times New Roman" w:hAnsi="Times New Roman"/>
                <w:color w:val="0070C0"/>
              </w:rPr>
              <w:br/>
              <w:t>Compare contributing factors across different accidents and incidents.</w:t>
            </w:r>
            <w:r w:rsidRPr="002738B5">
              <w:rPr>
                <w:rFonts w:ascii="Times New Roman" w:hAnsi="Times New Roman"/>
                <w:color w:val="0070C0"/>
              </w:rPr>
              <w:br/>
              <w:t>Formulate system-oriented preventive measures rather than focusing only on the individual.</w:t>
            </w:r>
            <w:r w:rsidRPr="002738B5">
              <w:rPr>
                <w:rFonts w:ascii="Times New Roman" w:hAnsi="Times New Roman"/>
                <w:color w:val="0070C0"/>
              </w:rPr>
              <w:br/>
              <w:t>Present well-supported conclusions from a human-factors analysis.</w:t>
            </w:r>
          </w:p>
        </w:tc>
      </w:tr>
      <w:tr w:rsidR="002A2A27" w:rsidRPr="002738B5" w14:paraId="08D2F60F" w14:textId="77777777" w:rsidTr="00A946AE">
        <w:trPr>
          <w:cantSplit/>
          <w:trHeight w:val="2329"/>
        </w:trPr>
        <w:tc>
          <w:tcPr>
            <w:tcW w:w="1008" w:type="dxa"/>
            <w:textDirection w:val="btLr"/>
            <w:vAlign w:val="center"/>
          </w:tcPr>
          <w:p w14:paraId="651A4434" w14:textId="77777777" w:rsidR="002A2A27" w:rsidRPr="002738B5" w:rsidRDefault="002A2A27" w:rsidP="00813BB9">
            <w:pPr>
              <w:spacing w:after="0" w:line="240" w:lineRule="auto"/>
              <w:jc w:val="center"/>
              <w:rPr>
                <w:rFonts w:ascii="Times New Roman" w:hAnsi="Times New Roman"/>
                <w:b/>
                <w:sz w:val="24"/>
                <w:szCs w:val="24"/>
              </w:rPr>
            </w:pPr>
            <w:r w:rsidRPr="002738B5">
              <w:rPr>
                <w:rFonts w:ascii="Times New Roman" w:hAnsi="Times New Roman"/>
                <w:b/>
                <w:sz w:val="24"/>
                <w:szCs w:val="24"/>
              </w:rPr>
              <w:lastRenderedPageBreak/>
              <w:t xml:space="preserve">Responsabilitate </w:t>
            </w:r>
            <w:r w:rsidR="001B1709" w:rsidRPr="002738B5">
              <w:rPr>
                <w:rFonts w:ascii="Times New Roman" w:hAnsi="Times New Roman"/>
                <w:b/>
                <w:sz w:val="24"/>
                <w:szCs w:val="24"/>
              </w:rPr>
              <w:t>ș</w:t>
            </w:r>
            <w:r w:rsidRPr="002738B5">
              <w:rPr>
                <w:rFonts w:ascii="Times New Roman" w:hAnsi="Times New Roman"/>
                <w:b/>
                <w:sz w:val="24"/>
                <w:szCs w:val="24"/>
              </w:rPr>
              <w:t>i autonomie</w:t>
            </w:r>
          </w:p>
        </w:tc>
        <w:tc>
          <w:tcPr>
            <w:tcW w:w="9000" w:type="dxa"/>
          </w:tcPr>
          <w:p w14:paraId="3BB77A13" w14:textId="77777777" w:rsidR="00EF03BE" w:rsidRPr="002738B5" w:rsidRDefault="00415688">
            <w:pPr>
              <w:rPr>
                <w:rFonts w:ascii="Times New Roman" w:hAnsi="Times New Roman"/>
              </w:rPr>
            </w:pPr>
            <w:r w:rsidRPr="002738B5">
              <w:rPr>
                <w:rFonts w:ascii="Times New Roman" w:hAnsi="Times New Roman"/>
              </w:rPr>
              <w:t>Abordează analiza erorii umane fără atribuirea simplistă a vinei.</w:t>
            </w:r>
            <w:r w:rsidRPr="002738B5">
              <w:rPr>
                <w:rFonts w:ascii="Times New Roman" w:hAnsi="Times New Roman"/>
              </w:rPr>
              <w:br/>
              <w:t>Respectă caracterul factual și documentat al analizei evenimentelor de aviație.</w:t>
            </w:r>
            <w:r w:rsidRPr="002738B5">
              <w:rPr>
                <w:rFonts w:ascii="Times New Roman" w:hAnsi="Times New Roman"/>
              </w:rPr>
              <w:br/>
              <w:t>Distinge între fapte, interpretări și ipoteze în studiile de caz.</w:t>
            </w:r>
            <w:r w:rsidRPr="002738B5">
              <w:rPr>
                <w:rFonts w:ascii="Times New Roman" w:hAnsi="Times New Roman"/>
              </w:rPr>
              <w:br/>
              <w:t>Evaluează critic sursele de informații utilizate în analiza unui eveniment.</w:t>
            </w:r>
            <w:r w:rsidRPr="002738B5">
              <w:rPr>
                <w:rFonts w:ascii="Times New Roman" w:hAnsi="Times New Roman"/>
              </w:rPr>
              <w:br/>
              <w:t>Recunoaște limitele informațiilor disponibile și evită concluziile nefundamentate.</w:t>
            </w:r>
            <w:r w:rsidRPr="002738B5">
              <w:rPr>
                <w:rFonts w:ascii="Times New Roman" w:hAnsi="Times New Roman"/>
              </w:rPr>
              <w:br/>
              <w:t>Manifestă respect față de persoanele implicate în accidente și incidente.</w:t>
            </w:r>
            <w:r w:rsidRPr="002738B5">
              <w:rPr>
                <w:rFonts w:ascii="Times New Roman" w:hAnsi="Times New Roman"/>
              </w:rPr>
              <w:br/>
              <w:t>Colaborează eficient în analiza de grup a studiilor de caz.</w:t>
            </w:r>
            <w:r w:rsidRPr="002738B5">
              <w:rPr>
                <w:rFonts w:ascii="Times New Roman" w:hAnsi="Times New Roman"/>
              </w:rPr>
              <w:br/>
              <w:t>Argumentează măsurile preventive prin raportare la factorii contributivi identificați.</w:t>
            </w:r>
            <w:r w:rsidRPr="002738B5">
              <w:rPr>
                <w:rFonts w:ascii="Times New Roman" w:hAnsi="Times New Roman"/>
              </w:rPr>
              <w:br/>
              <w:t>Își organizează autonom documentarea și pregătirea studiilor de caz.</w:t>
            </w:r>
            <w:r w:rsidRPr="002738B5">
              <w:rPr>
                <w:rFonts w:ascii="Times New Roman" w:hAnsi="Times New Roman"/>
              </w:rPr>
              <w:br/>
              <w:t>Comunică rezultatele într-o formă clară, structurată și profesională.</w:t>
            </w:r>
            <w:r w:rsidRPr="002738B5">
              <w:rPr>
                <w:rFonts w:ascii="Times New Roman" w:hAnsi="Times New Roman"/>
              </w:rPr>
              <w:br/>
              <w:t>Corelează factorii umani cu cerințele de siguranță și responsabilitățile profesionale.</w:t>
            </w:r>
            <w:r w:rsidRPr="002738B5">
              <w:rPr>
                <w:rFonts w:ascii="Times New Roman" w:hAnsi="Times New Roman"/>
              </w:rPr>
              <w:br/>
              <w:t>Aplică principiile integrității academice în documentare, analiză și prezentare.</w:t>
            </w:r>
            <w:r w:rsidRPr="002738B5">
              <w:rPr>
                <w:rFonts w:ascii="Times New Roman" w:hAnsi="Times New Roman"/>
              </w:rPr>
              <w:br/>
            </w:r>
            <w:r w:rsidRPr="002738B5">
              <w:rPr>
                <w:rFonts w:ascii="Times New Roman" w:hAnsi="Times New Roman"/>
              </w:rPr>
              <w:br/>
            </w:r>
            <w:r w:rsidRPr="002738B5">
              <w:rPr>
                <w:rFonts w:ascii="Times New Roman" w:hAnsi="Times New Roman"/>
                <w:color w:val="0070C0"/>
              </w:rPr>
              <w:t>Analyse human error without simplistic attribution of blame.</w:t>
            </w:r>
            <w:r w:rsidRPr="002738B5">
              <w:rPr>
                <w:rFonts w:ascii="Times New Roman" w:hAnsi="Times New Roman"/>
                <w:color w:val="0070C0"/>
              </w:rPr>
              <w:br/>
              <w:t>Respect the factual and documented nature of aviation-occurrence analysis.</w:t>
            </w:r>
            <w:r w:rsidRPr="002738B5">
              <w:rPr>
                <w:rFonts w:ascii="Times New Roman" w:hAnsi="Times New Roman"/>
                <w:color w:val="0070C0"/>
              </w:rPr>
              <w:br/>
              <w:t>Distinguish facts, interpretations and hypotheses in case studies.</w:t>
            </w:r>
            <w:r w:rsidRPr="002738B5">
              <w:rPr>
                <w:rFonts w:ascii="Times New Roman" w:hAnsi="Times New Roman"/>
                <w:color w:val="0070C0"/>
              </w:rPr>
              <w:br/>
              <w:t>Critically assess information sources used in occurrence analysis.</w:t>
            </w:r>
            <w:r w:rsidRPr="002738B5">
              <w:rPr>
                <w:rFonts w:ascii="Times New Roman" w:hAnsi="Times New Roman"/>
                <w:color w:val="0070C0"/>
              </w:rPr>
              <w:br/>
              <w:t>Recognise limitations of available information and avoid unsupported conclusions.</w:t>
            </w:r>
            <w:r w:rsidRPr="002738B5">
              <w:rPr>
                <w:rFonts w:ascii="Times New Roman" w:hAnsi="Times New Roman"/>
                <w:color w:val="0070C0"/>
              </w:rPr>
              <w:br/>
              <w:t>Show respect for persons involved in accidents and incidents.</w:t>
            </w:r>
            <w:r w:rsidRPr="002738B5">
              <w:rPr>
                <w:rFonts w:ascii="Times New Roman" w:hAnsi="Times New Roman"/>
                <w:color w:val="0070C0"/>
              </w:rPr>
              <w:br/>
              <w:t>Collaborate effectively in group analysis of case studies.</w:t>
            </w:r>
            <w:r w:rsidRPr="002738B5">
              <w:rPr>
                <w:rFonts w:ascii="Times New Roman" w:hAnsi="Times New Roman"/>
                <w:color w:val="0070C0"/>
              </w:rPr>
              <w:br/>
              <w:t>Justify preventive measures by reference to identified contributing factors.</w:t>
            </w:r>
            <w:r w:rsidRPr="002738B5">
              <w:rPr>
                <w:rFonts w:ascii="Times New Roman" w:hAnsi="Times New Roman"/>
                <w:color w:val="0070C0"/>
              </w:rPr>
              <w:br/>
              <w:t>Organise documentation and case-study preparation independently.</w:t>
            </w:r>
            <w:r w:rsidRPr="002738B5">
              <w:rPr>
                <w:rFonts w:ascii="Times New Roman" w:hAnsi="Times New Roman"/>
                <w:color w:val="0070C0"/>
              </w:rPr>
              <w:br/>
              <w:t>Communicate results clearly, structurally and professionally.</w:t>
            </w:r>
            <w:r w:rsidRPr="002738B5">
              <w:rPr>
                <w:rFonts w:ascii="Times New Roman" w:hAnsi="Times New Roman"/>
                <w:color w:val="0070C0"/>
              </w:rPr>
              <w:br/>
              <w:t>Relate human factors to safety requirements and professional responsibilities.</w:t>
            </w:r>
            <w:r w:rsidRPr="002738B5">
              <w:rPr>
                <w:rFonts w:ascii="Times New Roman" w:hAnsi="Times New Roman"/>
                <w:color w:val="0070C0"/>
              </w:rPr>
              <w:br/>
              <w:t>Apply academic-integrity principles in documentation, analysis and presentation.</w:t>
            </w:r>
          </w:p>
        </w:tc>
      </w:tr>
    </w:tbl>
    <w:p w14:paraId="2036580C" w14:textId="77777777" w:rsidR="00801DB0" w:rsidRPr="002738B5" w:rsidRDefault="00801DB0" w:rsidP="00813BB9">
      <w:pPr>
        <w:spacing w:after="0" w:line="240" w:lineRule="auto"/>
        <w:rPr>
          <w:rFonts w:ascii="Times New Roman" w:hAnsi="Times New Roman"/>
          <w:sz w:val="24"/>
          <w:szCs w:val="24"/>
        </w:rPr>
      </w:pPr>
    </w:p>
    <w:p w14:paraId="5FDC797B" w14:textId="77777777" w:rsidR="007C6BB6" w:rsidRPr="002738B5" w:rsidRDefault="000B3BD0" w:rsidP="00813BB9">
      <w:pPr>
        <w:spacing w:after="0" w:line="240" w:lineRule="auto"/>
        <w:rPr>
          <w:rFonts w:ascii="Times New Roman" w:hAnsi="Times New Roman"/>
          <w:b/>
          <w:bCs/>
          <w:sz w:val="24"/>
          <w:szCs w:val="24"/>
        </w:rPr>
      </w:pPr>
      <w:r w:rsidRPr="002738B5">
        <w:rPr>
          <w:rFonts w:ascii="Times New Roman" w:hAnsi="Times New Roman"/>
          <w:b/>
          <w:bCs/>
          <w:sz w:val="24"/>
          <w:szCs w:val="24"/>
        </w:rPr>
        <w:t>8</w:t>
      </w:r>
      <w:r w:rsidR="002A2A27" w:rsidRPr="002738B5">
        <w:rPr>
          <w:rFonts w:ascii="Times New Roman" w:hAnsi="Times New Roman"/>
          <w:b/>
          <w:bCs/>
          <w:sz w:val="24"/>
          <w:szCs w:val="24"/>
        </w:rPr>
        <w:t>. Metode de predare</w:t>
      </w:r>
      <w:r w:rsidR="00101A4C" w:rsidRPr="002738B5">
        <w:rPr>
          <w:rFonts w:ascii="Times New Roman" w:hAnsi="Times New Roman"/>
          <w:b/>
          <w:bCs/>
          <w:sz w:val="24"/>
          <w:szCs w:val="24"/>
        </w:rPr>
        <w:t xml:space="preserve"> </w:t>
      </w:r>
    </w:p>
    <w:p w14:paraId="282D5B92" w14:textId="77777777" w:rsidR="00813BB9" w:rsidRPr="002738B5" w:rsidRDefault="00813BB9" w:rsidP="00A946AE">
      <w:pPr>
        <w:spacing w:after="0" w:line="240" w:lineRule="auto"/>
        <w:ind w:right="566"/>
        <w:jc w:val="both"/>
        <w:rPr>
          <w:rFonts w:ascii="Times New Roman" w:hAnsi="Times New Roman"/>
          <w:sz w:val="24"/>
          <w:szCs w:val="24"/>
        </w:rPr>
      </w:pPr>
    </w:p>
    <w:p w14:paraId="6AF288AC" w14:textId="77777777" w:rsidR="00692B27" w:rsidRPr="002738B5" w:rsidRDefault="00A37EFD" w:rsidP="00A946AE">
      <w:pPr>
        <w:rPr>
          <w:rFonts w:ascii="Times New Roman" w:hAnsi="Times New Roman"/>
          <w:sz w:val="24"/>
          <w:szCs w:val="24"/>
        </w:rPr>
      </w:pPr>
      <w:r w:rsidRPr="002738B5">
        <w:rPr>
          <w:rFonts w:ascii="Times New Roman" w:hAnsi="Times New Roman"/>
          <w:sz w:val="24"/>
          <w:szCs w:val="24"/>
        </w:rPr>
        <w:t>Predarea combină expunerea interactivă cu materiale video, exemple operaționale și discuții ghidate. Conceptele privind performanța și limitările umane sunt corelate cu modele de eroare și cu analiza sistemică a siguranței. Seminarul este centrat pe studii de caz reale, lucru în echipă și aplicarea structurată a metodologiei SOAM, urmărind identificarea factorilor contributivi, a barierelor de siguranță și a măsurilor preventive. Feedbackul și testele de control susțin verificarea progresivă a înțelegerii.</w:t>
      </w:r>
    </w:p>
    <w:p w14:paraId="7572204C" w14:textId="77777777" w:rsidR="00692B27" w:rsidRPr="002738B5" w:rsidRDefault="00692B27" w:rsidP="00A946AE">
      <w:pPr>
        <w:spacing w:after="0" w:line="240" w:lineRule="auto"/>
        <w:ind w:right="566"/>
        <w:jc w:val="both"/>
        <w:rPr>
          <w:rFonts w:ascii="Times New Roman" w:hAnsi="Times New Roman"/>
          <w:color w:val="0070C0"/>
          <w:sz w:val="24"/>
          <w:szCs w:val="24"/>
        </w:rPr>
      </w:pPr>
    </w:p>
    <w:p w14:paraId="05FEC7DF" w14:textId="212E2F9F" w:rsidR="00A37EFD" w:rsidRPr="002738B5" w:rsidRDefault="00A37EFD" w:rsidP="00FF640E">
      <w:pPr>
        <w:rPr>
          <w:rFonts w:ascii="Times New Roman" w:hAnsi="Times New Roman"/>
          <w:sz w:val="24"/>
          <w:szCs w:val="24"/>
        </w:rPr>
      </w:pPr>
      <w:r w:rsidRPr="002738B5">
        <w:rPr>
          <w:rFonts w:ascii="Times New Roman" w:hAnsi="Times New Roman"/>
          <w:color w:val="0070C0"/>
          <w:sz w:val="24"/>
          <w:szCs w:val="24"/>
        </w:rPr>
        <w:t>Teaching combines interactive lectures with video materials, operational examples and guided discussion. Concepts of human performance and limitations are related to error models and systemic safety analysis. Seminars focus on real case studies, teamwork and structured application of SOAM methodology, with emphasis on identifying contributing factors, safety barriers and preventive measures. Feedback and progress tests support continuous verification of understanding</w:t>
      </w:r>
      <w:r w:rsidR="00FF640E" w:rsidRPr="002738B5">
        <w:rPr>
          <w:rFonts w:ascii="Times New Roman" w:hAnsi="Times New Roman"/>
          <w:color w:val="0070C0"/>
          <w:sz w:val="24"/>
          <w:szCs w:val="24"/>
        </w:rPr>
        <w:t>.</w:t>
      </w:r>
    </w:p>
    <w:p w14:paraId="1A466FA2" w14:textId="77777777" w:rsidR="00154244" w:rsidRPr="002738B5" w:rsidRDefault="00154244" w:rsidP="00813BB9">
      <w:pPr>
        <w:spacing w:after="0" w:line="240" w:lineRule="auto"/>
        <w:rPr>
          <w:rFonts w:ascii="Times New Roman" w:hAnsi="Times New Roman"/>
          <w:b/>
          <w:sz w:val="24"/>
          <w:szCs w:val="24"/>
        </w:rPr>
      </w:pPr>
    </w:p>
    <w:p w14:paraId="1B35677B" w14:textId="77777777" w:rsidR="00FD0711" w:rsidRPr="002738B5" w:rsidRDefault="007927E2" w:rsidP="00813BB9">
      <w:pPr>
        <w:spacing w:after="0" w:line="240" w:lineRule="auto"/>
        <w:rPr>
          <w:rFonts w:ascii="Times New Roman" w:hAnsi="Times New Roman"/>
          <w:b/>
          <w:sz w:val="24"/>
          <w:szCs w:val="24"/>
        </w:rPr>
      </w:pPr>
      <w:r w:rsidRPr="002738B5">
        <w:rPr>
          <w:rFonts w:ascii="Times New Roman" w:hAnsi="Times New Roman"/>
          <w:b/>
          <w:sz w:val="24"/>
          <w:szCs w:val="24"/>
        </w:rPr>
        <w:t>9</w:t>
      </w:r>
      <w:r w:rsidR="003D0D85" w:rsidRPr="002738B5">
        <w:rPr>
          <w:rFonts w:ascii="Times New Roman" w:hAnsi="Times New Roman"/>
          <w:b/>
          <w:sz w:val="24"/>
          <w:szCs w:val="24"/>
        </w:rPr>
        <w:t xml:space="preserve">. </w:t>
      </w:r>
      <w:r w:rsidR="00FD0711" w:rsidRPr="002738B5">
        <w:rPr>
          <w:rFonts w:ascii="Times New Roman" w:hAnsi="Times New Roman"/>
          <w:b/>
          <w:sz w:val="24"/>
          <w:szCs w:val="24"/>
        </w:rPr>
        <w:t>Con</w:t>
      </w:r>
      <w:r w:rsidR="001B1709" w:rsidRPr="002738B5">
        <w:rPr>
          <w:rFonts w:ascii="Times New Roman" w:hAnsi="Times New Roman"/>
          <w:b/>
          <w:sz w:val="24"/>
          <w:szCs w:val="24"/>
        </w:rPr>
        <w:t>ț</w:t>
      </w:r>
      <w:r w:rsidR="00FD0711" w:rsidRPr="002738B5">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2738B5" w14:paraId="386FA3AB" w14:textId="77777777" w:rsidTr="00A946AE">
        <w:trPr>
          <w:jc w:val="center"/>
        </w:trPr>
        <w:tc>
          <w:tcPr>
            <w:tcW w:w="10021" w:type="dxa"/>
            <w:gridSpan w:val="3"/>
            <w:vAlign w:val="center"/>
          </w:tcPr>
          <w:p w14:paraId="6ACF940D" w14:textId="77777777" w:rsidR="00EF03BE" w:rsidRPr="002738B5" w:rsidRDefault="00415688">
            <w:pPr>
              <w:rPr>
                <w:rFonts w:ascii="Times New Roman" w:hAnsi="Times New Roman"/>
              </w:rPr>
            </w:pPr>
            <w:r w:rsidRPr="002738B5">
              <w:rPr>
                <w:rFonts w:ascii="Times New Roman" w:hAnsi="Times New Roman"/>
                <w:b/>
              </w:rPr>
              <w:t>CURS</w:t>
            </w:r>
          </w:p>
        </w:tc>
      </w:tr>
      <w:tr w:rsidR="00AD6760" w:rsidRPr="002738B5" w14:paraId="11626BC3" w14:textId="77777777" w:rsidTr="00A946AE">
        <w:trPr>
          <w:jc w:val="center"/>
        </w:trPr>
        <w:tc>
          <w:tcPr>
            <w:tcW w:w="1271" w:type="dxa"/>
            <w:vAlign w:val="center"/>
          </w:tcPr>
          <w:p w14:paraId="2DE6B528"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Capitolul</w:t>
            </w:r>
          </w:p>
        </w:tc>
        <w:tc>
          <w:tcPr>
            <w:tcW w:w="7597" w:type="dxa"/>
            <w:vAlign w:val="center"/>
          </w:tcPr>
          <w:p w14:paraId="06C097CD"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Con</w:t>
            </w:r>
            <w:r w:rsidR="001B1709" w:rsidRPr="002738B5">
              <w:rPr>
                <w:rFonts w:ascii="Times New Roman" w:hAnsi="Times New Roman"/>
                <w:b/>
                <w:bCs/>
                <w:sz w:val="24"/>
                <w:szCs w:val="24"/>
              </w:rPr>
              <w:t>ț</w:t>
            </w:r>
            <w:r w:rsidRPr="002738B5">
              <w:rPr>
                <w:rFonts w:ascii="Times New Roman" w:hAnsi="Times New Roman"/>
                <w:b/>
                <w:bCs/>
                <w:sz w:val="24"/>
                <w:szCs w:val="24"/>
              </w:rPr>
              <w:t>inutul</w:t>
            </w:r>
          </w:p>
        </w:tc>
        <w:tc>
          <w:tcPr>
            <w:tcW w:w="1153" w:type="dxa"/>
            <w:vAlign w:val="center"/>
          </w:tcPr>
          <w:p w14:paraId="258C45E7"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Nr. ore</w:t>
            </w:r>
          </w:p>
        </w:tc>
      </w:tr>
      <w:tr w:rsidR="00042F43" w:rsidRPr="002738B5" w14:paraId="1AE66F48" w14:textId="77777777" w:rsidTr="00A946AE">
        <w:trPr>
          <w:jc w:val="center"/>
        </w:trPr>
        <w:tc>
          <w:tcPr>
            <w:tcW w:w="1271" w:type="dxa"/>
            <w:vAlign w:val="center"/>
          </w:tcPr>
          <w:p w14:paraId="07CCDE34" w14:textId="77777777" w:rsidR="00EF03BE" w:rsidRPr="002738B5" w:rsidRDefault="00415688">
            <w:pPr>
              <w:rPr>
                <w:rFonts w:ascii="Times New Roman" w:hAnsi="Times New Roman"/>
              </w:rPr>
            </w:pPr>
            <w:r w:rsidRPr="002738B5">
              <w:rPr>
                <w:rFonts w:ascii="Times New Roman" w:hAnsi="Times New Roman"/>
              </w:rPr>
              <w:lastRenderedPageBreak/>
              <w:t>I</w:t>
            </w:r>
          </w:p>
        </w:tc>
        <w:tc>
          <w:tcPr>
            <w:tcW w:w="7597" w:type="dxa"/>
          </w:tcPr>
          <w:p w14:paraId="59751382" w14:textId="77777777" w:rsidR="00EF03BE" w:rsidRPr="002738B5" w:rsidRDefault="00415688">
            <w:pPr>
              <w:rPr>
                <w:rFonts w:ascii="Times New Roman" w:hAnsi="Times New Roman"/>
              </w:rPr>
            </w:pPr>
            <w:r w:rsidRPr="002738B5">
              <w:rPr>
                <w:rFonts w:ascii="Times New Roman" w:hAnsi="Times New Roman"/>
              </w:rPr>
              <w:t>Introducere în factorii umani în aviație. Scop, definiții, rolul disciplinei și relația cu siguranța operațională.</w:t>
            </w:r>
            <w:r w:rsidRPr="002738B5">
              <w:rPr>
                <w:rFonts w:ascii="Times New Roman" w:hAnsi="Times New Roman"/>
              </w:rPr>
              <w:br/>
            </w:r>
            <w:r w:rsidRPr="002738B5">
              <w:rPr>
                <w:rFonts w:ascii="Times New Roman" w:hAnsi="Times New Roman"/>
                <w:color w:val="0070C0"/>
              </w:rPr>
              <w:t>Introduction to human factors in aviation. Scope, definitions, role of the discipline and relationship with operational safety.</w:t>
            </w:r>
          </w:p>
        </w:tc>
        <w:tc>
          <w:tcPr>
            <w:tcW w:w="1153" w:type="dxa"/>
            <w:vAlign w:val="center"/>
          </w:tcPr>
          <w:p w14:paraId="7B7A38EA"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356912AD" w14:textId="77777777" w:rsidTr="00A946AE">
        <w:trPr>
          <w:jc w:val="center"/>
        </w:trPr>
        <w:tc>
          <w:tcPr>
            <w:tcW w:w="1271" w:type="dxa"/>
            <w:vAlign w:val="center"/>
          </w:tcPr>
          <w:p w14:paraId="1547E3D1" w14:textId="77777777" w:rsidR="00EF03BE" w:rsidRPr="002738B5" w:rsidRDefault="00415688">
            <w:pPr>
              <w:rPr>
                <w:rFonts w:ascii="Times New Roman" w:hAnsi="Times New Roman"/>
              </w:rPr>
            </w:pPr>
            <w:r w:rsidRPr="002738B5">
              <w:rPr>
                <w:rFonts w:ascii="Times New Roman" w:hAnsi="Times New Roman"/>
              </w:rPr>
              <w:t>II</w:t>
            </w:r>
          </w:p>
        </w:tc>
        <w:tc>
          <w:tcPr>
            <w:tcW w:w="7597" w:type="dxa"/>
          </w:tcPr>
          <w:p w14:paraId="01FB876C" w14:textId="77777777" w:rsidR="00EF03BE" w:rsidRPr="002738B5" w:rsidRDefault="00415688">
            <w:pPr>
              <w:rPr>
                <w:rFonts w:ascii="Times New Roman" w:hAnsi="Times New Roman"/>
              </w:rPr>
            </w:pPr>
            <w:r w:rsidRPr="002738B5">
              <w:rPr>
                <w:rFonts w:ascii="Times New Roman" w:hAnsi="Times New Roman"/>
              </w:rPr>
              <w:t>Eroarea umană și analiza sistemică a evenimentelor. Modelul SHELL și metodologia SOAM.</w:t>
            </w:r>
            <w:r w:rsidRPr="002738B5">
              <w:rPr>
                <w:rFonts w:ascii="Times New Roman" w:hAnsi="Times New Roman"/>
              </w:rPr>
              <w:br/>
            </w:r>
            <w:r w:rsidRPr="002738B5">
              <w:rPr>
                <w:rFonts w:ascii="Times New Roman" w:hAnsi="Times New Roman"/>
                <w:color w:val="0070C0"/>
              </w:rPr>
              <w:t>Human error and systemic occurrence analysis. The SHELL model and SOAM methodology.</w:t>
            </w:r>
          </w:p>
        </w:tc>
        <w:tc>
          <w:tcPr>
            <w:tcW w:w="1153" w:type="dxa"/>
          </w:tcPr>
          <w:p w14:paraId="2986DA15"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09676343" w14:textId="77777777" w:rsidTr="00A946AE">
        <w:trPr>
          <w:jc w:val="center"/>
        </w:trPr>
        <w:tc>
          <w:tcPr>
            <w:tcW w:w="1271" w:type="dxa"/>
            <w:vAlign w:val="center"/>
          </w:tcPr>
          <w:p w14:paraId="1AFE466D" w14:textId="77777777" w:rsidR="00EF03BE" w:rsidRPr="002738B5" w:rsidRDefault="00415688">
            <w:pPr>
              <w:rPr>
                <w:rFonts w:ascii="Times New Roman" w:hAnsi="Times New Roman"/>
              </w:rPr>
            </w:pPr>
            <w:r w:rsidRPr="002738B5">
              <w:rPr>
                <w:rFonts w:ascii="Times New Roman" w:hAnsi="Times New Roman"/>
              </w:rPr>
              <w:t>III</w:t>
            </w:r>
          </w:p>
        </w:tc>
        <w:tc>
          <w:tcPr>
            <w:tcW w:w="7597" w:type="dxa"/>
          </w:tcPr>
          <w:p w14:paraId="27E07354" w14:textId="77777777" w:rsidR="00EF03BE" w:rsidRPr="002738B5" w:rsidRDefault="00415688">
            <w:pPr>
              <w:rPr>
                <w:rFonts w:ascii="Times New Roman" w:hAnsi="Times New Roman"/>
              </w:rPr>
            </w:pPr>
            <w:r w:rsidRPr="002738B5">
              <w:rPr>
                <w:rFonts w:ascii="Times New Roman" w:hAnsi="Times New Roman"/>
              </w:rPr>
              <w:t>Comunicarea în aviație. Bariere de comunicare, cooperare, coordonare și lucru în echipă.</w:t>
            </w:r>
            <w:r w:rsidRPr="002738B5">
              <w:rPr>
                <w:rFonts w:ascii="Times New Roman" w:hAnsi="Times New Roman"/>
              </w:rPr>
              <w:br/>
            </w:r>
            <w:r w:rsidRPr="002738B5">
              <w:rPr>
                <w:rFonts w:ascii="Times New Roman" w:hAnsi="Times New Roman"/>
                <w:color w:val="0070C0"/>
              </w:rPr>
              <w:t>Communication in aviation. Communication barriers, cooperation, coordination and teamwork.</w:t>
            </w:r>
          </w:p>
        </w:tc>
        <w:tc>
          <w:tcPr>
            <w:tcW w:w="1153" w:type="dxa"/>
          </w:tcPr>
          <w:p w14:paraId="68B52C0A"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684F9160" w14:textId="77777777" w:rsidTr="00A946AE">
        <w:trPr>
          <w:jc w:val="center"/>
        </w:trPr>
        <w:tc>
          <w:tcPr>
            <w:tcW w:w="1271" w:type="dxa"/>
            <w:vAlign w:val="center"/>
          </w:tcPr>
          <w:p w14:paraId="5E57BCD5" w14:textId="77777777" w:rsidR="00EF03BE" w:rsidRPr="002738B5" w:rsidRDefault="00415688">
            <w:pPr>
              <w:rPr>
                <w:rFonts w:ascii="Times New Roman" w:hAnsi="Times New Roman"/>
              </w:rPr>
            </w:pPr>
            <w:r w:rsidRPr="002738B5">
              <w:rPr>
                <w:rFonts w:ascii="Times New Roman" w:hAnsi="Times New Roman"/>
              </w:rPr>
              <w:t>IV</w:t>
            </w:r>
          </w:p>
        </w:tc>
        <w:tc>
          <w:tcPr>
            <w:tcW w:w="7597" w:type="dxa"/>
          </w:tcPr>
          <w:p w14:paraId="66F419C2" w14:textId="77777777" w:rsidR="00EF03BE" w:rsidRPr="002738B5" w:rsidRDefault="00415688">
            <w:pPr>
              <w:rPr>
                <w:rFonts w:ascii="Times New Roman" w:hAnsi="Times New Roman"/>
              </w:rPr>
            </w:pPr>
            <w:r w:rsidRPr="002738B5">
              <w:rPr>
                <w:rFonts w:ascii="Times New Roman" w:hAnsi="Times New Roman"/>
              </w:rPr>
              <w:t>Învățarea, stilurile de învățare, comportamentul și motivația în mediul aeronautic.</w:t>
            </w:r>
            <w:r w:rsidRPr="002738B5">
              <w:rPr>
                <w:rFonts w:ascii="Times New Roman" w:hAnsi="Times New Roman"/>
              </w:rPr>
              <w:br/>
            </w:r>
            <w:r w:rsidRPr="002738B5">
              <w:rPr>
                <w:rFonts w:ascii="Times New Roman" w:hAnsi="Times New Roman"/>
                <w:color w:val="0070C0"/>
              </w:rPr>
              <w:t>Learning, learning styles, behaviour and motivation in the aeronautical environment.</w:t>
            </w:r>
          </w:p>
        </w:tc>
        <w:tc>
          <w:tcPr>
            <w:tcW w:w="1153" w:type="dxa"/>
          </w:tcPr>
          <w:p w14:paraId="3D8D1446"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68FBC852" w14:textId="77777777" w:rsidTr="00A946AE">
        <w:trPr>
          <w:jc w:val="center"/>
        </w:trPr>
        <w:tc>
          <w:tcPr>
            <w:tcW w:w="1271" w:type="dxa"/>
            <w:vAlign w:val="center"/>
          </w:tcPr>
          <w:p w14:paraId="4F8908CF" w14:textId="77777777" w:rsidR="00EF03BE" w:rsidRPr="002738B5" w:rsidRDefault="00415688">
            <w:pPr>
              <w:rPr>
                <w:rFonts w:ascii="Times New Roman" w:hAnsi="Times New Roman"/>
              </w:rPr>
            </w:pPr>
            <w:r w:rsidRPr="002738B5">
              <w:rPr>
                <w:rFonts w:ascii="Times New Roman" w:hAnsi="Times New Roman"/>
              </w:rPr>
              <w:t>V</w:t>
            </w:r>
          </w:p>
        </w:tc>
        <w:tc>
          <w:tcPr>
            <w:tcW w:w="7597" w:type="dxa"/>
          </w:tcPr>
          <w:p w14:paraId="5723CD7B" w14:textId="77777777" w:rsidR="00EF03BE" w:rsidRPr="002738B5" w:rsidRDefault="00415688">
            <w:pPr>
              <w:rPr>
                <w:rFonts w:ascii="Times New Roman" w:hAnsi="Times New Roman"/>
              </w:rPr>
            </w:pPr>
            <w:r w:rsidRPr="002738B5">
              <w:rPr>
                <w:rFonts w:ascii="Times New Roman" w:hAnsi="Times New Roman"/>
              </w:rPr>
              <w:t>Performanța și limitările umane: sănătate, stres, vedere, auz, echilibru și sistem nervos.</w:t>
            </w:r>
            <w:r w:rsidRPr="002738B5">
              <w:rPr>
                <w:rFonts w:ascii="Times New Roman" w:hAnsi="Times New Roman"/>
              </w:rPr>
              <w:br/>
            </w:r>
            <w:r w:rsidRPr="002738B5">
              <w:rPr>
                <w:rFonts w:ascii="Times New Roman" w:hAnsi="Times New Roman"/>
                <w:color w:val="0070C0"/>
              </w:rPr>
              <w:t>Human performance and limitations: health, stress, vision, hearing, balance and the nervous system.</w:t>
            </w:r>
          </w:p>
        </w:tc>
        <w:tc>
          <w:tcPr>
            <w:tcW w:w="1153" w:type="dxa"/>
          </w:tcPr>
          <w:p w14:paraId="138ED130"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79342581" w14:textId="77777777" w:rsidTr="00A946AE">
        <w:trPr>
          <w:jc w:val="center"/>
        </w:trPr>
        <w:tc>
          <w:tcPr>
            <w:tcW w:w="1271" w:type="dxa"/>
            <w:vAlign w:val="center"/>
          </w:tcPr>
          <w:p w14:paraId="1E40E03C" w14:textId="77777777" w:rsidR="00EF03BE" w:rsidRPr="002738B5" w:rsidRDefault="00415688">
            <w:pPr>
              <w:rPr>
                <w:rFonts w:ascii="Times New Roman" w:hAnsi="Times New Roman"/>
              </w:rPr>
            </w:pPr>
            <w:r w:rsidRPr="002738B5">
              <w:rPr>
                <w:rFonts w:ascii="Times New Roman" w:hAnsi="Times New Roman"/>
              </w:rPr>
              <w:t>VI</w:t>
            </w:r>
          </w:p>
        </w:tc>
        <w:tc>
          <w:tcPr>
            <w:tcW w:w="7597" w:type="dxa"/>
          </w:tcPr>
          <w:p w14:paraId="39E72D99" w14:textId="77777777" w:rsidR="00EF03BE" w:rsidRPr="002738B5" w:rsidRDefault="00415688">
            <w:pPr>
              <w:rPr>
                <w:rFonts w:ascii="Times New Roman" w:hAnsi="Times New Roman"/>
              </w:rPr>
            </w:pPr>
            <w:r w:rsidRPr="002738B5">
              <w:rPr>
                <w:rFonts w:ascii="Times New Roman" w:hAnsi="Times New Roman"/>
              </w:rPr>
              <w:t>Somnul și oboseala. Ritmuri circadiene, efectele privării de somn și managementul oboselii.</w:t>
            </w:r>
            <w:r w:rsidRPr="002738B5">
              <w:rPr>
                <w:rFonts w:ascii="Times New Roman" w:hAnsi="Times New Roman"/>
              </w:rPr>
              <w:br/>
            </w:r>
            <w:r w:rsidRPr="002738B5">
              <w:rPr>
                <w:rFonts w:ascii="Times New Roman" w:hAnsi="Times New Roman"/>
                <w:color w:val="0070C0"/>
              </w:rPr>
              <w:t>Sleep and fatigue. Circadian rhythms, effects of sleep deprivation and fatigue management.</w:t>
            </w:r>
          </w:p>
        </w:tc>
        <w:tc>
          <w:tcPr>
            <w:tcW w:w="1153" w:type="dxa"/>
          </w:tcPr>
          <w:p w14:paraId="74CD0B37" w14:textId="77777777" w:rsidR="00EF03BE" w:rsidRPr="002738B5" w:rsidRDefault="00415688">
            <w:pPr>
              <w:rPr>
                <w:rFonts w:ascii="Times New Roman" w:hAnsi="Times New Roman"/>
              </w:rPr>
            </w:pPr>
            <w:r w:rsidRPr="002738B5">
              <w:rPr>
                <w:rFonts w:ascii="Times New Roman" w:hAnsi="Times New Roman"/>
              </w:rPr>
              <w:t>2</w:t>
            </w:r>
          </w:p>
        </w:tc>
      </w:tr>
      <w:tr w:rsidR="00154244" w:rsidRPr="002738B5" w14:paraId="01010C91" w14:textId="77777777" w:rsidTr="00A946AE">
        <w:trPr>
          <w:jc w:val="center"/>
        </w:trPr>
        <w:tc>
          <w:tcPr>
            <w:tcW w:w="1271" w:type="dxa"/>
            <w:vAlign w:val="center"/>
          </w:tcPr>
          <w:p w14:paraId="608FAEB0" w14:textId="77777777" w:rsidR="00EF03BE" w:rsidRPr="002738B5" w:rsidRDefault="00415688">
            <w:pPr>
              <w:rPr>
                <w:rFonts w:ascii="Times New Roman" w:hAnsi="Times New Roman"/>
              </w:rPr>
            </w:pPr>
            <w:r w:rsidRPr="002738B5">
              <w:rPr>
                <w:rFonts w:ascii="Times New Roman" w:hAnsi="Times New Roman"/>
              </w:rPr>
              <w:t>VII</w:t>
            </w:r>
          </w:p>
        </w:tc>
        <w:tc>
          <w:tcPr>
            <w:tcW w:w="7597" w:type="dxa"/>
          </w:tcPr>
          <w:p w14:paraId="032D7447" w14:textId="77777777" w:rsidR="00EF03BE" w:rsidRPr="002738B5" w:rsidRDefault="00415688">
            <w:pPr>
              <w:rPr>
                <w:rFonts w:ascii="Times New Roman" w:hAnsi="Times New Roman"/>
              </w:rPr>
            </w:pPr>
            <w:r w:rsidRPr="002738B5">
              <w:rPr>
                <w:rFonts w:ascii="Times New Roman" w:hAnsi="Times New Roman"/>
              </w:rPr>
              <w:t>Personalitatea, caracterul și comportamentul. Conștientizarea situației, luarea deciziilor și integrarea factorilor umani în siguranța aviației.</w:t>
            </w:r>
            <w:r w:rsidRPr="002738B5">
              <w:rPr>
                <w:rFonts w:ascii="Times New Roman" w:hAnsi="Times New Roman"/>
              </w:rPr>
              <w:br/>
            </w:r>
            <w:r w:rsidRPr="002738B5">
              <w:rPr>
                <w:rFonts w:ascii="Times New Roman" w:hAnsi="Times New Roman"/>
                <w:color w:val="0070C0"/>
              </w:rPr>
              <w:t>Personality, character and behaviour. Situational awareness, decision making and integration of human factors into aviation safety.</w:t>
            </w:r>
          </w:p>
        </w:tc>
        <w:tc>
          <w:tcPr>
            <w:tcW w:w="1153" w:type="dxa"/>
          </w:tcPr>
          <w:p w14:paraId="01D26F36" w14:textId="77777777" w:rsidR="00EF03BE" w:rsidRPr="002738B5" w:rsidRDefault="00415688">
            <w:pPr>
              <w:rPr>
                <w:rFonts w:ascii="Times New Roman" w:hAnsi="Times New Roman"/>
              </w:rPr>
            </w:pPr>
            <w:r w:rsidRPr="002738B5">
              <w:rPr>
                <w:rFonts w:ascii="Times New Roman" w:hAnsi="Times New Roman"/>
              </w:rPr>
              <w:t>2</w:t>
            </w:r>
          </w:p>
        </w:tc>
      </w:tr>
      <w:tr w:rsidR="00F972C4" w:rsidRPr="002738B5" w14:paraId="735D7F52" w14:textId="77777777" w:rsidTr="00A946AE">
        <w:trPr>
          <w:jc w:val="center"/>
        </w:trPr>
        <w:tc>
          <w:tcPr>
            <w:tcW w:w="1271" w:type="dxa"/>
          </w:tcPr>
          <w:p w14:paraId="204BC5A7" w14:textId="77777777" w:rsidR="00F972C4" w:rsidRPr="002738B5" w:rsidRDefault="00F972C4" w:rsidP="00813BB9">
            <w:pPr>
              <w:spacing w:after="0" w:line="240" w:lineRule="auto"/>
              <w:rPr>
                <w:rFonts w:ascii="Times New Roman" w:hAnsi="Times New Roman"/>
                <w:sz w:val="24"/>
                <w:szCs w:val="24"/>
              </w:rPr>
            </w:pPr>
          </w:p>
        </w:tc>
        <w:tc>
          <w:tcPr>
            <w:tcW w:w="7597" w:type="dxa"/>
          </w:tcPr>
          <w:p w14:paraId="15EA659D" w14:textId="77777777" w:rsidR="00EF03BE" w:rsidRPr="002738B5" w:rsidRDefault="00415688">
            <w:pPr>
              <w:rPr>
                <w:rFonts w:ascii="Times New Roman" w:hAnsi="Times New Roman"/>
              </w:rPr>
            </w:pPr>
            <w:r w:rsidRPr="002738B5">
              <w:rPr>
                <w:rFonts w:ascii="Times New Roman" w:hAnsi="Times New Roman"/>
              </w:rPr>
              <w:t>Total:</w:t>
            </w:r>
          </w:p>
        </w:tc>
        <w:tc>
          <w:tcPr>
            <w:tcW w:w="1153" w:type="dxa"/>
          </w:tcPr>
          <w:p w14:paraId="5C48E3F1" w14:textId="77777777" w:rsidR="00EF03BE" w:rsidRPr="002738B5" w:rsidRDefault="00415688">
            <w:pPr>
              <w:rPr>
                <w:rFonts w:ascii="Times New Roman" w:hAnsi="Times New Roman"/>
              </w:rPr>
            </w:pPr>
            <w:r w:rsidRPr="002738B5">
              <w:rPr>
                <w:rFonts w:ascii="Times New Roman" w:hAnsi="Times New Roman"/>
              </w:rPr>
              <w:t>14</w:t>
            </w:r>
          </w:p>
        </w:tc>
      </w:tr>
      <w:tr w:rsidR="00144C38" w:rsidRPr="002738B5" w14:paraId="0F7588AF" w14:textId="77777777" w:rsidTr="00A946AE">
        <w:trPr>
          <w:jc w:val="center"/>
        </w:trPr>
        <w:tc>
          <w:tcPr>
            <w:tcW w:w="10021" w:type="dxa"/>
            <w:gridSpan w:val="3"/>
            <w:vAlign w:val="center"/>
          </w:tcPr>
          <w:p w14:paraId="64EA66C5" w14:textId="77777777" w:rsidR="00EF03BE" w:rsidRPr="002738B5" w:rsidRDefault="00415688">
            <w:pPr>
              <w:rPr>
                <w:rFonts w:ascii="Times New Roman" w:hAnsi="Times New Roman"/>
              </w:rPr>
            </w:pPr>
            <w:r w:rsidRPr="002738B5">
              <w:rPr>
                <w:rFonts w:ascii="Times New Roman" w:hAnsi="Times New Roman"/>
              </w:rPr>
              <w:t>Bibliografie:</w:t>
            </w:r>
            <w:r w:rsidRPr="002738B5">
              <w:rPr>
                <w:rFonts w:ascii="Times New Roman" w:hAnsi="Times New Roman"/>
              </w:rPr>
              <w:br/>
              <w:t>Hawkins, F. H. (1993). Human Factors in Flight, 2nd ed. Ashgate.</w:t>
            </w:r>
            <w:r w:rsidRPr="002738B5">
              <w:rPr>
                <w:rFonts w:ascii="Times New Roman" w:hAnsi="Times New Roman"/>
              </w:rPr>
              <w:br/>
              <w:t>Jeppesen (2007). Human Performance and Limitations, JAA ATPL Training, 2nd ed. Jeppesen.</w:t>
            </w:r>
            <w:r w:rsidRPr="002738B5">
              <w:rPr>
                <w:rFonts w:ascii="Times New Roman" w:hAnsi="Times New Roman"/>
              </w:rPr>
              <w:br/>
              <w:t>Oxford Aviation Services (2001). 040 Human Performance and Limitation, Theoretical Knowledge Manual, 2nd ed. Oxford Aviation Services.</w:t>
            </w:r>
            <w:r w:rsidRPr="002738B5">
              <w:rPr>
                <w:rFonts w:ascii="Times New Roman" w:hAnsi="Times New Roman"/>
              </w:rPr>
              <w:br/>
              <w:t>Zancu, S. Note de curs Human Factors, format electronic.</w:t>
            </w:r>
          </w:p>
        </w:tc>
      </w:tr>
    </w:tbl>
    <w:p w14:paraId="2B095161" w14:textId="77777777" w:rsidR="002A2A27" w:rsidRPr="002738B5"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2738B5" w14:paraId="1E2BA871" w14:textId="77777777" w:rsidTr="00A946AE">
        <w:trPr>
          <w:trHeight w:val="310"/>
          <w:jc w:val="center"/>
        </w:trPr>
        <w:tc>
          <w:tcPr>
            <w:tcW w:w="10041" w:type="dxa"/>
            <w:gridSpan w:val="3"/>
            <w:vAlign w:val="center"/>
          </w:tcPr>
          <w:p w14:paraId="1F83CBBC" w14:textId="77777777" w:rsidR="00EF03BE" w:rsidRPr="002738B5" w:rsidRDefault="00415688">
            <w:pPr>
              <w:rPr>
                <w:rFonts w:ascii="Times New Roman" w:hAnsi="Times New Roman"/>
              </w:rPr>
            </w:pPr>
            <w:r w:rsidRPr="002738B5">
              <w:rPr>
                <w:rFonts w:ascii="Times New Roman" w:hAnsi="Times New Roman"/>
                <w:b/>
              </w:rPr>
              <w:t>SEMINAR</w:t>
            </w:r>
          </w:p>
        </w:tc>
      </w:tr>
      <w:tr w:rsidR="00AD6760" w:rsidRPr="002738B5" w14:paraId="719F1EF2" w14:textId="77777777" w:rsidTr="00A946AE">
        <w:trPr>
          <w:trHeight w:val="310"/>
          <w:jc w:val="center"/>
        </w:trPr>
        <w:tc>
          <w:tcPr>
            <w:tcW w:w="734" w:type="dxa"/>
            <w:vAlign w:val="center"/>
          </w:tcPr>
          <w:p w14:paraId="0BE9B2EC"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 xml:space="preserve">Nr. crt. </w:t>
            </w:r>
          </w:p>
        </w:tc>
        <w:tc>
          <w:tcPr>
            <w:tcW w:w="8137" w:type="dxa"/>
            <w:vAlign w:val="center"/>
          </w:tcPr>
          <w:p w14:paraId="1F81C03C"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Con</w:t>
            </w:r>
            <w:r w:rsidR="001B1709" w:rsidRPr="002738B5">
              <w:rPr>
                <w:rFonts w:ascii="Times New Roman" w:hAnsi="Times New Roman"/>
                <w:b/>
                <w:bCs/>
                <w:sz w:val="24"/>
                <w:szCs w:val="24"/>
              </w:rPr>
              <w:t>ț</w:t>
            </w:r>
            <w:r w:rsidRPr="002738B5">
              <w:rPr>
                <w:rFonts w:ascii="Times New Roman" w:hAnsi="Times New Roman"/>
                <w:b/>
                <w:bCs/>
                <w:sz w:val="24"/>
                <w:szCs w:val="24"/>
              </w:rPr>
              <w:t>inutul</w:t>
            </w:r>
          </w:p>
        </w:tc>
        <w:tc>
          <w:tcPr>
            <w:tcW w:w="1170" w:type="dxa"/>
            <w:vAlign w:val="center"/>
          </w:tcPr>
          <w:p w14:paraId="4FB86FA0" w14:textId="77777777" w:rsidR="00AD6760" w:rsidRPr="002738B5" w:rsidRDefault="00AD6760" w:rsidP="00813BB9">
            <w:pPr>
              <w:spacing w:after="0" w:line="240" w:lineRule="auto"/>
              <w:jc w:val="center"/>
              <w:rPr>
                <w:rFonts w:ascii="Times New Roman" w:hAnsi="Times New Roman"/>
                <w:b/>
                <w:bCs/>
                <w:sz w:val="24"/>
                <w:szCs w:val="24"/>
              </w:rPr>
            </w:pPr>
            <w:r w:rsidRPr="002738B5">
              <w:rPr>
                <w:rFonts w:ascii="Times New Roman" w:hAnsi="Times New Roman"/>
                <w:b/>
                <w:bCs/>
                <w:sz w:val="24"/>
                <w:szCs w:val="24"/>
              </w:rPr>
              <w:t>Nr. ore</w:t>
            </w:r>
          </w:p>
        </w:tc>
      </w:tr>
      <w:tr w:rsidR="00FB27BC" w:rsidRPr="002738B5" w14:paraId="175CF03A" w14:textId="77777777" w:rsidTr="00A946AE">
        <w:trPr>
          <w:trHeight w:val="310"/>
          <w:jc w:val="center"/>
        </w:trPr>
        <w:tc>
          <w:tcPr>
            <w:tcW w:w="734" w:type="dxa"/>
          </w:tcPr>
          <w:p w14:paraId="0073113F" w14:textId="77777777" w:rsidR="00EF03BE" w:rsidRPr="002738B5" w:rsidRDefault="00415688" w:rsidP="00FF640E">
            <w:pPr>
              <w:spacing w:after="0"/>
              <w:rPr>
                <w:rFonts w:ascii="Times New Roman" w:hAnsi="Times New Roman"/>
              </w:rPr>
            </w:pPr>
            <w:r w:rsidRPr="002738B5">
              <w:rPr>
                <w:rFonts w:ascii="Times New Roman" w:hAnsi="Times New Roman"/>
              </w:rPr>
              <w:t>1.</w:t>
            </w:r>
          </w:p>
        </w:tc>
        <w:tc>
          <w:tcPr>
            <w:tcW w:w="8137" w:type="dxa"/>
          </w:tcPr>
          <w:p w14:paraId="59693D95" w14:textId="77777777" w:rsidR="00EF03BE" w:rsidRPr="002738B5" w:rsidRDefault="00415688" w:rsidP="00FF640E">
            <w:pPr>
              <w:spacing w:after="0"/>
              <w:rPr>
                <w:rFonts w:ascii="Times New Roman" w:hAnsi="Times New Roman"/>
              </w:rPr>
            </w:pPr>
            <w:r w:rsidRPr="002738B5">
              <w:rPr>
                <w:rFonts w:ascii="Times New Roman" w:hAnsi="Times New Roman"/>
              </w:rPr>
              <w:t>Introducere în metodologia SOAM. Identificarea evenimentelor, barierelor și factorilor contributivi într-un sistem socio-tehnic.</w:t>
            </w:r>
            <w:r w:rsidRPr="002738B5">
              <w:rPr>
                <w:rFonts w:ascii="Times New Roman" w:hAnsi="Times New Roman"/>
              </w:rPr>
              <w:br/>
            </w:r>
            <w:r w:rsidRPr="002738B5">
              <w:rPr>
                <w:rFonts w:ascii="Times New Roman" w:hAnsi="Times New Roman"/>
                <w:color w:val="0070C0"/>
              </w:rPr>
              <w:lastRenderedPageBreak/>
              <w:t>Introduction to SOAM methodology. Identification of events, barriers and contributing factors in a socio-technical system.</w:t>
            </w:r>
          </w:p>
        </w:tc>
        <w:tc>
          <w:tcPr>
            <w:tcW w:w="1170" w:type="dxa"/>
          </w:tcPr>
          <w:p w14:paraId="356C509A" w14:textId="77777777" w:rsidR="00EF03BE" w:rsidRPr="002738B5" w:rsidRDefault="00415688" w:rsidP="00FF640E">
            <w:pPr>
              <w:spacing w:after="0"/>
              <w:rPr>
                <w:rFonts w:ascii="Times New Roman" w:hAnsi="Times New Roman"/>
              </w:rPr>
            </w:pPr>
            <w:r w:rsidRPr="002738B5">
              <w:rPr>
                <w:rFonts w:ascii="Times New Roman" w:hAnsi="Times New Roman"/>
              </w:rPr>
              <w:lastRenderedPageBreak/>
              <w:t>2</w:t>
            </w:r>
          </w:p>
        </w:tc>
      </w:tr>
      <w:tr w:rsidR="00FB27BC" w:rsidRPr="002738B5" w14:paraId="63431901" w14:textId="77777777" w:rsidTr="00A946AE">
        <w:trPr>
          <w:trHeight w:val="310"/>
          <w:jc w:val="center"/>
        </w:trPr>
        <w:tc>
          <w:tcPr>
            <w:tcW w:w="734" w:type="dxa"/>
          </w:tcPr>
          <w:p w14:paraId="63789119" w14:textId="77777777" w:rsidR="00EF03BE" w:rsidRPr="002738B5" w:rsidRDefault="00415688" w:rsidP="00FF640E">
            <w:pPr>
              <w:spacing w:after="0"/>
              <w:rPr>
                <w:rFonts w:ascii="Times New Roman" w:hAnsi="Times New Roman"/>
              </w:rPr>
            </w:pPr>
            <w:r w:rsidRPr="002738B5">
              <w:rPr>
                <w:rFonts w:ascii="Times New Roman" w:hAnsi="Times New Roman"/>
              </w:rPr>
              <w:t>2.</w:t>
            </w:r>
          </w:p>
        </w:tc>
        <w:tc>
          <w:tcPr>
            <w:tcW w:w="8137" w:type="dxa"/>
          </w:tcPr>
          <w:p w14:paraId="2363567B" w14:textId="77777777" w:rsidR="00EF03BE" w:rsidRPr="002738B5" w:rsidRDefault="00415688" w:rsidP="00FF640E">
            <w:pPr>
              <w:spacing w:after="0"/>
              <w:rPr>
                <w:rFonts w:ascii="Times New Roman" w:hAnsi="Times New Roman"/>
              </w:rPr>
            </w:pPr>
            <w:r w:rsidRPr="002738B5">
              <w:rPr>
                <w:rFonts w:ascii="Times New Roman" w:hAnsi="Times New Roman"/>
              </w:rPr>
              <w:t>Studiu de caz Überlingen: comunicare, coordonare, bariere organizaționale și eroare umană.</w:t>
            </w:r>
            <w:r w:rsidRPr="002738B5">
              <w:rPr>
                <w:rFonts w:ascii="Times New Roman" w:hAnsi="Times New Roman"/>
              </w:rPr>
              <w:br/>
            </w:r>
            <w:r w:rsidRPr="002738B5">
              <w:rPr>
                <w:rFonts w:ascii="Times New Roman" w:hAnsi="Times New Roman"/>
                <w:color w:val="0070C0"/>
              </w:rPr>
              <w:t>Überlingen case study: communication, coordination, organisational barriers and human error.</w:t>
            </w:r>
          </w:p>
        </w:tc>
        <w:tc>
          <w:tcPr>
            <w:tcW w:w="1170" w:type="dxa"/>
          </w:tcPr>
          <w:p w14:paraId="34F983D4"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6DDA7E6D" w14:textId="77777777" w:rsidTr="00A946AE">
        <w:trPr>
          <w:trHeight w:val="310"/>
          <w:jc w:val="center"/>
        </w:trPr>
        <w:tc>
          <w:tcPr>
            <w:tcW w:w="734" w:type="dxa"/>
          </w:tcPr>
          <w:p w14:paraId="20233606" w14:textId="77777777" w:rsidR="00EF03BE" w:rsidRPr="002738B5" w:rsidRDefault="00415688" w:rsidP="00FF640E">
            <w:pPr>
              <w:spacing w:after="0"/>
              <w:rPr>
                <w:rFonts w:ascii="Times New Roman" w:hAnsi="Times New Roman"/>
              </w:rPr>
            </w:pPr>
            <w:r w:rsidRPr="002738B5">
              <w:rPr>
                <w:rFonts w:ascii="Times New Roman" w:hAnsi="Times New Roman"/>
              </w:rPr>
              <w:t>3.</w:t>
            </w:r>
          </w:p>
        </w:tc>
        <w:tc>
          <w:tcPr>
            <w:tcW w:w="8137" w:type="dxa"/>
          </w:tcPr>
          <w:p w14:paraId="01DC44EC" w14:textId="77777777" w:rsidR="00EF03BE" w:rsidRPr="002738B5" w:rsidRDefault="00415688" w:rsidP="00FF640E">
            <w:pPr>
              <w:spacing w:after="0"/>
              <w:rPr>
                <w:rFonts w:ascii="Times New Roman" w:hAnsi="Times New Roman"/>
              </w:rPr>
            </w:pPr>
            <w:r w:rsidRPr="002738B5">
              <w:rPr>
                <w:rFonts w:ascii="Times New Roman" w:hAnsi="Times New Roman"/>
              </w:rPr>
              <w:t>Studiu de caz Air Florida Flight 90: decizie, presiune operațională, condiții de mediu și lucru în echipă.</w:t>
            </w:r>
            <w:r w:rsidRPr="002738B5">
              <w:rPr>
                <w:rFonts w:ascii="Times New Roman" w:hAnsi="Times New Roman"/>
              </w:rPr>
              <w:br/>
            </w:r>
            <w:r w:rsidRPr="002738B5">
              <w:rPr>
                <w:rFonts w:ascii="Times New Roman" w:hAnsi="Times New Roman"/>
                <w:color w:val="0070C0"/>
              </w:rPr>
              <w:t>Air Florida Flight 90 case study: decision making, operational pressure, environmental conditions and teamwork.</w:t>
            </w:r>
          </w:p>
        </w:tc>
        <w:tc>
          <w:tcPr>
            <w:tcW w:w="1170" w:type="dxa"/>
          </w:tcPr>
          <w:p w14:paraId="7A4CC2CF"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11479B35" w14:textId="77777777" w:rsidTr="00A946AE">
        <w:trPr>
          <w:trHeight w:val="310"/>
          <w:jc w:val="center"/>
        </w:trPr>
        <w:tc>
          <w:tcPr>
            <w:tcW w:w="734" w:type="dxa"/>
          </w:tcPr>
          <w:p w14:paraId="72311CD9" w14:textId="77777777" w:rsidR="00EF03BE" w:rsidRPr="002738B5" w:rsidRDefault="00415688" w:rsidP="00FF640E">
            <w:pPr>
              <w:spacing w:after="0"/>
              <w:rPr>
                <w:rFonts w:ascii="Times New Roman" w:hAnsi="Times New Roman"/>
              </w:rPr>
            </w:pPr>
            <w:r w:rsidRPr="002738B5">
              <w:rPr>
                <w:rFonts w:ascii="Times New Roman" w:hAnsi="Times New Roman"/>
              </w:rPr>
              <w:t>4.</w:t>
            </w:r>
          </w:p>
        </w:tc>
        <w:tc>
          <w:tcPr>
            <w:tcW w:w="8137" w:type="dxa"/>
          </w:tcPr>
          <w:p w14:paraId="612C9768" w14:textId="77777777" w:rsidR="00EF03BE" w:rsidRPr="002738B5" w:rsidRDefault="00415688" w:rsidP="00FF640E">
            <w:pPr>
              <w:spacing w:after="0"/>
              <w:rPr>
                <w:rFonts w:ascii="Times New Roman" w:hAnsi="Times New Roman"/>
              </w:rPr>
            </w:pPr>
            <w:r w:rsidRPr="002738B5">
              <w:rPr>
                <w:rFonts w:ascii="Times New Roman" w:hAnsi="Times New Roman"/>
              </w:rPr>
              <w:t>Studiu de caz Air France 447: conștientizarea situației, automatizare, instruire și reacția echipajului.</w:t>
            </w:r>
            <w:r w:rsidRPr="002738B5">
              <w:rPr>
                <w:rFonts w:ascii="Times New Roman" w:hAnsi="Times New Roman"/>
              </w:rPr>
              <w:br/>
            </w:r>
            <w:r w:rsidRPr="002738B5">
              <w:rPr>
                <w:rFonts w:ascii="Times New Roman" w:hAnsi="Times New Roman"/>
                <w:color w:val="0070C0"/>
              </w:rPr>
              <w:t>Air France 447 case study: situational awareness, automation, training and crew response.</w:t>
            </w:r>
          </w:p>
        </w:tc>
        <w:tc>
          <w:tcPr>
            <w:tcW w:w="1170" w:type="dxa"/>
          </w:tcPr>
          <w:p w14:paraId="06B96440"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79624735" w14:textId="77777777" w:rsidTr="00A946AE">
        <w:trPr>
          <w:trHeight w:val="310"/>
          <w:jc w:val="center"/>
        </w:trPr>
        <w:tc>
          <w:tcPr>
            <w:tcW w:w="734" w:type="dxa"/>
          </w:tcPr>
          <w:p w14:paraId="0319FD53" w14:textId="77777777" w:rsidR="00EF03BE" w:rsidRPr="002738B5" w:rsidRDefault="00415688" w:rsidP="00FF640E">
            <w:pPr>
              <w:spacing w:after="0"/>
              <w:rPr>
                <w:rFonts w:ascii="Times New Roman" w:hAnsi="Times New Roman"/>
              </w:rPr>
            </w:pPr>
            <w:r w:rsidRPr="002738B5">
              <w:rPr>
                <w:rFonts w:ascii="Times New Roman" w:hAnsi="Times New Roman"/>
              </w:rPr>
              <w:t>5.</w:t>
            </w:r>
          </w:p>
        </w:tc>
        <w:tc>
          <w:tcPr>
            <w:tcW w:w="8137" w:type="dxa"/>
          </w:tcPr>
          <w:p w14:paraId="17180E0E" w14:textId="77777777" w:rsidR="00EF03BE" w:rsidRPr="002738B5" w:rsidRDefault="00415688" w:rsidP="00FF640E">
            <w:pPr>
              <w:spacing w:after="0"/>
              <w:rPr>
                <w:rFonts w:ascii="Times New Roman" w:hAnsi="Times New Roman"/>
              </w:rPr>
            </w:pPr>
            <w:r w:rsidRPr="002738B5">
              <w:rPr>
                <w:rFonts w:ascii="Times New Roman" w:hAnsi="Times New Roman"/>
              </w:rPr>
              <w:t>Studiu de caz Japan Airlines 123: managementul situației de urgență, comunicare și factori organizaționali.</w:t>
            </w:r>
            <w:r w:rsidRPr="002738B5">
              <w:rPr>
                <w:rFonts w:ascii="Times New Roman" w:hAnsi="Times New Roman"/>
              </w:rPr>
              <w:br/>
            </w:r>
            <w:r w:rsidRPr="002738B5">
              <w:rPr>
                <w:rFonts w:ascii="Times New Roman" w:hAnsi="Times New Roman"/>
                <w:color w:val="0070C0"/>
              </w:rPr>
              <w:t>Japan Airlines 123 case study: emergency management, communication and organisational factors.</w:t>
            </w:r>
          </w:p>
        </w:tc>
        <w:tc>
          <w:tcPr>
            <w:tcW w:w="1170" w:type="dxa"/>
          </w:tcPr>
          <w:p w14:paraId="10DFEBB5"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450D70F7" w14:textId="77777777" w:rsidTr="00A946AE">
        <w:trPr>
          <w:trHeight w:val="310"/>
          <w:jc w:val="center"/>
        </w:trPr>
        <w:tc>
          <w:tcPr>
            <w:tcW w:w="734" w:type="dxa"/>
          </w:tcPr>
          <w:p w14:paraId="4A52AEE5" w14:textId="77777777" w:rsidR="00EF03BE" w:rsidRPr="002738B5" w:rsidRDefault="00415688" w:rsidP="00FF640E">
            <w:pPr>
              <w:spacing w:after="0"/>
              <w:rPr>
                <w:rFonts w:ascii="Times New Roman" w:hAnsi="Times New Roman"/>
              </w:rPr>
            </w:pPr>
            <w:r w:rsidRPr="002738B5">
              <w:rPr>
                <w:rFonts w:ascii="Times New Roman" w:hAnsi="Times New Roman"/>
              </w:rPr>
              <w:t>6.</w:t>
            </w:r>
          </w:p>
        </w:tc>
        <w:tc>
          <w:tcPr>
            <w:tcW w:w="8137" w:type="dxa"/>
          </w:tcPr>
          <w:p w14:paraId="610C5DBB" w14:textId="77777777" w:rsidR="00EF03BE" w:rsidRPr="002738B5" w:rsidRDefault="00415688" w:rsidP="00FF640E">
            <w:pPr>
              <w:spacing w:after="0"/>
              <w:rPr>
                <w:rFonts w:ascii="Times New Roman" w:hAnsi="Times New Roman"/>
              </w:rPr>
            </w:pPr>
            <w:r w:rsidRPr="002738B5">
              <w:rPr>
                <w:rFonts w:ascii="Times New Roman" w:hAnsi="Times New Roman"/>
              </w:rPr>
              <w:t>Studiu de caz Helios Airways 522: presurizare, alerte, performanță umană și conștientizarea situației.</w:t>
            </w:r>
            <w:r w:rsidRPr="002738B5">
              <w:rPr>
                <w:rFonts w:ascii="Times New Roman" w:hAnsi="Times New Roman"/>
              </w:rPr>
              <w:br/>
            </w:r>
            <w:r w:rsidRPr="002738B5">
              <w:rPr>
                <w:rFonts w:ascii="Times New Roman" w:hAnsi="Times New Roman"/>
                <w:color w:val="0070C0"/>
              </w:rPr>
              <w:t>Helios Airways 522 case study: pressurisation, alerts, human performance and situational awareness.</w:t>
            </w:r>
          </w:p>
        </w:tc>
        <w:tc>
          <w:tcPr>
            <w:tcW w:w="1170" w:type="dxa"/>
          </w:tcPr>
          <w:p w14:paraId="3274C745"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5675FB3B" w14:textId="77777777" w:rsidTr="00A946AE">
        <w:trPr>
          <w:trHeight w:val="310"/>
          <w:jc w:val="center"/>
        </w:trPr>
        <w:tc>
          <w:tcPr>
            <w:tcW w:w="734" w:type="dxa"/>
          </w:tcPr>
          <w:p w14:paraId="2FB397D6" w14:textId="77777777" w:rsidR="00EF03BE" w:rsidRPr="002738B5" w:rsidRDefault="00415688" w:rsidP="00FF640E">
            <w:pPr>
              <w:spacing w:after="0"/>
              <w:rPr>
                <w:rFonts w:ascii="Times New Roman" w:hAnsi="Times New Roman"/>
              </w:rPr>
            </w:pPr>
            <w:r w:rsidRPr="002738B5">
              <w:rPr>
                <w:rFonts w:ascii="Times New Roman" w:hAnsi="Times New Roman"/>
              </w:rPr>
              <w:t>7.</w:t>
            </w:r>
          </w:p>
        </w:tc>
        <w:tc>
          <w:tcPr>
            <w:tcW w:w="8137" w:type="dxa"/>
          </w:tcPr>
          <w:p w14:paraId="17D4B9FF" w14:textId="77777777" w:rsidR="00EF03BE" w:rsidRPr="002738B5" w:rsidRDefault="00415688" w:rsidP="00FF640E">
            <w:pPr>
              <w:spacing w:after="0"/>
              <w:rPr>
                <w:rFonts w:ascii="Times New Roman" w:hAnsi="Times New Roman"/>
              </w:rPr>
            </w:pPr>
            <w:r w:rsidRPr="002738B5">
              <w:rPr>
                <w:rFonts w:ascii="Times New Roman" w:hAnsi="Times New Roman"/>
              </w:rPr>
              <w:t>Studiu de caz Tenerife: comunicare, autoritate, CRM, factori de mediu și factori organizaționali.</w:t>
            </w:r>
            <w:r w:rsidRPr="002738B5">
              <w:rPr>
                <w:rFonts w:ascii="Times New Roman" w:hAnsi="Times New Roman"/>
              </w:rPr>
              <w:br/>
            </w:r>
            <w:r w:rsidRPr="002738B5">
              <w:rPr>
                <w:rFonts w:ascii="Times New Roman" w:hAnsi="Times New Roman"/>
                <w:color w:val="0070C0"/>
              </w:rPr>
              <w:t>Tenerife case study: communication, authority, CRM, environmental and organisational factors.</w:t>
            </w:r>
          </w:p>
        </w:tc>
        <w:tc>
          <w:tcPr>
            <w:tcW w:w="1170" w:type="dxa"/>
          </w:tcPr>
          <w:p w14:paraId="56F02987"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02BE6300" w14:textId="77777777" w:rsidTr="00A946AE">
        <w:trPr>
          <w:trHeight w:val="310"/>
          <w:jc w:val="center"/>
        </w:trPr>
        <w:tc>
          <w:tcPr>
            <w:tcW w:w="734" w:type="dxa"/>
          </w:tcPr>
          <w:p w14:paraId="0733E273" w14:textId="77777777" w:rsidR="00EF03BE" w:rsidRPr="002738B5" w:rsidRDefault="00415688" w:rsidP="00FF640E">
            <w:pPr>
              <w:spacing w:after="0"/>
              <w:rPr>
                <w:rFonts w:ascii="Times New Roman" w:hAnsi="Times New Roman"/>
              </w:rPr>
            </w:pPr>
            <w:r w:rsidRPr="002738B5">
              <w:rPr>
                <w:rFonts w:ascii="Times New Roman" w:hAnsi="Times New Roman"/>
              </w:rPr>
              <w:t>8.</w:t>
            </w:r>
          </w:p>
        </w:tc>
        <w:tc>
          <w:tcPr>
            <w:tcW w:w="8137" w:type="dxa"/>
          </w:tcPr>
          <w:p w14:paraId="6C830B59" w14:textId="77777777" w:rsidR="00EF03BE" w:rsidRPr="002738B5" w:rsidRDefault="00415688" w:rsidP="00FF640E">
            <w:pPr>
              <w:spacing w:after="0"/>
              <w:rPr>
                <w:rFonts w:ascii="Times New Roman" w:hAnsi="Times New Roman"/>
              </w:rPr>
            </w:pPr>
            <w:r w:rsidRPr="002738B5">
              <w:rPr>
                <w:rFonts w:ascii="Times New Roman" w:hAnsi="Times New Roman"/>
              </w:rPr>
              <w:t>Studiu de caz US Airways Flight 1549: decizie sub presiune, experiență, cooperare și managementul resurselor.</w:t>
            </w:r>
            <w:r w:rsidRPr="002738B5">
              <w:rPr>
                <w:rFonts w:ascii="Times New Roman" w:hAnsi="Times New Roman"/>
              </w:rPr>
              <w:br/>
            </w:r>
            <w:r w:rsidRPr="002738B5">
              <w:rPr>
                <w:rFonts w:ascii="Times New Roman" w:hAnsi="Times New Roman"/>
                <w:color w:val="0070C0"/>
              </w:rPr>
              <w:t>US Airways Flight 1549 case study: decision making under pressure, experience, cooperation and resource management.</w:t>
            </w:r>
          </w:p>
        </w:tc>
        <w:tc>
          <w:tcPr>
            <w:tcW w:w="1170" w:type="dxa"/>
          </w:tcPr>
          <w:p w14:paraId="7A5750A9"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612E3B27" w14:textId="77777777" w:rsidTr="00A946AE">
        <w:trPr>
          <w:trHeight w:val="310"/>
          <w:jc w:val="center"/>
        </w:trPr>
        <w:tc>
          <w:tcPr>
            <w:tcW w:w="734" w:type="dxa"/>
          </w:tcPr>
          <w:p w14:paraId="5CE8B75D" w14:textId="77777777" w:rsidR="00EF03BE" w:rsidRPr="002738B5" w:rsidRDefault="00415688" w:rsidP="00FF640E">
            <w:pPr>
              <w:spacing w:after="0"/>
              <w:rPr>
                <w:rFonts w:ascii="Times New Roman" w:hAnsi="Times New Roman"/>
              </w:rPr>
            </w:pPr>
            <w:r w:rsidRPr="002738B5">
              <w:rPr>
                <w:rFonts w:ascii="Times New Roman" w:hAnsi="Times New Roman"/>
              </w:rPr>
              <w:t>9.</w:t>
            </w:r>
          </w:p>
        </w:tc>
        <w:tc>
          <w:tcPr>
            <w:tcW w:w="8137" w:type="dxa"/>
          </w:tcPr>
          <w:p w14:paraId="66CF45C0" w14:textId="77777777" w:rsidR="00EF03BE" w:rsidRPr="002738B5" w:rsidRDefault="00415688" w:rsidP="00FF640E">
            <w:pPr>
              <w:spacing w:after="0"/>
              <w:rPr>
                <w:rFonts w:ascii="Times New Roman" w:hAnsi="Times New Roman"/>
              </w:rPr>
            </w:pPr>
            <w:r w:rsidRPr="002738B5">
              <w:rPr>
                <w:rFonts w:ascii="Times New Roman" w:hAnsi="Times New Roman"/>
              </w:rPr>
              <w:t>Studiu de caz American Airlines Flight 191: mentenanță, factori organizaționali, proceduri și consecințe operaționale.</w:t>
            </w:r>
            <w:r w:rsidRPr="002738B5">
              <w:rPr>
                <w:rFonts w:ascii="Times New Roman" w:hAnsi="Times New Roman"/>
              </w:rPr>
              <w:br/>
            </w:r>
            <w:r w:rsidRPr="002738B5">
              <w:rPr>
                <w:rFonts w:ascii="Times New Roman" w:hAnsi="Times New Roman"/>
                <w:color w:val="0070C0"/>
              </w:rPr>
              <w:t>American Airlines Flight 191 case study: maintenance, organisational factors, procedures and operational consequences.</w:t>
            </w:r>
          </w:p>
        </w:tc>
        <w:tc>
          <w:tcPr>
            <w:tcW w:w="1170" w:type="dxa"/>
          </w:tcPr>
          <w:p w14:paraId="38B3B4DC"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4DCC3A77" w14:textId="77777777" w:rsidTr="00A946AE">
        <w:trPr>
          <w:trHeight w:val="310"/>
          <w:jc w:val="center"/>
        </w:trPr>
        <w:tc>
          <w:tcPr>
            <w:tcW w:w="734" w:type="dxa"/>
          </w:tcPr>
          <w:p w14:paraId="45A04233" w14:textId="77777777" w:rsidR="00EF03BE" w:rsidRPr="002738B5" w:rsidRDefault="00415688" w:rsidP="00FF640E">
            <w:pPr>
              <w:spacing w:after="0"/>
              <w:rPr>
                <w:rFonts w:ascii="Times New Roman" w:hAnsi="Times New Roman"/>
              </w:rPr>
            </w:pPr>
            <w:r w:rsidRPr="002738B5">
              <w:rPr>
                <w:rFonts w:ascii="Times New Roman" w:hAnsi="Times New Roman"/>
              </w:rPr>
              <w:t>10.</w:t>
            </w:r>
          </w:p>
        </w:tc>
        <w:tc>
          <w:tcPr>
            <w:tcW w:w="8137" w:type="dxa"/>
          </w:tcPr>
          <w:p w14:paraId="3018821C" w14:textId="77777777" w:rsidR="00EF03BE" w:rsidRPr="002738B5" w:rsidRDefault="00415688" w:rsidP="00FF640E">
            <w:pPr>
              <w:spacing w:after="0"/>
              <w:rPr>
                <w:rFonts w:ascii="Times New Roman" w:hAnsi="Times New Roman"/>
              </w:rPr>
            </w:pPr>
            <w:r w:rsidRPr="002738B5">
              <w:rPr>
                <w:rFonts w:ascii="Times New Roman" w:hAnsi="Times New Roman"/>
              </w:rPr>
              <w:t>Studiu de caz Germanwings Flight 9525: factori individuali, organizaționali și bariere de siguranță.</w:t>
            </w:r>
            <w:r w:rsidRPr="002738B5">
              <w:rPr>
                <w:rFonts w:ascii="Times New Roman" w:hAnsi="Times New Roman"/>
              </w:rPr>
              <w:br/>
            </w:r>
            <w:r w:rsidRPr="002738B5">
              <w:rPr>
                <w:rFonts w:ascii="Times New Roman" w:hAnsi="Times New Roman"/>
                <w:color w:val="0070C0"/>
              </w:rPr>
              <w:t>Germanwings Flight 9525 case study: individual and organisational factors and safety barriers.</w:t>
            </w:r>
          </w:p>
        </w:tc>
        <w:tc>
          <w:tcPr>
            <w:tcW w:w="1170" w:type="dxa"/>
          </w:tcPr>
          <w:p w14:paraId="37442F02"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3162BD82" w14:textId="77777777" w:rsidTr="00A946AE">
        <w:trPr>
          <w:trHeight w:val="310"/>
          <w:jc w:val="center"/>
        </w:trPr>
        <w:tc>
          <w:tcPr>
            <w:tcW w:w="734" w:type="dxa"/>
          </w:tcPr>
          <w:p w14:paraId="2EEBBFCC" w14:textId="77777777" w:rsidR="00EF03BE" w:rsidRPr="002738B5" w:rsidRDefault="00415688" w:rsidP="00FF640E">
            <w:pPr>
              <w:spacing w:after="0"/>
              <w:rPr>
                <w:rFonts w:ascii="Times New Roman" w:hAnsi="Times New Roman"/>
              </w:rPr>
            </w:pPr>
            <w:r w:rsidRPr="002738B5">
              <w:rPr>
                <w:rFonts w:ascii="Times New Roman" w:hAnsi="Times New Roman"/>
              </w:rPr>
              <w:t>11.</w:t>
            </w:r>
          </w:p>
        </w:tc>
        <w:tc>
          <w:tcPr>
            <w:tcW w:w="8137" w:type="dxa"/>
          </w:tcPr>
          <w:p w14:paraId="2529C369" w14:textId="77777777" w:rsidR="00EF03BE" w:rsidRPr="002738B5" w:rsidRDefault="00415688" w:rsidP="00FF640E">
            <w:pPr>
              <w:spacing w:after="0"/>
              <w:rPr>
                <w:rFonts w:ascii="Times New Roman" w:hAnsi="Times New Roman"/>
              </w:rPr>
            </w:pPr>
            <w:r w:rsidRPr="002738B5">
              <w:rPr>
                <w:rFonts w:ascii="Times New Roman" w:hAnsi="Times New Roman"/>
              </w:rPr>
              <w:t>Studiu de caz coliziune în aer Charkhi Dadri: comunicare, control trafic aerian și bariere sistemice.</w:t>
            </w:r>
            <w:r w:rsidRPr="002738B5">
              <w:rPr>
                <w:rFonts w:ascii="Times New Roman" w:hAnsi="Times New Roman"/>
              </w:rPr>
              <w:br/>
            </w:r>
            <w:r w:rsidRPr="002738B5">
              <w:rPr>
                <w:rFonts w:ascii="Times New Roman" w:hAnsi="Times New Roman"/>
                <w:color w:val="0070C0"/>
              </w:rPr>
              <w:t>Charkhi Dadri mid-air collision case study: communication, air traffic control and systemic barriers.</w:t>
            </w:r>
          </w:p>
        </w:tc>
        <w:tc>
          <w:tcPr>
            <w:tcW w:w="1170" w:type="dxa"/>
          </w:tcPr>
          <w:p w14:paraId="4E3A65DD"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62D11630" w14:textId="77777777" w:rsidTr="00A946AE">
        <w:trPr>
          <w:trHeight w:val="310"/>
          <w:jc w:val="center"/>
        </w:trPr>
        <w:tc>
          <w:tcPr>
            <w:tcW w:w="734" w:type="dxa"/>
          </w:tcPr>
          <w:p w14:paraId="340CDF1F" w14:textId="77777777" w:rsidR="00EF03BE" w:rsidRPr="002738B5" w:rsidRDefault="00415688" w:rsidP="00FF640E">
            <w:pPr>
              <w:spacing w:after="0"/>
              <w:rPr>
                <w:rFonts w:ascii="Times New Roman" w:hAnsi="Times New Roman"/>
              </w:rPr>
            </w:pPr>
            <w:r w:rsidRPr="002738B5">
              <w:rPr>
                <w:rFonts w:ascii="Times New Roman" w:hAnsi="Times New Roman"/>
              </w:rPr>
              <w:t>12.</w:t>
            </w:r>
          </w:p>
        </w:tc>
        <w:tc>
          <w:tcPr>
            <w:tcW w:w="8137" w:type="dxa"/>
          </w:tcPr>
          <w:p w14:paraId="6CD87942" w14:textId="77777777" w:rsidR="00EF03BE" w:rsidRPr="002738B5" w:rsidRDefault="00415688" w:rsidP="00FF640E">
            <w:pPr>
              <w:spacing w:after="0"/>
              <w:rPr>
                <w:rFonts w:ascii="Times New Roman" w:hAnsi="Times New Roman"/>
              </w:rPr>
            </w:pPr>
            <w:r w:rsidRPr="002738B5">
              <w:rPr>
                <w:rFonts w:ascii="Times New Roman" w:hAnsi="Times New Roman"/>
              </w:rPr>
              <w:t>Studiu de caz TAROM Flight 371: automatizare, performanța echipajului și gestionarea situației anormale.</w:t>
            </w:r>
            <w:r w:rsidRPr="002738B5">
              <w:rPr>
                <w:rFonts w:ascii="Times New Roman" w:hAnsi="Times New Roman"/>
              </w:rPr>
              <w:br/>
            </w:r>
            <w:r w:rsidRPr="002738B5">
              <w:rPr>
                <w:rFonts w:ascii="Times New Roman" w:hAnsi="Times New Roman"/>
                <w:color w:val="0070C0"/>
              </w:rPr>
              <w:t>TAROM Flight 371 case study: automation, crew performance and management of an abnormal situation.</w:t>
            </w:r>
          </w:p>
        </w:tc>
        <w:tc>
          <w:tcPr>
            <w:tcW w:w="1170" w:type="dxa"/>
          </w:tcPr>
          <w:p w14:paraId="47B0C061"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FB27BC" w:rsidRPr="002738B5" w14:paraId="4A9E4A8F" w14:textId="77777777" w:rsidTr="00A946AE">
        <w:trPr>
          <w:trHeight w:val="310"/>
          <w:jc w:val="center"/>
        </w:trPr>
        <w:tc>
          <w:tcPr>
            <w:tcW w:w="734" w:type="dxa"/>
          </w:tcPr>
          <w:p w14:paraId="0A4D1E2F" w14:textId="77777777" w:rsidR="00EF03BE" w:rsidRPr="002738B5" w:rsidRDefault="00415688" w:rsidP="00FF640E">
            <w:pPr>
              <w:spacing w:after="0"/>
              <w:rPr>
                <w:rFonts w:ascii="Times New Roman" w:hAnsi="Times New Roman"/>
              </w:rPr>
            </w:pPr>
            <w:r w:rsidRPr="002738B5">
              <w:rPr>
                <w:rFonts w:ascii="Times New Roman" w:hAnsi="Times New Roman"/>
              </w:rPr>
              <w:t>13.</w:t>
            </w:r>
          </w:p>
        </w:tc>
        <w:tc>
          <w:tcPr>
            <w:tcW w:w="8137" w:type="dxa"/>
          </w:tcPr>
          <w:p w14:paraId="4B8BB662" w14:textId="77777777" w:rsidR="00EF03BE" w:rsidRPr="002738B5" w:rsidRDefault="00415688" w:rsidP="00FF640E">
            <w:pPr>
              <w:spacing w:after="0"/>
              <w:rPr>
                <w:rFonts w:ascii="Times New Roman" w:hAnsi="Times New Roman"/>
              </w:rPr>
            </w:pPr>
            <w:r w:rsidRPr="002738B5">
              <w:rPr>
                <w:rFonts w:ascii="Times New Roman" w:hAnsi="Times New Roman"/>
              </w:rPr>
              <w:t xml:space="preserve">Studiu de caz Air Canada Flight 143 «Gimli Glider»: eroare de calcul, proceduri, </w:t>
            </w:r>
            <w:r w:rsidRPr="002738B5">
              <w:rPr>
                <w:rFonts w:ascii="Times New Roman" w:hAnsi="Times New Roman"/>
              </w:rPr>
              <w:lastRenderedPageBreak/>
              <w:t>comunicare și recuperarea situației.</w:t>
            </w:r>
            <w:r w:rsidRPr="002738B5">
              <w:rPr>
                <w:rFonts w:ascii="Times New Roman" w:hAnsi="Times New Roman"/>
              </w:rPr>
              <w:br/>
            </w:r>
            <w:r w:rsidRPr="002738B5">
              <w:rPr>
                <w:rFonts w:ascii="Times New Roman" w:hAnsi="Times New Roman"/>
                <w:color w:val="0070C0"/>
              </w:rPr>
              <w:t>Air Canada Flight 143 'Gimli Glider' case study: calculation error, procedures, communication and recovery.</w:t>
            </w:r>
          </w:p>
        </w:tc>
        <w:tc>
          <w:tcPr>
            <w:tcW w:w="1170" w:type="dxa"/>
          </w:tcPr>
          <w:p w14:paraId="49E0A81D" w14:textId="77777777" w:rsidR="00EF03BE" w:rsidRPr="002738B5" w:rsidRDefault="00415688" w:rsidP="00FF640E">
            <w:pPr>
              <w:spacing w:after="0"/>
              <w:rPr>
                <w:rFonts w:ascii="Times New Roman" w:hAnsi="Times New Roman"/>
              </w:rPr>
            </w:pPr>
            <w:r w:rsidRPr="002738B5">
              <w:rPr>
                <w:rFonts w:ascii="Times New Roman" w:hAnsi="Times New Roman"/>
              </w:rPr>
              <w:lastRenderedPageBreak/>
              <w:t>2</w:t>
            </w:r>
          </w:p>
        </w:tc>
      </w:tr>
      <w:tr w:rsidR="00FB27BC" w:rsidRPr="002738B5" w14:paraId="48B44EC7" w14:textId="77777777" w:rsidTr="00A946AE">
        <w:trPr>
          <w:trHeight w:val="310"/>
          <w:jc w:val="center"/>
        </w:trPr>
        <w:tc>
          <w:tcPr>
            <w:tcW w:w="734" w:type="dxa"/>
          </w:tcPr>
          <w:p w14:paraId="359F2A9D" w14:textId="77777777" w:rsidR="00EF03BE" w:rsidRPr="002738B5" w:rsidRDefault="00415688" w:rsidP="00FF640E">
            <w:pPr>
              <w:spacing w:after="0"/>
              <w:rPr>
                <w:rFonts w:ascii="Times New Roman" w:hAnsi="Times New Roman"/>
              </w:rPr>
            </w:pPr>
            <w:r w:rsidRPr="002738B5">
              <w:rPr>
                <w:rFonts w:ascii="Times New Roman" w:hAnsi="Times New Roman"/>
              </w:rPr>
              <w:t>14.</w:t>
            </w:r>
          </w:p>
        </w:tc>
        <w:tc>
          <w:tcPr>
            <w:tcW w:w="8137" w:type="dxa"/>
          </w:tcPr>
          <w:p w14:paraId="36329AA2" w14:textId="77777777" w:rsidR="00EF03BE" w:rsidRPr="002738B5" w:rsidRDefault="00415688" w:rsidP="00FF640E">
            <w:pPr>
              <w:spacing w:after="0"/>
              <w:rPr>
                <w:rFonts w:ascii="Times New Roman" w:hAnsi="Times New Roman"/>
              </w:rPr>
            </w:pPr>
            <w:r w:rsidRPr="002738B5">
              <w:rPr>
                <w:rFonts w:ascii="Times New Roman" w:hAnsi="Times New Roman"/>
              </w:rPr>
              <w:t>Analiză comparativă a studiilor de caz. Identificarea tiparelor de eroare, a factorilor contributivi și formularea măsurilor de prevenire.</w:t>
            </w:r>
            <w:r w:rsidRPr="002738B5">
              <w:rPr>
                <w:rFonts w:ascii="Times New Roman" w:hAnsi="Times New Roman"/>
              </w:rPr>
              <w:br/>
            </w:r>
            <w:r w:rsidRPr="002738B5">
              <w:rPr>
                <w:rFonts w:ascii="Times New Roman" w:hAnsi="Times New Roman"/>
                <w:color w:val="0070C0"/>
              </w:rPr>
              <w:t>Comparative analysis of case studies. Identification of error patterns and contributing factors and formulation of preventive measures.</w:t>
            </w:r>
          </w:p>
        </w:tc>
        <w:tc>
          <w:tcPr>
            <w:tcW w:w="1170" w:type="dxa"/>
          </w:tcPr>
          <w:p w14:paraId="4E630B46" w14:textId="77777777" w:rsidR="00EF03BE" w:rsidRPr="002738B5" w:rsidRDefault="00415688" w:rsidP="00FF640E">
            <w:pPr>
              <w:spacing w:after="0"/>
              <w:rPr>
                <w:rFonts w:ascii="Times New Roman" w:hAnsi="Times New Roman"/>
              </w:rPr>
            </w:pPr>
            <w:r w:rsidRPr="002738B5">
              <w:rPr>
                <w:rFonts w:ascii="Times New Roman" w:hAnsi="Times New Roman"/>
              </w:rPr>
              <w:t>2</w:t>
            </w:r>
          </w:p>
        </w:tc>
      </w:tr>
      <w:tr w:rsidR="00AD6760" w:rsidRPr="002738B5" w14:paraId="56905F21" w14:textId="77777777" w:rsidTr="00A946AE">
        <w:trPr>
          <w:jc w:val="center"/>
        </w:trPr>
        <w:tc>
          <w:tcPr>
            <w:tcW w:w="734" w:type="dxa"/>
          </w:tcPr>
          <w:p w14:paraId="483EF3AC" w14:textId="77777777" w:rsidR="00AD6760" w:rsidRPr="002738B5" w:rsidRDefault="00AD6760" w:rsidP="00FF640E">
            <w:pPr>
              <w:spacing w:after="0" w:line="240" w:lineRule="auto"/>
              <w:rPr>
                <w:rFonts w:ascii="Times New Roman" w:hAnsi="Times New Roman"/>
                <w:sz w:val="24"/>
                <w:szCs w:val="24"/>
              </w:rPr>
            </w:pPr>
          </w:p>
        </w:tc>
        <w:tc>
          <w:tcPr>
            <w:tcW w:w="8137" w:type="dxa"/>
          </w:tcPr>
          <w:p w14:paraId="3216DCFC" w14:textId="77777777" w:rsidR="00EF03BE" w:rsidRPr="002738B5" w:rsidRDefault="00415688" w:rsidP="00FF640E">
            <w:pPr>
              <w:spacing w:after="0"/>
              <w:rPr>
                <w:rFonts w:ascii="Times New Roman" w:hAnsi="Times New Roman"/>
              </w:rPr>
            </w:pPr>
            <w:r w:rsidRPr="002738B5">
              <w:rPr>
                <w:rFonts w:ascii="Times New Roman" w:hAnsi="Times New Roman"/>
              </w:rPr>
              <w:t>Total:</w:t>
            </w:r>
          </w:p>
        </w:tc>
        <w:tc>
          <w:tcPr>
            <w:tcW w:w="1170" w:type="dxa"/>
          </w:tcPr>
          <w:p w14:paraId="32287EAC" w14:textId="77777777" w:rsidR="00EF03BE" w:rsidRPr="002738B5" w:rsidRDefault="00415688" w:rsidP="00FF640E">
            <w:pPr>
              <w:spacing w:after="0"/>
              <w:rPr>
                <w:rFonts w:ascii="Times New Roman" w:hAnsi="Times New Roman"/>
              </w:rPr>
            </w:pPr>
            <w:r w:rsidRPr="002738B5">
              <w:rPr>
                <w:rFonts w:ascii="Times New Roman" w:hAnsi="Times New Roman"/>
              </w:rPr>
              <w:t>28</w:t>
            </w:r>
          </w:p>
        </w:tc>
      </w:tr>
      <w:tr w:rsidR="00144C38" w:rsidRPr="002738B5" w14:paraId="0545758B" w14:textId="77777777" w:rsidTr="00A946AE">
        <w:trPr>
          <w:trHeight w:val="980"/>
          <w:jc w:val="center"/>
        </w:trPr>
        <w:tc>
          <w:tcPr>
            <w:tcW w:w="10041" w:type="dxa"/>
            <w:gridSpan w:val="3"/>
            <w:vAlign w:val="center"/>
          </w:tcPr>
          <w:p w14:paraId="7B9E5C3C" w14:textId="77777777" w:rsidR="00EF03BE" w:rsidRPr="002738B5" w:rsidRDefault="00415688">
            <w:pPr>
              <w:rPr>
                <w:rFonts w:ascii="Times New Roman" w:hAnsi="Times New Roman"/>
              </w:rPr>
            </w:pPr>
            <w:r w:rsidRPr="002738B5">
              <w:rPr>
                <w:rFonts w:ascii="Times New Roman" w:hAnsi="Times New Roman"/>
              </w:rPr>
              <w:t>Bibliografie:</w:t>
            </w:r>
            <w:r w:rsidRPr="002738B5">
              <w:rPr>
                <w:rFonts w:ascii="Times New Roman" w:hAnsi="Times New Roman"/>
              </w:rPr>
              <w:br/>
              <w:t>Hawkins, F. H. (1993). Human Factors in Flight, 2nd ed. Ashgate.</w:t>
            </w:r>
            <w:r w:rsidRPr="002738B5">
              <w:rPr>
                <w:rFonts w:ascii="Times New Roman" w:hAnsi="Times New Roman"/>
              </w:rPr>
              <w:br/>
              <w:t>Jeppesen (2007). Human Performance and Limitations, JAA ATPL Training, 2nd ed. Jeppesen.</w:t>
            </w:r>
            <w:r w:rsidRPr="002738B5">
              <w:rPr>
                <w:rFonts w:ascii="Times New Roman" w:hAnsi="Times New Roman"/>
              </w:rPr>
              <w:br/>
              <w:t>Oxford Aviation Services (2001). 040 Human Performance and Limitation, Theoretical Knowledge Manual, 2nd ed. Oxford Aviation Services.</w:t>
            </w:r>
            <w:r w:rsidRPr="002738B5">
              <w:rPr>
                <w:rFonts w:ascii="Times New Roman" w:hAnsi="Times New Roman"/>
              </w:rPr>
              <w:br/>
              <w:t>Zancu, S. Note de curs Human Factors, format electronic.</w:t>
            </w:r>
          </w:p>
        </w:tc>
      </w:tr>
    </w:tbl>
    <w:p w14:paraId="54BAFFD4" w14:textId="77777777" w:rsidR="008F48E0" w:rsidRPr="002738B5" w:rsidRDefault="008F48E0" w:rsidP="00813BB9">
      <w:pPr>
        <w:spacing w:after="0" w:line="240" w:lineRule="auto"/>
        <w:rPr>
          <w:rFonts w:ascii="Times New Roman" w:hAnsi="Times New Roman"/>
          <w:b/>
          <w:sz w:val="24"/>
          <w:szCs w:val="24"/>
        </w:rPr>
      </w:pPr>
    </w:p>
    <w:p w14:paraId="24F559E9" w14:textId="77777777" w:rsidR="00FD0711" w:rsidRPr="002738B5" w:rsidRDefault="5C9719EC" w:rsidP="00813BB9">
      <w:pPr>
        <w:spacing w:after="0" w:line="240" w:lineRule="auto"/>
        <w:rPr>
          <w:rFonts w:ascii="Times New Roman" w:hAnsi="Times New Roman"/>
          <w:b/>
          <w:sz w:val="24"/>
          <w:szCs w:val="24"/>
        </w:rPr>
      </w:pPr>
      <w:r w:rsidRPr="002738B5">
        <w:rPr>
          <w:rFonts w:ascii="Times New Roman" w:hAnsi="Times New Roman"/>
          <w:b/>
          <w:bCs/>
          <w:sz w:val="24"/>
          <w:szCs w:val="24"/>
        </w:rPr>
        <w:t>10. Evaluare</w:t>
      </w:r>
    </w:p>
    <w:tbl>
      <w:tblPr>
        <w:tblStyle w:val="TableGrid"/>
        <w:tblW w:w="10080" w:type="dxa"/>
        <w:tblInd w:w="185" w:type="dxa"/>
        <w:tblCellMar>
          <w:top w:w="9" w:type="dxa"/>
          <w:left w:w="2" w:type="dxa"/>
        </w:tblCellMar>
        <w:tblLook w:val="04A0" w:firstRow="1" w:lastRow="0" w:firstColumn="1" w:lastColumn="0" w:noHBand="0" w:noVBand="1"/>
      </w:tblPr>
      <w:tblGrid>
        <w:gridCol w:w="2511"/>
        <w:gridCol w:w="3260"/>
        <w:gridCol w:w="2482"/>
        <w:gridCol w:w="1827"/>
      </w:tblGrid>
      <w:tr w:rsidR="0013457C" w:rsidRPr="002738B5" w14:paraId="33677980" w14:textId="77777777" w:rsidTr="00FF640E">
        <w:trPr>
          <w:trHeight w:val="591"/>
        </w:trPr>
        <w:tc>
          <w:tcPr>
            <w:tcW w:w="2511" w:type="dxa"/>
            <w:tcBorders>
              <w:top w:val="single" w:sz="4" w:space="0" w:color="000000"/>
              <w:left w:val="single" w:sz="4" w:space="0" w:color="000000"/>
              <w:bottom w:val="single" w:sz="4" w:space="0" w:color="000000"/>
              <w:right w:val="single" w:sz="4" w:space="0" w:color="000000"/>
            </w:tcBorders>
          </w:tcPr>
          <w:p w14:paraId="7386F6B7" w14:textId="77777777" w:rsidR="00000000" w:rsidRPr="002738B5" w:rsidRDefault="00415688">
            <w:pPr>
              <w:spacing w:after="0"/>
              <w:ind w:left="106"/>
              <w:rPr>
                <w:rFonts w:ascii="Times New Roman" w:hAnsi="Times New Roman"/>
                <w:sz w:val="24"/>
                <w:szCs w:val="28"/>
              </w:rPr>
            </w:pPr>
            <w:r w:rsidRPr="002738B5">
              <w:rPr>
                <w:rFonts w:ascii="Times New Roman" w:eastAsia="Arial" w:hAnsi="Times New Roman"/>
                <w:b/>
                <w:sz w:val="24"/>
                <w:szCs w:val="28"/>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1BB3B7BA" w14:textId="77777777" w:rsidR="00000000" w:rsidRPr="002738B5" w:rsidRDefault="00415688">
            <w:pPr>
              <w:spacing w:after="0"/>
              <w:rPr>
                <w:rFonts w:ascii="Times New Roman" w:hAnsi="Times New Roman"/>
                <w:sz w:val="24"/>
                <w:szCs w:val="28"/>
              </w:rPr>
            </w:pPr>
            <w:r w:rsidRPr="002738B5">
              <w:rPr>
                <w:rFonts w:ascii="Times New Roman" w:eastAsia="Arial" w:hAnsi="Times New Roman"/>
                <w:sz w:val="24"/>
                <w:szCs w:val="28"/>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589C2E1D"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7AA1FCAD" w14:textId="77777777" w:rsidR="00000000" w:rsidRPr="002738B5" w:rsidRDefault="00415688">
            <w:pPr>
              <w:spacing w:after="0"/>
              <w:ind w:left="103"/>
              <w:jc w:val="both"/>
              <w:rPr>
                <w:rFonts w:ascii="Times New Roman" w:hAnsi="Times New Roman"/>
                <w:sz w:val="24"/>
                <w:szCs w:val="28"/>
              </w:rPr>
            </w:pPr>
            <w:r w:rsidRPr="002738B5">
              <w:rPr>
                <w:rFonts w:ascii="Times New Roman" w:eastAsia="Arial" w:hAnsi="Times New Roman"/>
                <w:sz w:val="24"/>
                <w:szCs w:val="28"/>
              </w:rPr>
              <w:t xml:space="preserve">10.3 Pondere din nota finala </w:t>
            </w:r>
          </w:p>
        </w:tc>
      </w:tr>
      <w:tr w:rsidR="0013457C" w:rsidRPr="002738B5" w14:paraId="3DE8FAD9" w14:textId="77777777" w:rsidTr="00FF640E">
        <w:trPr>
          <w:trHeight w:val="360"/>
        </w:trPr>
        <w:tc>
          <w:tcPr>
            <w:tcW w:w="2511" w:type="dxa"/>
            <w:tcBorders>
              <w:top w:val="single" w:sz="4" w:space="0" w:color="000000"/>
              <w:left w:val="single" w:sz="4" w:space="0" w:color="000000"/>
              <w:bottom w:val="single" w:sz="4" w:space="0" w:color="000000"/>
              <w:right w:val="single" w:sz="4" w:space="0" w:color="000000"/>
            </w:tcBorders>
          </w:tcPr>
          <w:p w14:paraId="23ACF8B2" w14:textId="77777777" w:rsidR="00000000" w:rsidRPr="002738B5" w:rsidRDefault="00415688">
            <w:pPr>
              <w:spacing w:after="0"/>
              <w:ind w:left="106"/>
              <w:rPr>
                <w:rFonts w:ascii="Times New Roman" w:hAnsi="Times New Roman"/>
                <w:sz w:val="24"/>
                <w:szCs w:val="28"/>
              </w:rPr>
            </w:pPr>
            <w:r w:rsidRPr="002738B5">
              <w:rPr>
                <w:rFonts w:ascii="Times New Roman" w:eastAsia="Arial" w:hAnsi="Times New Roman"/>
                <w:sz w:val="24"/>
                <w:szCs w:val="28"/>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DCD8C4C"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Lucrări scrise </w:t>
            </w:r>
          </w:p>
        </w:tc>
        <w:tc>
          <w:tcPr>
            <w:tcW w:w="2482" w:type="dxa"/>
            <w:tcBorders>
              <w:top w:val="single" w:sz="4" w:space="0" w:color="000000"/>
              <w:left w:val="single" w:sz="4" w:space="0" w:color="000000"/>
              <w:bottom w:val="single" w:sz="4" w:space="0" w:color="000000"/>
              <w:right w:val="single" w:sz="4" w:space="0" w:color="000000"/>
            </w:tcBorders>
          </w:tcPr>
          <w:p w14:paraId="118C0BF7"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grilă </w:t>
            </w:r>
          </w:p>
        </w:tc>
        <w:tc>
          <w:tcPr>
            <w:tcW w:w="1827" w:type="dxa"/>
            <w:tcBorders>
              <w:top w:val="single" w:sz="4" w:space="0" w:color="000000"/>
              <w:left w:val="single" w:sz="4" w:space="0" w:color="000000"/>
              <w:bottom w:val="single" w:sz="4" w:space="0" w:color="000000"/>
              <w:right w:val="single" w:sz="4" w:space="0" w:color="000000"/>
            </w:tcBorders>
          </w:tcPr>
          <w:p w14:paraId="44B3B9BA"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44% </w:t>
            </w:r>
          </w:p>
        </w:tc>
      </w:tr>
      <w:tr w:rsidR="0013457C" w:rsidRPr="002738B5" w14:paraId="6532ACDD" w14:textId="77777777" w:rsidTr="00FF640E">
        <w:trPr>
          <w:trHeight w:val="1193"/>
        </w:trPr>
        <w:tc>
          <w:tcPr>
            <w:tcW w:w="2511" w:type="dxa"/>
            <w:tcBorders>
              <w:top w:val="single" w:sz="4" w:space="0" w:color="000000"/>
              <w:left w:val="single" w:sz="4" w:space="0" w:color="000000"/>
              <w:bottom w:val="single" w:sz="4" w:space="0" w:color="000000"/>
              <w:right w:val="single" w:sz="4" w:space="0" w:color="000000"/>
            </w:tcBorders>
          </w:tcPr>
          <w:p w14:paraId="2DEC2E5A" w14:textId="3FD9EC12" w:rsidR="00000000" w:rsidRPr="002738B5" w:rsidRDefault="00415688">
            <w:pPr>
              <w:spacing w:after="0"/>
              <w:ind w:left="106"/>
              <w:rPr>
                <w:rFonts w:ascii="Times New Roman" w:hAnsi="Times New Roman"/>
                <w:sz w:val="24"/>
                <w:szCs w:val="28"/>
              </w:rPr>
            </w:pPr>
            <w:r w:rsidRPr="002738B5">
              <w:rPr>
                <w:rFonts w:ascii="Times New Roman" w:eastAsia="Arial" w:hAnsi="Times New Roman"/>
                <w:sz w:val="24"/>
                <w:szCs w:val="28"/>
              </w:rPr>
              <w:t xml:space="preserve">10.5 Seminar </w:t>
            </w:r>
          </w:p>
        </w:tc>
        <w:tc>
          <w:tcPr>
            <w:tcW w:w="3260" w:type="dxa"/>
            <w:tcBorders>
              <w:top w:val="single" w:sz="4" w:space="0" w:color="000000"/>
              <w:left w:val="single" w:sz="4" w:space="0" w:color="000000"/>
              <w:bottom w:val="single" w:sz="4" w:space="0" w:color="000000"/>
              <w:right w:val="single" w:sz="4" w:space="0" w:color="000000"/>
            </w:tcBorders>
          </w:tcPr>
          <w:p w14:paraId="58BAEC2A" w14:textId="77777777" w:rsidR="00000000" w:rsidRPr="002738B5" w:rsidRDefault="00415688">
            <w:pPr>
              <w:spacing w:after="127"/>
              <w:ind w:left="103"/>
              <w:rPr>
                <w:rFonts w:ascii="Times New Roman" w:hAnsi="Times New Roman"/>
                <w:sz w:val="24"/>
                <w:szCs w:val="28"/>
              </w:rPr>
            </w:pPr>
            <w:r w:rsidRPr="002738B5">
              <w:rPr>
                <w:rFonts w:ascii="Times New Roman" w:eastAsia="Arial" w:hAnsi="Times New Roman"/>
                <w:sz w:val="24"/>
                <w:szCs w:val="28"/>
              </w:rPr>
              <w:t xml:space="preserve">Activitatea la seminare  </w:t>
            </w:r>
          </w:p>
          <w:p w14:paraId="1602ED50" w14:textId="77777777" w:rsidR="00000000" w:rsidRPr="002738B5" w:rsidRDefault="00415688">
            <w:pPr>
              <w:ind w:left="103"/>
              <w:rPr>
                <w:rFonts w:ascii="Times New Roman" w:hAnsi="Times New Roman"/>
                <w:sz w:val="24"/>
                <w:szCs w:val="28"/>
              </w:rPr>
            </w:pPr>
            <w:r w:rsidRPr="002738B5">
              <w:rPr>
                <w:rFonts w:ascii="Times New Roman" w:eastAsia="Arial" w:hAnsi="Times New Roman"/>
                <w:sz w:val="24"/>
                <w:szCs w:val="28"/>
              </w:rPr>
              <w:t xml:space="preserve">Studiu de caz </w:t>
            </w:r>
          </w:p>
          <w:p w14:paraId="0956D8AD"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Prezența </w:t>
            </w:r>
          </w:p>
        </w:tc>
        <w:tc>
          <w:tcPr>
            <w:tcW w:w="2482" w:type="dxa"/>
            <w:tcBorders>
              <w:top w:val="single" w:sz="4" w:space="0" w:color="000000"/>
              <w:left w:val="single" w:sz="4" w:space="0" w:color="000000"/>
              <w:bottom w:val="single" w:sz="4" w:space="0" w:color="000000"/>
              <w:right w:val="single" w:sz="4" w:space="0" w:color="000000"/>
            </w:tcBorders>
          </w:tcPr>
          <w:p w14:paraId="63C32AAE" w14:textId="77777777" w:rsidR="00000000" w:rsidRPr="002738B5" w:rsidRDefault="00415688">
            <w:pPr>
              <w:spacing w:after="0"/>
              <w:ind w:left="103" w:right="801"/>
              <w:rPr>
                <w:rFonts w:ascii="Times New Roman" w:hAnsi="Times New Roman"/>
                <w:sz w:val="24"/>
                <w:szCs w:val="28"/>
              </w:rPr>
            </w:pPr>
            <w:r w:rsidRPr="002738B5">
              <w:rPr>
                <w:rFonts w:ascii="Times New Roman" w:eastAsia="Arial" w:hAnsi="Times New Roman"/>
                <w:sz w:val="24"/>
                <w:szCs w:val="28"/>
              </w:rPr>
              <w:t xml:space="preserve">scris și oral scris și oral </w:t>
            </w:r>
          </w:p>
        </w:tc>
        <w:tc>
          <w:tcPr>
            <w:tcW w:w="1827" w:type="dxa"/>
            <w:tcBorders>
              <w:top w:val="single" w:sz="4" w:space="0" w:color="000000"/>
              <w:left w:val="single" w:sz="4" w:space="0" w:color="000000"/>
              <w:bottom w:val="single" w:sz="4" w:space="0" w:color="000000"/>
              <w:right w:val="single" w:sz="4" w:space="0" w:color="000000"/>
            </w:tcBorders>
          </w:tcPr>
          <w:p w14:paraId="51493A23" w14:textId="77777777" w:rsidR="00000000" w:rsidRPr="002738B5" w:rsidRDefault="00415688">
            <w:pPr>
              <w:spacing w:after="127"/>
              <w:ind w:left="103"/>
              <w:rPr>
                <w:rFonts w:ascii="Times New Roman" w:hAnsi="Times New Roman"/>
                <w:sz w:val="24"/>
                <w:szCs w:val="28"/>
              </w:rPr>
            </w:pPr>
            <w:r w:rsidRPr="002738B5">
              <w:rPr>
                <w:rFonts w:ascii="Times New Roman" w:eastAsia="Arial" w:hAnsi="Times New Roman"/>
                <w:sz w:val="24"/>
                <w:szCs w:val="28"/>
              </w:rPr>
              <w:t xml:space="preserve">20% </w:t>
            </w:r>
          </w:p>
          <w:p w14:paraId="01484442" w14:textId="77777777" w:rsidR="00000000" w:rsidRPr="002738B5" w:rsidRDefault="00415688">
            <w:pPr>
              <w:spacing w:after="127"/>
              <w:ind w:left="103"/>
              <w:rPr>
                <w:rFonts w:ascii="Times New Roman" w:hAnsi="Times New Roman"/>
                <w:sz w:val="24"/>
                <w:szCs w:val="28"/>
              </w:rPr>
            </w:pPr>
            <w:r w:rsidRPr="002738B5">
              <w:rPr>
                <w:rFonts w:ascii="Times New Roman" w:eastAsia="Arial" w:hAnsi="Times New Roman"/>
                <w:sz w:val="24"/>
                <w:szCs w:val="28"/>
              </w:rPr>
              <w:t xml:space="preserve">15% </w:t>
            </w:r>
          </w:p>
          <w:p w14:paraId="4C6F4EE6" w14:textId="77777777" w:rsidR="00000000" w:rsidRPr="002738B5" w:rsidRDefault="00415688">
            <w:pPr>
              <w:spacing w:after="0"/>
              <w:ind w:left="103"/>
              <w:rPr>
                <w:rFonts w:ascii="Times New Roman" w:hAnsi="Times New Roman"/>
                <w:sz w:val="24"/>
                <w:szCs w:val="28"/>
              </w:rPr>
            </w:pPr>
            <w:r w:rsidRPr="002738B5">
              <w:rPr>
                <w:rFonts w:ascii="Times New Roman" w:eastAsia="Arial" w:hAnsi="Times New Roman"/>
                <w:sz w:val="24"/>
                <w:szCs w:val="28"/>
              </w:rPr>
              <w:t xml:space="preserve">21% </w:t>
            </w:r>
          </w:p>
        </w:tc>
      </w:tr>
      <w:tr w:rsidR="0013457C" w:rsidRPr="002738B5" w14:paraId="01568A69" w14:textId="77777777" w:rsidTr="00FF640E">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641E8162" w14:textId="77777777" w:rsidR="00000000" w:rsidRPr="002738B5" w:rsidRDefault="00415688">
            <w:pPr>
              <w:spacing w:after="0"/>
              <w:ind w:left="106"/>
              <w:rPr>
                <w:rFonts w:ascii="Times New Roman" w:hAnsi="Times New Roman"/>
                <w:sz w:val="24"/>
                <w:szCs w:val="28"/>
              </w:rPr>
            </w:pPr>
            <w:r w:rsidRPr="002738B5">
              <w:rPr>
                <w:rFonts w:ascii="Times New Roman" w:eastAsia="Arial" w:hAnsi="Times New Roman"/>
                <w:sz w:val="24"/>
                <w:szCs w:val="28"/>
              </w:rPr>
              <w:t xml:space="preserve">10.6 Standard minim de performanta </w:t>
            </w:r>
          </w:p>
        </w:tc>
      </w:tr>
      <w:tr w:rsidR="0013457C" w:rsidRPr="002738B5" w14:paraId="13A1F41E" w14:textId="77777777" w:rsidTr="00FF640E">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700890A5" w14:textId="77777777" w:rsidR="00000000" w:rsidRPr="002738B5" w:rsidRDefault="00415688">
            <w:pPr>
              <w:spacing w:after="0"/>
              <w:ind w:left="466"/>
              <w:rPr>
                <w:rFonts w:ascii="Times New Roman" w:hAnsi="Times New Roman"/>
                <w:sz w:val="24"/>
                <w:szCs w:val="28"/>
              </w:rPr>
            </w:pPr>
            <w:r w:rsidRPr="002738B5">
              <w:rPr>
                <w:rFonts w:ascii="Times New Roman" w:eastAsia="Arial" w:hAnsi="Times New Roman"/>
                <w:sz w:val="24"/>
                <w:szCs w:val="28"/>
              </w:rPr>
              <w:t xml:space="preserve">Punctajul final se face prin adunarea punctajelor din evaluări. Condiția de promovare este de minim 50 de puncte. </w:t>
            </w:r>
          </w:p>
        </w:tc>
      </w:tr>
    </w:tbl>
    <w:p w14:paraId="0906C507" w14:textId="4539FC0B" w:rsidR="00DC450D" w:rsidRPr="002738B5" w:rsidRDefault="00EF61F2" w:rsidP="00813BB9">
      <w:pPr>
        <w:spacing w:after="0" w:line="240" w:lineRule="auto"/>
        <w:rPr>
          <w:rFonts w:ascii="Times New Roman" w:hAnsi="Times New Roman"/>
          <w:sz w:val="24"/>
          <w:szCs w:val="24"/>
        </w:rPr>
      </w:pPr>
      <w:r w:rsidRPr="002738B5">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2738B5" w14:paraId="7C32EAF2" w14:textId="77777777" w:rsidTr="00A946AE">
        <w:tc>
          <w:tcPr>
            <w:tcW w:w="1919" w:type="dxa"/>
            <w:tcBorders>
              <w:top w:val="single" w:sz="4" w:space="0" w:color="auto"/>
              <w:left w:val="single" w:sz="4" w:space="0" w:color="auto"/>
              <w:bottom w:val="single" w:sz="4" w:space="0" w:color="auto"/>
              <w:right w:val="single" w:sz="4" w:space="0" w:color="auto"/>
            </w:tcBorders>
          </w:tcPr>
          <w:p w14:paraId="63C157C3" w14:textId="77777777" w:rsidR="00072B00" w:rsidRPr="002738B5" w:rsidRDefault="00072B00" w:rsidP="00813BB9">
            <w:pPr>
              <w:spacing w:after="0" w:line="240" w:lineRule="auto"/>
              <w:rPr>
                <w:rFonts w:ascii="Times New Roman" w:hAnsi="Times New Roman"/>
                <w:sz w:val="24"/>
                <w:szCs w:val="24"/>
              </w:rPr>
            </w:pPr>
            <w:r w:rsidRPr="002738B5">
              <w:rPr>
                <w:rFonts w:ascii="Times New Roman" w:hAnsi="Times New Roman"/>
                <w:sz w:val="24"/>
                <w:szCs w:val="24"/>
              </w:rPr>
              <w:t>Data completării</w:t>
            </w:r>
            <w:r w:rsidR="00536B72" w:rsidRPr="002738B5">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0B50B2DA" w14:textId="77777777" w:rsidR="003C6DC8" w:rsidRPr="002738B5" w:rsidRDefault="00D7553A" w:rsidP="00813BB9">
            <w:pPr>
              <w:spacing w:after="0" w:line="240" w:lineRule="auto"/>
              <w:rPr>
                <w:rFonts w:ascii="Times New Roman" w:hAnsi="Times New Roman"/>
                <w:sz w:val="24"/>
                <w:szCs w:val="24"/>
              </w:rPr>
            </w:pPr>
            <w:r w:rsidRPr="002738B5">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31EA14F6" w14:textId="77777777" w:rsidR="003C6DC8" w:rsidRPr="002738B5" w:rsidRDefault="00072B00" w:rsidP="00813BB9">
            <w:pPr>
              <w:spacing w:after="0" w:line="240" w:lineRule="auto"/>
              <w:rPr>
                <w:rFonts w:ascii="Times New Roman" w:hAnsi="Times New Roman"/>
                <w:sz w:val="24"/>
                <w:szCs w:val="24"/>
              </w:rPr>
            </w:pPr>
            <w:r w:rsidRPr="002738B5">
              <w:rPr>
                <w:rFonts w:ascii="Times New Roman" w:hAnsi="Times New Roman"/>
                <w:sz w:val="24"/>
                <w:szCs w:val="24"/>
              </w:rPr>
              <w:t>Titular</w:t>
            </w:r>
            <w:r w:rsidR="003075CA" w:rsidRPr="002738B5">
              <w:rPr>
                <w:rFonts w:ascii="Times New Roman" w:hAnsi="Times New Roman"/>
                <w:sz w:val="24"/>
                <w:szCs w:val="24"/>
              </w:rPr>
              <w:t>(i</w:t>
            </w:r>
            <w:r w:rsidR="00856791" w:rsidRPr="002738B5">
              <w:rPr>
                <w:rFonts w:ascii="Times New Roman" w:hAnsi="Times New Roman"/>
                <w:sz w:val="24"/>
                <w:szCs w:val="24"/>
              </w:rPr>
              <w:t>i</w:t>
            </w:r>
            <w:r w:rsidR="003075CA" w:rsidRPr="002738B5">
              <w:rPr>
                <w:rFonts w:ascii="Times New Roman" w:hAnsi="Times New Roman"/>
                <w:sz w:val="24"/>
                <w:szCs w:val="24"/>
              </w:rPr>
              <w:t>)</w:t>
            </w:r>
            <w:r w:rsidRPr="002738B5">
              <w:rPr>
                <w:rFonts w:ascii="Times New Roman" w:hAnsi="Times New Roman"/>
                <w:sz w:val="24"/>
                <w:szCs w:val="24"/>
              </w:rPr>
              <w:t xml:space="preserve"> de </w:t>
            </w:r>
            <w:r w:rsidR="003075CA" w:rsidRPr="002738B5">
              <w:rPr>
                <w:rFonts w:ascii="Times New Roman" w:hAnsi="Times New Roman"/>
                <w:sz w:val="24"/>
                <w:szCs w:val="24"/>
              </w:rPr>
              <w:t>aplicații</w:t>
            </w:r>
          </w:p>
        </w:tc>
      </w:tr>
      <w:tr w:rsidR="00FF640E" w:rsidRPr="002738B5" w14:paraId="521592C9" w14:textId="77777777" w:rsidTr="00A946AE">
        <w:tc>
          <w:tcPr>
            <w:tcW w:w="1919" w:type="dxa"/>
            <w:tcBorders>
              <w:top w:val="single" w:sz="4" w:space="0" w:color="auto"/>
              <w:left w:val="single" w:sz="4" w:space="0" w:color="auto"/>
              <w:bottom w:val="single" w:sz="4" w:space="0" w:color="auto"/>
              <w:right w:val="single" w:sz="4" w:space="0" w:color="auto"/>
            </w:tcBorders>
          </w:tcPr>
          <w:p w14:paraId="486C2DFD" w14:textId="22CF8902"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25.09.2025</w:t>
            </w:r>
          </w:p>
        </w:tc>
        <w:tc>
          <w:tcPr>
            <w:tcW w:w="4277" w:type="dxa"/>
            <w:tcBorders>
              <w:top w:val="single" w:sz="4" w:space="0" w:color="auto"/>
              <w:left w:val="single" w:sz="4" w:space="0" w:color="auto"/>
              <w:bottom w:val="single" w:sz="4" w:space="0" w:color="auto"/>
              <w:right w:val="single" w:sz="4" w:space="0" w:color="auto"/>
            </w:tcBorders>
          </w:tcPr>
          <w:p w14:paraId="792D2849" w14:textId="56C98A50" w:rsidR="00FF640E" w:rsidRPr="002738B5" w:rsidRDefault="00FF640E" w:rsidP="00FF640E">
            <w:pPr>
              <w:spacing w:after="0" w:line="240" w:lineRule="auto"/>
              <w:jc w:val="both"/>
              <w:rPr>
                <w:rFonts w:ascii="Times New Roman" w:hAnsi="Times New Roman"/>
                <w:bCs/>
                <w:sz w:val="24"/>
                <w:szCs w:val="24"/>
              </w:rPr>
            </w:pPr>
            <w:r w:rsidRPr="002738B5">
              <w:rPr>
                <w:rFonts w:ascii="Times New Roman" w:hAnsi="Times New Roman"/>
                <w:bCs/>
                <w:sz w:val="24"/>
                <w:szCs w:val="24"/>
              </w:rPr>
              <w:t>Dr. ing. Florin NECULA</w:t>
            </w:r>
          </w:p>
        </w:tc>
        <w:tc>
          <w:tcPr>
            <w:tcW w:w="3884" w:type="dxa"/>
            <w:tcBorders>
              <w:top w:val="single" w:sz="4" w:space="0" w:color="auto"/>
              <w:left w:val="single" w:sz="4" w:space="0" w:color="auto"/>
              <w:bottom w:val="single" w:sz="4" w:space="0" w:color="auto"/>
              <w:right w:val="single" w:sz="4" w:space="0" w:color="auto"/>
            </w:tcBorders>
          </w:tcPr>
          <w:p w14:paraId="70E85F14" w14:textId="77777777" w:rsidR="00FF640E" w:rsidRPr="002738B5" w:rsidRDefault="00FF640E" w:rsidP="00FF640E">
            <w:pPr>
              <w:spacing w:after="0" w:line="240" w:lineRule="auto"/>
              <w:rPr>
                <w:rFonts w:ascii="Times New Roman" w:hAnsi="Times New Roman"/>
                <w:bCs/>
                <w:sz w:val="24"/>
                <w:szCs w:val="24"/>
              </w:rPr>
            </w:pPr>
            <w:r w:rsidRPr="002738B5">
              <w:rPr>
                <w:rFonts w:ascii="Times New Roman" w:hAnsi="Times New Roman"/>
                <w:bCs/>
                <w:sz w:val="24"/>
                <w:szCs w:val="24"/>
              </w:rPr>
              <w:t>Dr. ing. Florin NECULA</w:t>
            </w:r>
          </w:p>
          <w:p w14:paraId="546F6F81" w14:textId="6A33D605" w:rsidR="00FF640E" w:rsidRPr="002738B5" w:rsidRDefault="00FF640E" w:rsidP="00FF640E">
            <w:pPr>
              <w:spacing w:after="0" w:line="240" w:lineRule="auto"/>
              <w:rPr>
                <w:rFonts w:ascii="Times New Roman" w:hAnsi="Times New Roman"/>
                <w:bCs/>
                <w:sz w:val="24"/>
                <w:szCs w:val="24"/>
              </w:rPr>
            </w:pPr>
          </w:p>
        </w:tc>
      </w:tr>
      <w:tr w:rsidR="00FF640E" w:rsidRPr="002738B5" w14:paraId="0D7AEF45" w14:textId="77777777" w:rsidTr="00A946AE">
        <w:tc>
          <w:tcPr>
            <w:tcW w:w="1919" w:type="dxa"/>
            <w:tcBorders>
              <w:top w:val="single" w:sz="4" w:space="0" w:color="auto"/>
              <w:left w:val="single" w:sz="4" w:space="0" w:color="auto"/>
              <w:bottom w:val="single" w:sz="4" w:space="0" w:color="auto"/>
              <w:right w:val="single" w:sz="4" w:space="0" w:color="auto"/>
            </w:tcBorders>
          </w:tcPr>
          <w:p w14:paraId="7DF0CF4F" w14:textId="77777777"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 xml:space="preserve">Data avizării în departament </w:t>
            </w:r>
          </w:p>
        </w:tc>
        <w:tc>
          <w:tcPr>
            <w:tcW w:w="8161" w:type="dxa"/>
            <w:gridSpan w:val="2"/>
            <w:tcBorders>
              <w:top w:val="single" w:sz="4" w:space="0" w:color="auto"/>
              <w:left w:val="single" w:sz="4" w:space="0" w:color="auto"/>
              <w:bottom w:val="single" w:sz="4" w:space="0" w:color="auto"/>
              <w:right w:val="single" w:sz="4" w:space="0" w:color="auto"/>
            </w:tcBorders>
          </w:tcPr>
          <w:p w14:paraId="1A4E160B" w14:textId="36A724C2" w:rsidR="00FF640E" w:rsidRPr="002738B5" w:rsidRDefault="00FF640E" w:rsidP="00FF640E">
            <w:pPr>
              <w:spacing w:after="0" w:line="240" w:lineRule="auto"/>
              <w:rPr>
                <w:rFonts w:ascii="Times New Roman" w:hAnsi="Times New Roman"/>
                <w:color w:val="9BBB59"/>
                <w:sz w:val="24"/>
                <w:szCs w:val="24"/>
              </w:rPr>
            </w:pPr>
            <w:r w:rsidRPr="002738B5">
              <w:rPr>
                <w:rFonts w:ascii="Times New Roman" w:hAnsi="Times New Roman"/>
                <w:sz w:val="24"/>
                <w:szCs w:val="24"/>
              </w:rPr>
              <w:t>Director de departament</w:t>
            </w:r>
          </w:p>
          <w:p w14:paraId="64EB0C83" w14:textId="77777777"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Prof. dr. ing. Teodor-Viorel CHELARU</w:t>
            </w:r>
          </w:p>
          <w:p w14:paraId="53660FDA" w14:textId="638D6B6B" w:rsidR="00FF640E" w:rsidRPr="002738B5" w:rsidRDefault="00FF640E" w:rsidP="00FF640E">
            <w:pPr>
              <w:spacing w:after="0" w:line="240" w:lineRule="auto"/>
              <w:rPr>
                <w:rFonts w:ascii="Times New Roman" w:hAnsi="Times New Roman"/>
                <w:sz w:val="24"/>
                <w:szCs w:val="24"/>
              </w:rPr>
            </w:pPr>
          </w:p>
        </w:tc>
      </w:tr>
      <w:tr w:rsidR="00FF640E" w:rsidRPr="002738B5" w14:paraId="479D9D80" w14:textId="77777777" w:rsidTr="00A946AE">
        <w:tc>
          <w:tcPr>
            <w:tcW w:w="1919" w:type="dxa"/>
            <w:tcBorders>
              <w:top w:val="single" w:sz="4" w:space="0" w:color="auto"/>
              <w:left w:val="single" w:sz="4" w:space="0" w:color="auto"/>
              <w:bottom w:val="single" w:sz="4" w:space="0" w:color="auto"/>
              <w:right w:val="single" w:sz="4" w:space="0" w:color="auto"/>
            </w:tcBorders>
          </w:tcPr>
          <w:p w14:paraId="6EBB9D48" w14:textId="5C871C78"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Data aprobării în Consiliul Facultății</w:t>
            </w:r>
          </w:p>
        </w:tc>
        <w:tc>
          <w:tcPr>
            <w:tcW w:w="8161" w:type="dxa"/>
            <w:gridSpan w:val="2"/>
            <w:tcBorders>
              <w:top w:val="single" w:sz="4" w:space="0" w:color="auto"/>
              <w:left w:val="single" w:sz="4" w:space="0" w:color="auto"/>
              <w:bottom w:val="single" w:sz="4" w:space="0" w:color="auto"/>
              <w:right w:val="single" w:sz="4" w:space="0" w:color="auto"/>
            </w:tcBorders>
          </w:tcPr>
          <w:p w14:paraId="2E8DBF21" w14:textId="77777777"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 xml:space="preserve">Decan </w:t>
            </w:r>
          </w:p>
          <w:p w14:paraId="0EEA2517" w14:textId="6F0D78B2" w:rsidR="00FF640E" w:rsidRPr="002738B5" w:rsidRDefault="00FF640E" w:rsidP="00FF640E">
            <w:pPr>
              <w:spacing w:after="0" w:line="240" w:lineRule="auto"/>
              <w:rPr>
                <w:rFonts w:ascii="Times New Roman" w:hAnsi="Times New Roman"/>
                <w:sz w:val="24"/>
                <w:szCs w:val="24"/>
              </w:rPr>
            </w:pPr>
            <w:r w:rsidRPr="002738B5">
              <w:rPr>
                <w:rFonts w:ascii="Times New Roman" w:hAnsi="Times New Roman"/>
                <w:sz w:val="24"/>
                <w:szCs w:val="24"/>
              </w:rPr>
              <w:t>Prof. dr. ing. Daniel-Eugeniu CRUNȚEANU</w:t>
            </w:r>
          </w:p>
        </w:tc>
      </w:tr>
    </w:tbl>
    <w:p w14:paraId="71510B61" w14:textId="77777777" w:rsidR="00D13E52" w:rsidRPr="002738B5" w:rsidRDefault="00D13E52">
      <w:pPr>
        <w:spacing w:after="0" w:line="240" w:lineRule="auto"/>
        <w:rPr>
          <w:rFonts w:ascii="Times New Roman" w:hAnsi="Times New Roman"/>
          <w:sz w:val="24"/>
          <w:szCs w:val="24"/>
        </w:rPr>
      </w:pPr>
    </w:p>
    <w:sectPr w:rsidR="00D13E52" w:rsidRPr="002738B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3374D" w14:textId="77777777" w:rsidR="003617F6" w:rsidRDefault="003617F6" w:rsidP="006B0230">
      <w:pPr>
        <w:spacing w:after="0" w:line="240" w:lineRule="auto"/>
      </w:pPr>
      <w:r>
        <w:separator/>
      </w:r>
    </w:p>
  </w:endnote>
  <w:endnote w:type="continuationSeparator" w:id="0">
    <w:p w14:paraId="725C1196" w14:textId="77777777" w:rsidR="003617F6" w:rsidRDefault="003617F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6BA35" w14:textId="77777777" w:rsidR="003617F6" w:rsidRDefault="003617F6" w:rsidP="006B0230">
      <w:pPr>
        <w:spacing w:after="0" w:line="240" w:lineRule="auto"/>
      </w:pPr>
      <w:r>
        <w:separator/>
      </w:r>
    </w:p>
  </w:footnote>
  <w:footnote w:type="continuationSeparator" w:id="0">
    <w:p w14:paraId="2B1959D8" w14:textId="77777777" w:rsidR="003617F6" w:rsidRDefault="003617F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5CF98CA" w14:textId="77777777" w:rsidTr="00A946AE">
      <w:trPr>
        <w:trHeight w:val="998"/>
      </w:trPr>
      <w:tc>
        <w:tcPr>
          <w:tcW w:w="767" w:type="pct"/>
          <w:vAlign w:val="center"/>
        </w:tcPr>
        <w:p w14:paraId="5C82F04F" w14:textId="77777777" w:rsidR="00CA71A4" w:rsidRPr="003A5721" w:rsidRDefault="00C80445" w:rsidP="00A946AE">
          <w:pPr>
            <w:pStyle w:val="Header"/>
            <w:rPr>
              <w:sz w:val="22"/>
              <w:szCs w:val="22"/>
            </w:rPr>
          </w:pPr>
          <w:r>
            <w:rPr>
              <w:noProof/>
              <w:sz w:val="22"/>
              <w:szCs w:val="22"/>
              <w:lang w:val="en-US"/>
            </w:rPr>
            <w:drawing>
              <wp:inline distT="0" distB="0" distL="0" distR="0" wp14:anchorId="3BE8849E" wp14:editId="6234723F">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649F8D1" w14:textId="77777777" w:rsidR="00CA71A4" w:rsidRPr="001249D6" w:rsidRDefault="00CA71A4" w:rsidP="00A946AE">
          <w:pPr>
            <w:pStyle w:val="Header"/>
            <w:jc w:val="center"/>
            <w:rPr>
              <w:rFonts w:ascii="Arial" w:hAnsi="Arial" w:cs="Arial"/>
              <w:b/>
            </w:rPr>
          </w:pPr>
        </w:p>
        <w:p w14:paraId="7EDB35E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AAFBFCD"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35DF012"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10FB45B" wp14:editId="2286B5E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825445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723710">
    <w:abstractNumId w:val="0"/>
  </w:num>
  <w:num w:numId="2" w16cid:durableId="872767200">
    <w:abstractNumId w:val="16"/>
  </w:num>
  <w:num w:numId="3" w16cid:durableId="1326863709">
    <w:abstractNumId w:val="12"/>
  </w:num>
  <w:num w:numId="4" w16cid:durableId="668756960">
    <w:abstractNumId w:val="21"/>
  </w:num>
  <w:num w:numId="5" w16cid:durableId="1892306387">
    <w:abstractNumId w:val="17"/>
  </w:num>
  <w:num w:numId="6" w16cid:durableId="722097288">
    <w:abstractNumId w:val="1"/>
  </w:num>
  <w:num w:numId="7" w16cid:durableId="775561806">
    <w:abstractNumId w:val="4"/>
  </w:num>
  <w:num w:numId="8" w16cid:durableId="193540740">
    <w:abstractNumId w:val="13"/>
  </w:num>
  <w:num w:numId="9" w16cid:durableId="639651297">
    <w:abstractNumId w:val="27"/>
  </w:num>
  <w:num w:numId="10" w16cid:durableId="1258561481">
    <w:abstractNumId w:val="14"/>
  </w:num>
  <w:num w:numId="11" w16cid:durableId="459613635">
    <w:abstractNumId w:val="7"/>
  </w:num>
  <w:num w:numId="12" w16cid:durableId="1284312360">
    <w:abstractNumId w:val="23"/>
  </w:num>
  <w:num w:numId="13" w16cid:durableId="371733745">
    <w:abstractNumId w:val="18"/>
  </w:num>
  <w:num w:numId="14" w16cid:durableId="793670605">
    <w:abstractNumId w:val="20"/>
  </w:num>
  <w:num w:numId="15" w16cid:durableId="503978559">
    <w:abstractNumId w:val="19"/>
  </w:num>
  <w:num w:numId="16" w16cid:durableId="1428114832">
    <w:abstractNumId w:val="10"/>
  </w:num>
  <w:num w:numId="17" w16cid:durableId="556626255">
    <w:abstractNumId w:val="3"/>
  </w:num>
  <w:num w:numId="18" w16cid:durableId="1275868491">
    <w:abstractNumId w:val="22"/>
  </w:num>
  <w:num w:numId="19" w16cid:durableId="1355960782">
    <w:abstractNumId w:val="11"/>
  </w:num>
  <w:num w:numId="20" w16cid:durableId="1323660565">
    <w:abstractNumId w:val="24"/>
  </w:num>
  <w:num w:numId="21" w16cid:durableId="1092553489">
    <w:abstractNumId w:val="8"/>
  </w:num>
  <w:num w:numId="22" w16cid:durableId="1784226271">
    <w:abstractNumId w:val="28"/>
  </w:num>
  <w:num w:numId="23" w16cid:durableId="878594617">
    <w:abstractNumId w:val="9"/>
  </w:num>
  <w:num w:numId="24" w16cid:durableId="1202134125">
    <w:abstractNumId w:val="26"/>
  </w:num>
  <w:num w:numId="25" w16cid:durableId="1885677729">
    <w:abstractNumId w:val="15"/>
  </w:num>
  <w:num w:numId="26" w16cid:durableId="1138380066">
    <w:abstractNumId w:val="2"/>
  </w:num>
  <w:num w:numId="27" w16cid:durableId="919945498">
    <w:abstractNumId w:val="25"/>
  </w:num>
  <w:num w:numId="28" w16cid:durableId="358967588">
    <w:abstractNumId w:val="5"/>
  </w:num>
  <w:num w:numId="29" w16cid:durableId="9622713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5451"/>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38B5"/>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495"/>
    <w:rsid w:val="0035077E"/>
    <w:rsid w:val="003515D2"/>
    <w:rsid w:val="00351DD4"/>
    <w:rsid w:val="003533D9"/>
    <w:rsid w:val="00353AA1"/>
    <w:rsid w:val="0035685D"/>
    <w:rsid w:val="003617F6"/>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15688"/>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B44EE"/>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C48"/>
    <w:rsid w:val="00A37EFD"/>
    <w:rsid w:val="00A4486F"/>
    <w:rsid w:val="00A45D21"/>
    <w:rsid w:val="00A5014E"/>
    <w:rsid w:val="00A528C7"/>
    <w:rsid w:val="00A61134"/>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A2389"/>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24A0"/>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0024"/>
    <w:rsid w:val="00EF03BE"/>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7D7F"/>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0FF640E"/>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0B8EAB"/>
  <w15:docId w15:val="{F5FFE483-3A54-4C38-83F2-7BB85B1A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BA238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BA2389"/>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EEDA6D6-B78E-45EF-AC5D-5750C1E5E6B2}">
  <ds:schemaRefs>
    <ds:schemaRef ds:uri="http://schemas.openxmlformats.org/officeDocument/2006/bibliography"/>
  </ds:schemaRefs>
</ds:datastoreItem>
</file>

<file path=customXml/itemProps2.xml><?xml version="1.0" encoding="utf-8"?>
<ds:datastoreItem xmlns:ds="http://schemas.openxmlformats.org/officeDocument/2006/customXml" ds:itemID="{CE2AFF06-7C01-467F-84B6-976CA029A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2382</Words>
  <Characters>13581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cp:revision>
  <dcterms:created xsi:type="dcterms:W3CDTF">2026-08-31T08:31:00Z</dcterms:created>
  <dcterms:modified xsi:type="dcterms:W3CDTF">2026-08-31T08:31:00Z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