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4AA5A" w14:textId="77777777" w:rsidR="00DC5F8C" w:rsidRPr="00813BB9" w:rsidRDefault="00DC5F8C" w:rsidP="00813BB9">
      <w:pPr>
        <w:spacing w:after="0" w:line="240" w:lineRule="auto"/>
        <w:jc w:val="center"/>
        <w:rPr>
          <w:rFonts w:ascii="Times New Roman" w:hAnsi="Times New Roman"/>
          <w:b/>
          <w:caps/>
          <w:sz w:val="24"/>
          <w:szCs w:val="24"/>
        </w:rPr>
      </w:pPr>
    </w:p>
    <w:p w14:paraId="6E68178F"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2A5CB320"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6AEAEFA3" w14:textId="77777777" w:rsidTr="004F426F">
        <w:tc>
          <w:tcPr>
            <w:tcW w:w="3823" w:type="dxa"/>
          </w:tcPr>
          <w:p w14:paraId="415094F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4B6E8B83"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362CB24B" w14:textId="77777777" w:rsidTr="004F426F">
        <w:tc>
          <w:tcPr>
            <w:tcW w:w="3823" w:type="dxa"/>
          </w:tcPr>
          <w:p w14:paraId="51F8324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39ACD323"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1CFA757D" w14:textId="77777777" w:rsidTr="004F426F">
        <w:tc>
          <w:tcPr>
            <w:tcW w:w="3823" w:type="dxa"/>
          </w:tcPr>
          <w:p w14:paraId="6BC0B325"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5AA592B8" w14:textId="38B0F1A8" w:rsidR="00D7553A" w:rsidRPr="005A5DB2" w:rsidRDefault="005A5DB2" w:rsidP="00813BB9">
            <w:pPr>
              <w:spacing w:after="0" w:line="240" w:lineRule="auto"/>
              <w:rPr>
                <w:rFonts w:ascii="Times New Roman" w:hAnsi="Times New Roman"/>
                <w:sz w:val="24"/>
                <w:szCs w:val="24"/>
                <w:lang w:val="en-US"/>
              </w:rPr>
            </w:pPr>
            <w:proofErr w:type="spellStart"/>
            <w:r w:rsidRPr="005A5DB2">
              <w:rPr>
                <w:rFonts w:ascii="Times New Roman" w:hAnsi="Times New Roman"/>
                <w:sz w:val="24"/>
                <w:szCs w:val="24"/>
                <w:lang w:val="en-US"/>
              </w:rPr>
              <w:t>Ingineria</w:t>
            </w:r>
            <w:proofErr w:type="spellEnd"/>
            <w:r w:rsidRPr="005A5DB2">
              <w:rPr>
                <w:rFonts w:ascii="Times New Roman" w:hAnsi="Times New Roman"/>
                <w:sz w:val="24"/>
                <w:szCs w:val="24"/>
                <w:lang w:val="en-US"/>
              </w:rPr>
              <w:t xml:space="preserve"> </w:t>
            </w:r>
            <w:proofErr w:type="spellStart"/>
            <w:r w:rsidRPr="005A5DB2">
              <w:rPr>
                <w:rFonts w:ascii="Times New Roman" w:hAnsi="Times New Roman"/>
                <w:sz w:val="24"/>
                <w:szCs w:val="24"/>
                <w:lang w:val="en-US"/>
              </w:rPr>
              <w:t>Sistemelor</w:t>
            </w:r>
            <w:proofErr w:type="spellEnd"/>
            <w:r w:rsidRPr="005A5DB2">
              <w:rPr>
                <w:rFonts w:ascii="Times New Roman" w:hAnsi="Times New Roman"/>
                <w:sz w:val="24"/>
                <w:szCs w:val="24"/>
                <w:lang w:val="en-US"/>
              </w:rPr>
              <w:t xml:space="preserve"> </w:t>
            </w:r>
            <w:proofErr w:type="spellStart"/>
            <w:r w:rsidRPr="005A5DB2">
              <w:rPr>
                <w:rFonts w:ascii="Times New Roman" w:hAnsi="Times New Roman"/>
                <w:sz w:val="24"/>
                <w:szCs w:val="24"/>
                <w:lang w:val="en-US"/>
              </w:rPr>
              <w:t>Aeronautice</w:t>
            </w:r>
            <w:proofErr w:type="spellEnd"/>
            <w:r w:rsidRPr="005A5DB2">
              <w:rPr>
                <w:rFonts w:ascii="Times New Roman" w:hAnsi="Times New Roman"/>
                <w:sz w:val="24"/>
                <w:szCs w:val="24"/>
                <w:lang w:val="en-US"/>
              </w:rPr>
              <w:t xml:space="preserve"> </w:t>
            </w:r>
            <w:proofErr w:type="spellStart"/>
            <w:r w:rsidRPr="005A5DB2">
              <w:rPr>
                <w:rFonts w:ascii="Times New Roman" w:hAnsi="Times New Roman"/>
                <w:sz w:val="24"/>
                <w:szCs w:val="24"/>
                <w:lang w:val="en-US"/>
              </w:rPr>
              <w:t>și</w:t>
            </w:r>
            <w:proofErr w:type="spellEnd"/>
            <w:r w:rsidRPr="005A5DB2">
              <w:rPr>
                <w:rFonts w:ascii="Times New Roman" w:hAnsi="Times New Roman"/>
                <w:sz w:val="24"/>
                <w:szCs w:val="24"/>
                <w:lang w:val="en-US"/>
              </w:rPr>
              <w:t xml:space="preserve"> Management </w:t>
            </w:r>
            <w:proofErr w:type="gramStart"/>
            <w:r w:rsidRPr="005A5DB2">
              <w:rPr>
                <w:rFonts w:ascii="Times New Roman" w:hAnsi="Times New Roman"/>
                <w:sz w:val="24"/>
                <w:szCs w:val="24"/>
                <w:lang w:val="en-US"/>
              </w:rPr>
              <w:t>Aeronautic ”Nicolae</w:t>
            </w:r>
            <w:proofErr w:type="gramEnd"/>
            <w:r w:rsidRPr="005A5DB2">
              <w:rPr>
                <w:rFonts w:ascii="Times New Roman" w:hAnsi="Times New Roman"/>
                <w:sz w:val="24"/>
                <w:szCs w:val="24"/>
                <w:lang w:val="en-US"/>
              </w:rPr>
              <w:t xml:space="preserve"> </w:t>
            </w:r>
            <w:proofErr w:type="spellStart"/>
            <w:r w:rsidRPr="005A5DB2">
              <w:rPr>
                <w:rFonts w:ascii="Times New Roman" w:hAnsi="Times New Roman"/>
                <w:sz w:val="24"/>
                <w:szCs w:val="24"/>
                <w:lang w:val="en-US"/>
              </w:rPr>
              <w:t>Tipei</w:t>
            </w:r>
            <w:proofErr w:type="spellEnd"/>
            <w:r w:rsidRPr="005A5DB2">
              <w:rPr>
                <w:rFonts w:ascii="Times New Roman" w:hAnsi="Times New Roman"/>
                <w:sz w:val="24"/>
                <w:szCs w:val="24"/>
                <w:lang w:val="en-US"/>
              </w:rPr>
              <w:t>”</w:t>
            </w:r>
          </w:p>
        </w:tc>
      </w:tr>
      <w:tr w:rsidR="00D7553A" w:rsidRPr="00813BB9" w14:paraId="654241C6" w14:textId="77777777" w:rsidTr="004F426F">
        <w:tc>
          <w:tcPr>
            <w:tcW w:w="3823" w:type="dxa"/>
          </w:tcPr>
          <w:p w14:paraId="4F79EB51"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13455107"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6C55CCDD" w14:textId="77777777" w:rsidTr="004F426F">
        <w:tc>
          <w:tcPr>
            <w:tcW w:w="3823" w:type="dxa"/>
          </w:tcPr>
          <w:p w14:paraId="39E226AA"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33F22A84" w14:textId="18EDFA65" w:rsidR="00D7553A" w:rsidRPr="00813BB9" w:rsidRDefault="00A37EFD"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w:t>
            </w:r>
            <w:r w:rsidR="005A5DB2">
              <w:rPr>
                <w:rStyle w:val="normaltextrun"/>
                <w:rFonts w:ascii="Times New Roman" w:hAnsi="Times New Roman"/>
                <w:sz w:val="24"/>
                <w:szCs w:val="24"/>
              </w:rPr>
              <w:t>ț</w:t>
            </w:r>
            <w:r>
              <w:rPr>
                <w:rStyle w:val="normaltextrun"/>
                <w:rFonts w:ascii="Times New Roman" w:hAnsi="Times New Roman"/>
                <w:sz w:val="24"/>
                <w:szCs w:val="24"/>
              </w:rPr>
              <w:t>ie Aerian</w:t>
            </w:r>
            <w:r w:rsidR="005A5DB2">
              <w:rPr>
                <w:rStyle w:val="normaltextrun"/>
                <w:rFonts w:ascii="Times New Roman" w:hAnsi="Times New Roman"/>
                <w:sz w:val="24"/>
                <w:szCs w:val="24"/>
              </w:rPr>
              <w:t>ă</w:t>
            </w:r>
            <w:r>
              <w:rPr>
                <w:rStyle w:val="normaltextrun"/>
                <w:rFonts w:ascii="Times New Roman" w:hAnsi="Times New Roman"/>
                <w:sz w:val="24"/>
                <w:szCs w:val="24"/>
              </w:rPr>
              <w:t xml:space="preserve"> / Air Navigation</w:t>
            </w:r>
            <w:r w:rsidR="00D7553A" w:rsidRPr="00813BB9">
              <w:rPr>
                <w:rStyle w:val="eop"/>
                <w:rFonts w:ascii="Times New Roman" w:hAnsi="Times New Roman"/>
                <w:sz w:val="24"/>
                <w:szCs w:val="24"/>
              </w:rPr>
              <w:t> </w:t>
            </w:r>
          </w:p>
        </w:tc>
      </w:tr>
      <w:tr w:rsidR="00FD0711" w:rsidRPr="00813BB9" w14:paraId="60EA6884" w14:textId="77777777" w:rsidTr="004F426F">
        <w:tc>
          <w:tcPr>
            <w:tcW w:w="3823" w:type="dxa"/>
          </w:tcPr>
          <w:p w14:paraId="32A11BF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69BBB3B7"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06F487CF" w14:textId="77777777" w:rsidTr="004F426F">
        <w:tc>
          <w:tcPr>
            <w:tcW w:w="3823" w:type="dxa"/>
          </w:tcPr>
          <w:p w14:paraId="1BB88585"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10E6F292" w14:textId="60F4C491" w:rsidR="00D46EF7" w:rsidRPr="00813BB9" w:rsidRDefault="00A37EFD" w:rsidP="00813BB9">
            <w:pPr>
              <w:spacing w:after="0" w:line="240" w:lineRule="auto"/>
              <w:rPr>
                <w:rFonts w:ascii="Times New Roman" w:hAnsi="Times New Roman"/>
                <w:sz w:val="24"/>
                <w:szCs w:val="24"/>
              </w:rPr>
            </w:pPr>
            <w:r>
              <w:rPr>
                <w:rFonts w:ascii="Times New Roman" w:hAnsi="Times New Roman"/>
                <w:sz w:val="24"/>
                <w:szCs w:val="24"/>
              </w:rPr>
              <w:t>Englez</w:t>
            </w:r>
            <w:r w:rsidR="005A5DB2">
              <w:rPr>
                <w:rFonts w:ascii="Times New Roman" w:hAnsi="Times New Roman"/>
                <w:sz w:val="24"/>
                <w:szCs w:val="24"/>
              </w:rPr>
              <w:t>ă</w:t>
            </w:r>
          </w:p>
        </w:tc>
      </w:tr>
      <w:tr w:rsidR="004F426F" w:rsidRPr="00813BB9" w14:paraId="0B8DAD66" w14:textId="77777777" w:rsidTr="004F426F">
        <w:tc>
          <w:tcPr>
            <w:tcW w:w="3823" w:type="dxa"/>
          </w:tcPr>
          <w:p w14:paraId="6E0ACF96"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2FCAA0F5"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5541E617" w14:textId="77777777" w:rsidR="00FD0711" w:rsidRPr="00813BB9" w:rsidRDefault="00FD0711" w:rsidP="00813BB9">
      <w:pPr>
        <w:spacing w:after="0" w:line="240" w:lineRule="auto"/>
        <w:rPr>
          <w:rFonts w:ascii="Times New Roman" w:hAnsi="Times New Roman"/>
          <w:sz w:val="24"/>
          <w:szCs w:val="24"/>
        </w:rPr>
      </w:pPr>
    </w:p>
    <w:p w14:paraId="5C24D77F"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5A5DB2" w14:paraId="25D74747" w14:textId="77777777" w:rsidTr="00204311">
        <w:tc>
          <w:tcPr>
            <w:tcW w:w="2846" w:type="dxa"/>
            <w:gridSpan w:val="3"/>
          </w:tcPr>
          <w:p w14:paraId="0C6C067F" w14:textId="77777777" w:rsidR="00532F3D" w:rsidRPr="005A5DB2" w:rsidRDefault="00FD0711" w:rsidP="00813BB9">
            <w:pPr>
              <w:spacing w:after="0" w:line="240" w:lineRule="auto"/>
              <w:rPr>
                <w:rFonts w:ascii="Times New Roman" w:hAnsi="Times New Roman"/>
                <w:sz w:val="24"/>
                <w:szCs w:val="24"/>
              </w:rPr>
            </w:pPr>
            <w:r w:rsidRPr="005A5DB2">
              <w:rPr>
                <w:rFonts w:ascii="Times New Roman" w:hAnsi="Times New Roman"/>
                <w:sz w:val="24"/>
                <w:szCs w:val="24"/>
              </w:rPr>
              <w:t>2.1 Denumirea disciplinei</w:t>
            </w:r>
            <w:r w:rsidR="00085094" w:rsidRPr="005A5DB2">
              <w:rPr>
                <w:rFonts w:ascii="Times New Roman" w:hAnsi="Times New Roman"/>
                <w:color w:val="9BBB59"/>
                <w:sz w:val="24"/>
                <w:szCs w:val="24"/>
              </w:rPr>
              <w:t xml:space="preserve"> </w:t>
            </w:r>
          </w:p>
        </w:tc>
        <w:tc>
          <w:tcPr>
            <w:tcW w:w="7159" w:type="dxa"/>
            <w:gridSpan w:val="8"/>
          </w:tcPr>
          <w:p w14:paraId="2741E412" w14:textId="77777777" w:rsidR="00730C69" w:rsidRPr="005A5DB2" w:rsidRDefault="00C57149" w:rsidP="005A5DB2">
            <w:pPr>
              <w:spacing w:after="0"/>
              <w:jc w:val="center"/>
              <w:rPr>
                <w:rFonts w:ascii="Times New Roman" w:hAnsi="Times New Roman"/>
                <w:sz w:val="24"/>
                <w:szCs w:val="24"/>
              </w:rPr>
            </w:pPr>
            <w:r w:rsidRPr="005A5DB2">
              <w:rPr>
                <w:rFonts w:ascii="Times New Roman" w:hAnsi="Times New Roman"/>
                <w:b/>
                <w:sz w:val="24"/>
                <w:szCs w:val="24"/>
              </w:rPr>
              <w:t>Operațiuni de zbor / Flight Operations</w:t>
            </w:r>
          </w:p>
        </w:tc>
      </w:tr>
      <w:tr w:rsidR="00FD0711" w:rsidRPr="005A5DB2" w14:paraId="01C3F192" w14:textId="77777777" w:rsidTr="00204311">
        <w:tc>
          <w:tcPr>
            <w:tcW w:w="4449" w:type="dxa"/>
            <w:gridSpan w:val="5"/>
          </w:tcPr>
          <w:p w14:paraId="4ED6463C" w14:textId="118B57E5" w:rsidR="00FD0711" w:rsidRPr="005A5DB2" w:rsidRDefault="00FD0711" w:rsidP="00813BB9">
            <w:pPr>
              <w:spacing w:after="0" w:line="240" w:lineRule="auto"/>
              <w:rPr>
                <w:rFonts w:ascii="Times New Roman" w:hAnsi="Times New Roman"/>
                <w:color w:val="9BBB59"/>
                <w:sz w:val="24"/>
                <w:szCs w:val="24"/>
              </w:rPr>
            </w:pPr>
            <w:r w:rsidRPr="005A5DB2">
              <w:rPr>
                <w:rFonts w:ascii="Times New Roman" w:hAnsi="Times New Roman"/>
                <w:sz w:val="24"/>
                <w:szCs w:val="24"/>
              </w:rPr>
              <w:t>2.2 Titularul</w:t>
            </w:r>
            <w:r w:rsidR="005A5DB2" w:rsidRPr="005A5DB2">
              <w:rPr>
                <w:rFonts w:ascii="Times New Roman" w:hAnsi="Times New Roman"/>
                <w:sz w:val="24"/>
                <w:szCs w:val="24"/>
              </w:rPr>
              <w:t xml:space="preserve"> activităților de curs</w:t>
            </w:r>
          </w:p>
        </w:tc>
        <w:tc>
          <w:tcPr>
            <w:tcW w:w="5556" w:type="dxa"/>
            <w:gridSpan w:val="6"/>
          </w:tcPr>
          <w:p w14:paraId="0D5144AA" w14:textId="77777777" w:rsidR="00730C69" w:rsidRPr="005A5DB2" w:rsidRDefault="00C57149">
            <w:pPr>
              <w:rPr>
                <w:rFonts w:ascii="Times New Roman" w:hAnsi="Times New Roman"/>
                <w:b/>
                <w:bCs/>
                <w:sz w:val="24"/>
                <w:szCs w:val="24"/>
              </w:rPr>
            </w:pPr>
            <w:r w:rsidRPr="005A5DB2">
              <w:rPr>
                <w:rFonts w:ascii="Times New Roman" w:hAnsi="Times New Roman"/>
                <w:b/>
                <w:bCs/>
                <w:sz w:val="24"/>
                <w:szCs w:val="24"/>
              </w:rPr>
              <w:t>Dr. ing. Cristina Pavel</w:t>
            </w:r>
          </w:p>
        </w:tc>
      </w:tr>
      <w:tr w:rsidR="00F9647F" w:rsidRPr="005A5DB2" w14:paraId="2A67E4FB" w14:textId="77777777" w:rsidTr="00204311">
        <w:tc>
          <w:tcPr>
            <w:tcW w:w="4449" w:type="dxa"/>
            <w:gridSpan w:val="5"/>
          </w:tcPr>
          <w:p w14:paraId="55173046" w14:textId="05892862" w:rsidR="00F9647F" w:rsidRPr="005A5DB2" w:rsidRDefault="00F9647F" w:rsidP="00813BB9">
            <w:pPr>
              <w:spacing w:after="0" w:line="240" w:lineRule="auto"/>
              <w:rPr>
                <w:rFonts w:ascii="Times New Roman" w:hAnsi="Times New Roman"/>
                <w:color w:val="9BBB59"/>
                <w:sz w:val="24"/>
                <w:szCs w:val="24"/>
              </w:rPr>
            </w:pPr>
            <w:r w:rsidRPr="005A5DB2">
              <w:rPr>
                <w:rFonts w:ascii="Times New Roman" w:hAnsi="Times New Roman"/>
                <w:sz w:val="24"/>
                <w:szCs w:val="24"/>
              </w:rPr>
              <w:t xml:space="preserve">2.3 Titularul activităților de seminar </w:t>
            </w:r>
          </w:p>
        </w:tc>
        <w:tc>
          <w:tcPr>
            <w:tcW w:w="5556" w:type="dxa"/>
            <w:gridSpan w:val="6"/>
          </w:tcPr>
          <w:p w14:paraId="75A3DD26" w14:textId="77777777" w:rsidR="00730C69" w:rsidRPr="005A5DB2" w:rsidRDefault="00C57149">
            <w:pPr>
              <w:rPr>
                <w:rFonts w:ascii="Times New Roman" w:hAnsi="Times New Roman"/>
                <w:b/>
                <w:bCs/>
                <w:sz w:val="24"/>
                <w:szCs w:val="24"/>
              </w:rPr>
            </w:pPr>
            <w:r w:rsidRPr="005A5DB2">
              <w:rPr>
                <w:rFonts w:ascii="Times New Roman" w:hAnsi="Times New Roman"/>
                <w:b/>
                <w:bCs/>
                <w:sz w:val="24"/>
                <w:szCs w:val="24"/>
              </w:rPr>
              <w:t>Dr. ing. Cristina Pavel</w:t>
            </w:r>
          </w:p>
        </w:tc>
      </w:tr>
      <w:tr w:rsidR="00F9647F" w:rsidRPr="005A5DB2" w14:paraId="067326AF" w14:textId="77777777" w:rsidTr="00204311">
        <w:tc>
          <w:tcPr>
            <w:tcW w:w="1756" w:type="dxa"/>
          </w:tcPr>
          <w:p w14:paraId="6EC8337E" w14:textId="77777777" w:rsidR="00F9647F" w:rsidRPr="005A5DB2" w:rsidRDefault="00F9647F" w:rsidP="00813BB9">
            <w:pPr>
              <w:spacing w:after="0" w:line="240" w:lineRule="auto"/>
              <w:rPr>
                <w:rFonts w:ascii="Times New Roman" w:hAnsi="Times New Roman"/>
                <w:color w:val="9BBB59"/>
                <w:sz w:val="24"/>
                <w:szCs w:val="24"/>
              </w:rPr>
            </w:pPr>
            <w:r w:rsidRPr="005A5DB2">
              <w:rPr>
                <w:rFonts w:ascii="Times New Roman" w:hAnsi="Times New Roman"/>
                <w:sz w:val="24"/>
                <w:szCs w:val="24"/>
              </w:rPr>
              <w:t>2.4 Anul de studiu</w:t>
            </w:r>
          </w:p>
        </w:tc>
        <w:tc>
          <w:tcPr>
            <w:tcW w:w="384" w:type="dxa"/>
          </w:tcPr>
          <w:p w14:paraId="116C5F77" w14:textId="77777777" w:rsidR="00730C69" w:rsidRPr="005A5DB2" w:rsidRDefault="00C57149">
            <w:pPr>
              <w:jc w:val="center"/>
              <w:rPr>
                <w:rFonts w:ascii="Times New Roman" w:hAnsi="Times New Roman"/>
                <w:sz w:val="24"/>
                <w:szCs w:val="24"/>
              </w:rPr>
            </w:pPr>
            <w:r w:rsidRPr="005A5DB2">
              <w:rPr>
                <w:rFonts w:ascii="Times New Roman" w:hAnsi="Times New Roman"/>
                <w:sz w:val="24"/>
                <w:szCs w:val="24"/>
              </w:rPr>
              <w:t>4</w:t>
            </w:r>
          </w:p>
        </w:tc>
        <w:tc>
          <w:tcPr>
            <w:tcW w:w="2130" w:type="dxa"/>
            <w:gridSpan w:val="2"/>
          </w:tcPr>
          <w:p w14:paraId="059700EC" w14:textId="29B7A6DD" w:rsidR="00F9647F" w:rsidRPr="005A5DB2" w:rsidRDefault="00F9647F" w:rsidP="00813BB9">
            <w:pPr>
              <w:spacing w:after="0" w:line="240" w:lineRule="auto"/>
              <w:rPr>
                <w:rFonts w:ascii="Times New Roman" w:hAnsi="Times New Roman"/>
                <w:color w:val="9BBB59"/>
                <w:sz w:val="24"/>
                <w:szCs w:val="24"/>
              </w:rPr>
            </w:pPr>
            <w:r w:rsidRPr="005A5DB2">
              <w:rPr>
                <w:rFonts w:ascii="Times New Roman" w:hAnsi="Times New Roman"/>
                <w:sz w:val="24"/>
                <w:szCs w:val="24"/>
              </w:rPr>
              <w:t>2.5 Semestrul</w:t>
            </w:r>
            <w:r w:rsidRPr="005A5DB2">
              <w:rPr>
                <w:rFonts w:ascii="Times New Roman" w:hAnsi="Times New Roman"/>
                <w:color w:val="9BBB59"/>
                <w:sz w:val="24"/>
                <w:szCs w:val="24"/>
              </w:rPr>
              <w:t xml:space="preserve"> </w:t>
            </w:r>
          </w:p>
        </w:tc>
        <w:tc>
          <w:tcPr>
            <w:tcW w:w="506" w:type="dxa"/>
            <w:gridSpan w:val="2"/>
          </w:tcPr>
          <w:p w14:paraId="0D0B030D" w14:textId="3DE8322C" w:rsidR="00730C69" w:rsidRPr="005A5DB2" w:rsidRDefault="005A5DB2">
            <w:pPr>
              <w:jc w:val="center"/>
              <w:rPr>
                <w:rFonts w:ascii="Times New Roman" w:hAnsi="Times New Roman"/>
                <w:sz w:val="24"/>
                <w:szCs w:val="24"/>
              </w:rPr>
            </w:pPr>
            <w:r w:rsidRPr="005A5DB2">
              <w:rPr>
                <w:rFonts w:ascii="Times New Roman" w:hAnsi="Times New Roman"/>
                <w:sz w:val="24"/>
                <w:szCs w:val="24"/>
              </w:rPr>
              <w:t>I</w:t>
            </w:r>
          </w:p>
        </w:tc>
        <w:tc>
          <w:tcPr>
            <w:tcW w:w="1900" w:type="dxa"/>
          </w:tcPr>
          <w:p w14:paraId="7A80CEBA" w14:textId="77777777" w:rsidR="00F9647F" w:rsidRPr="005A5DB2" w:rsidRDefault="00F9647F" w:rsidP="00813BB9">
            <w:pPr>
              <w:spacing w:after="0" w:line="240" w:lineRule="auto"/>
              <w:rPr>
                <w:rFonts w:ascii="Times New Roman" w:hAnsi="Times New Roman"/>
                <w:color w:val="9BBB59"/>
                <w:sz w:val="24"/>
                <w:szCs w:val="24"/>
              </w:rPr>
            </w:pPr>
            <w:r w:rsidRPr="005A5DB2">
              <w:rPr>
                <w:rFonts w:ascii="Times New Roman" w:hAnsi="Times New Roman"/>
                <w:sz w:val="24"/>
                <w:szCs w:val="24"/>
              </w:rPr>
              <w:t>2.6. Tipul de evaluare</w:t>
            </w:r>
          </w:p>
        </w:tc>
        <w:tc>
          <w:tcPr>
            <w:tcW w:w="502" w:type="dxa"/>
            <w:gridSpan w:val="2"/>
          </w:tcPr>
          <w:p w14:paraId="3A87C0F0" w14:textId="77777777" w:rsidR="00730C69" w:rsidRPr="005A5DB2" w:rsidRDefault="00C57149">
            <w:pPr>
              <w:jc w:val="center"/>
              <w:rPr>
                <w:rFonts w:ascii="Times New Roman" w:hAnsi="Times New Roman"/>
                <w:sz w:val="24"/>
                <w:szCs w:val="24"/>
              </w:rPr>
            </w:pPr>
            <w:r w:rsidRPr="005A5DB2">
              <w:rPr>
                <w:rFonts w:ascii="Times New Roman" w:hAnsi="Times New Roman"/>
                <w:sz w:val="24"/>
                <w:szCs w:val="24"/>
              </w:rPr>
              <w:t>V</w:t>
            </w:r>
          </w:p>
        </w:tc>
        <w:tc>
          <w:tcPr>
            <w:tcW w:w="2090" w:type="dxa"/>
          </w:tcPr>
          <w:p w14:paraId="05018B56" w14:textId="77777777" w:rsidR="00F9647F" w:rsidRPr="005A5DB2" w:rsidRDefault="00F9647F" w:rsidP="00813BB9">
            <w:pPr>
              <w:spacing w:after="0" w:line="240" w:lineRule="auto"/>
              <w:rPr>
                <w:rFonts w:ascii="Times New Roman" w:hAnsi="Times New Roman"/>
                <w:color w:val="9BBB59"/>
                <w:sz w:val="24"/>
                <w:szCs w:val="24"/>
              </w:rPr>
            </w:pPr>
            <w:r w:rsidRPr="005A5DB2">
              <w:rPr>
                <w:rFonts w:ascii="Times New Roman" w:hAnsi="Times New Roman"/>
                <w:sz w:val="24"/>
                <w:szCs w:val="24"/>
              </w:rPr>
              <w:t>2.7 Statutul disciplinei</w:t>
            </w:r>
          </w:p>
        </w:tc>
        <w:tc>
          <w:tcPr>
            <w:tcW w:w="737" w:type="dxa"/>
          </w:tcPr>
          <w:p w14:paraId="274B150C" w14:textId="77777777" w:rsidR="00F9647F" w:rsidRPr="005A5DB2" w:rsidRDefault="00F9647F" w:rsidP="00813BB9">
            <w:pPr>
              <w:spacing w:after="0" w:line="240" w:lineRule="auto"/>
              <w:rPr>
                <w:rFonts w:ascii="Times New Roman" w:hAnsi="Times New Roman"/>
                <w:sz w:val="24"/>
                <w:szCs w:val="24"/>
              </w:rPr>
            </w:pPr>
            <w:r w:rsidRPr="005A5DB2">
              <w:rPr>
                <w:rFonts w:ascii="Times New Roman" w:hAnsi="Times New Roman"/>
                <w:sz w:val="24"/>
                <w:szCs w:val="24"/>
              </w:rPr>
              <w:t>Ob</w:t>
            </w:r>
          </w:p>
        </w:tc>
      </w:tr>
      <w:tr w:rsidR="00F9647F" w:rsidRPr="005A5DB2" w14:paraId="18AAE5D4" w14:textId="77777777" w:rsidTr="00204311">
        <w:tc>
          <w:tcPr>
            <w:tcW w:w="2140" w:type="dxa"/>
            <w:gridSpan w:val="2"/>
          </w:tcPr>
          <w:p w14:paraId="0A9FB955" w14:textId="2070F26F" w:rsidR="00F9647F" w:rsidRPr="005A5DB2" w:rsidRDefault="00F9647F" w:rsidP="00813BB9">
            <w:pPr>
              <w:spacing w:after="0" w:line="240" w:lineRule="auto"/>
              <w:rPr>
                <w:rFonts w:ascii="Times New Roman" w:hAnsi="Times New Roman"/>
                <w:color w:val="9BBB59"/>
                <w:sz w:val="24"/>
                <w:szCs w:val="24"/>
              </w:rPr>
            </w:pPr>
            <w:r w:rsidRPr="005A5DB2">
              <w:rPr>
                <w:rFonts w:ascii="Times New Roman" w:hAnsi="Times New Roman"/>
                <w:sz w:val="24"/>
                <w:szCs w:val="24"/>
              </w:rPr>
              <w:t>2.8 Categoria formativă</w:t>
            </w:r>
            <w:r w:rsidRPr="005A5DB2">
              <w:rPr>
                <w:rFonts w:ascii="Times New Roman" w:hAnsi="Times New Roman"/>
                <w:color w:val="9BBB59"/>
                <w:sz w:val="24"/>
                <w:szCs w:val="24"/>
              </w:rPr>
              <w:t xml:space="preserve"> </w:t>
            </w:r>
          </w:p>
        </w:tc>
        <w:tc>
          <w:tcPr>
            <w:tcW w:w="2130" w:type="dxa"/>
            <w:gridSpan w:val="2"/>
          </w:tcPr>
          <w:p w14:paraId="2C95965F" w14:textId="77777777" w:rsidR="00730C69" w:rsidRPr="005A5DB2" w:rsidRDefault="00C57149">
            <w:pPr>
              <w:jc w:val="center"/>
              <w:rPr>
                <w:rFonts w:ascii="Times New Roman" w:hAnsi="Times New Roman"/>
                <w:sz w:val="24"/>
                <w:szCs w:val="24"/>
              </w:rPr>
            </w:pPr>
            <w:r w:rsidRPr="005A5DB2">
              <w:rPr>
                <w:rFonts w:ascii="Times New Roman" w:hAnsi="Times New Roman"/>
                <w:sz w:val="24"/>
                <w:szCs w:val="24"/>
              </w:rPr>
              <w:t>DS</w:t>
            </w:r>
          </w:p>
        </w:tc>
        <w:tc>
          <w:tcPr>
            <w:tcW w:w="2412" w:type="dxa"/>
            <w:gridSpan w:val="4"/>
          </w:tcPr>
          <w:p w14:paraId="01B67F9A" w14:textId="77777777" w:rsidR="00F9647F" w:rsidRPr="005A5DB2" w:rsidRDefault="00F9647F" w:rsidP="00813BB9">
            <w:pPr>
              <w:spacing w:after="0" w:line="240" w:lineRule="auto"/>
              <w:rPr>
                <w:rFonts w:ascii="Times New Roman" w:hAnsi="Times New Roman"/>
                <w:color w:val="9BBB59"/>
                <w:sz w:val="24"/>
                <w:szCs w:val="24"/>
              </w:rPr>
            </w:pPr>
            <w:r w:rsidRPr="005A5DB2">
              <w:rPr>
                <w:rFonts w:ascii="Times New Roman" w:hAnsi="Times New Roman"/>
                <w:sz w:val="24"/>
                <w:szCs w:val="24"/>
              </w:rPr>
              <w:t>2.9 Codul disciplinei</w:t>
            </w:r>
            <w:r w:rsidRPr="005A5DB2">
              <w:rPr>
                <w:rFonts w:ascii="Times New Roman" w:hAnsi="Times New Roman"/>
                <w:color w:val="9BBB59"/>
                <w:sz w:val="24"/>
                <w:szCs w:val="24"/>
              </w:rPr>
              <w:t xml:space="preserve"> </w:t>
            </w:r>
          </w:p>
        </w:tc>
        <w:tc>
          <w:tcPr>
            <w:tcW w:w="3323" w:type="dxa"/>
            <w:gridSpan w:val="3"/>
          </w:tcPr>
          <w:p w14:paraId="5149D631" w14:textId="77777777" w:rsidR="00730C69" w:rsidRPr="005A5DB2" w:rsidRDefault="00DA1C6F">
            <w:pPr>
              <w:jc w:val="center"/>
              <w:rPr>
                <w:rFonts w:ascii="Times New Roman" w:hAnsi="Times New Roman"/>
                <w:sz w:val="24"/>
                <w:szCs w:val="24"/>
              </w:rPr>
            </w:pPr>
            <w:r w:rsidRPr="005A5DB2">
              <w:rPr>
                <w:rFonts w:ascii="Times New Roman" w:hAnsi="Times New Roman"/>
                <w:sz w:val="24"/>
                <w:szCs w:val="24"/>
              </w:rPr>
              <w:t>B.L.09.IA.4.VII.Ob.6</w:t>
            </w:r>
          </w:p>
        </w:tc>
      </w:tr>
    </w:tbl>
    <w:p w14:paraId="6F3FC031" w14:textId="77777777" w:rsidR="00AA5BBD" w:rsidRPr="00813BB9" w:rsidRDefault="00AA5BBD" w:rsidP="00813BB9">
      <w:pPr>
        <w:spacing w:after="0" w:line="240" w:lineRule="auto"/>
        <w:rPr>
          <w:rFonts w:ascii="Times New Roman" w:hAnsi="Times New Roman"/>
          <w:b/>
          <w:sz w:val="24"/>
          <w:szCs w:val="24"/>
        </w:rPr>
      </w:pPr>
    </w:p>
    <w:p w14:paraId="7BBD1142"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30"/>
      </w:tblGrid>
      <w:tr w:rsidR="00FD0711" w:rsidRPr="005A5DB2" w14:paraId="559C0BFA" w14:textId="77777777" w:rsidTr="005A5DB2">
        <w:tc>
          <w:tcPr>
            <w:tcW w:w="3790" w:type="dxa"/>
          </w:tcPr>
          <w:p w14:paraId="1F4BFBC0" w14:textId="77777777" w:rsidR="00FD0711" w:rsidRPr="005A5DB2" w:rsidRDefault="00FD0711" w:rsidP="00813BB9">
            <w:pPr>
              <w:spacing w:after="0" w:line="240" w:lineRule="auto"/>
              <w:rPr>
                <w:rFonts w:ascii="Times New Roman" w:hAnsi="Times New Roman"/>
                <w:color w:val="9BBB59"/>
                <w:sz w:val="24"/>
                <w:szCs w:val="24"/>
              </w:rPr>
            </w:pPr>
            <w:r w:rsidRPr="005A5DB2">
              <w:rPr>
                <w:rFonts w:ascii="Times New Roman" w:hAnsi="Times New Roman"/>
                <w:sz w:val="24"/>
                <w:szCs w:val="24"/>
              </w:rPr>
              <w:t>3.1 Număr de ore pe săptămână</w:t>
            </w:r>
          </w:p>
        </w:tc>
        <w:tc>
          <w:tcPr>
            <w:tcW w:w="574" w:type="dxa"/>
          </w:tcPr>
          <w:p w14:paraId="4105C872" w14:textId="522476C6" w:rsidR="00730C69" w:rsidRPr="005A5DB2" w:rsidRDefault="00A73BBE">
            <w:pPr>
              <w:jc w:val="center"/>
              <w:rPr>
                <w:rFonts w:ascii="Times New Roman" w:hAnsi="Times New Roman"/>
                <w:sz w:val="24"/>
                <w:szCs w:val="24"/>
              </w:rPr>
            </w:pPr>
            <w:r w:rsidRPr="005A5DB2">
              <w:rPr>
                <w:rFonts w:ascii="Times New Roman" w:hAnsi="Times New Roman"/>
                <w:sz w:val="24"/>
                <w:szCs w:val="24"/>
              </w:rPr>
              <w:t>1</w:t>
            </w:r>
          </w:p>
        </w:tc>
        <w:tc>
          <w:tcPr>
            <w:tcW w:w="2102" w:type="dxa"/>
          </w:tcPr>
          <w:p w14:paraId="15E79323" w14:textId="77777777" w:rsidR="00FD0711" w:rsidRPr="005A5DB2" w:rsidRDefault="00A946AE" w:rsidP="00A946AE">
            <w:pPr>
              <w:spacing w:after="0" w:line="240" w:lineRule="auto"/>
              <w:rPr>
                <w:rFonts w:ascii="Times New Roman" w:hAnsi="Times New Roman"/>
                <w:sz w:val="24"/>
                <w:szCs w:val="24"/>
              </w:rPr>
            </w:pPr>
            <w:r w:rsidRPr="005A5DB2">
              <w:rPr>
                <w:rFonts w:ascii="Times New Roman" w:hAnsi="Times New Roman"/>
                <w:sz w:val="24"/>
                <w:szCs w:val="24"/>
              </w:rPr>
              <w:t>3.2 C</w:t>
            </w:r>
            <w:r w:rsidR="00853877" w:rsidRPr="005A5DB2">
              <w:rPr>
                <w:rFonts w:ascii="Times New Roman" w:hAnsi="Times New Roman"/>
                <w:sz w:val="24"/>
                <w:szCs w:val="24"/>
              </w:rPr>
              <w:t>urs</w:t>
            </w:r>
          </w:p>
        </w:tc>
        <w:tc>
          <w:tcPr>
            <w:tcW w:w="591" w:type="dxa"/>
          </w:tcPr>
          <w:p w14:paraId="70045165" w14:textId="77777777" w:rsidR="00730C69" w:rsidRPr="005A5DB2" w:rsidRDefault="00C57149">
            <w:pPr>
              <w:jc w:val="center"/>
              <w:rPr>
                <w:rFonts w:ascii="Times New Roman" w:hAnsi="Times New Roman"/>
                <w:sz w:val="24"/>
                <w:szCs w:val="24"/>
              </w:rPr>
            </w:pPr>
            <w:r w:rsidRPr="005A5DB2">
              <w:rPr>
                <w:rFonts w:ascii="Times New Roman" w:hAnsi="Times New Roman"/>
                <w:sz w:val="24"/>
                <w:szCs w:val="24"/>
              </w:rPr>
              <w:t>1</w:t>
            </w:r>
          </w:p>
        </w:tc>
        <w:tc>
          <w:tcPr>
            <w:tcW w:w="2321" w:type="dxa"/>
          </w:tcPr>
          <w:p w14:paraId="330BBCDE" w14:textId="70DFC01A" w:rsidR="00FD0711" w:rsidRPr="005A5DB2" w:rsidRDefault="00A946AE" w:rsidP="00A73BBE">
            <w:pPr>
              <w:spacing w:after="0" w:line="240" w:lineRule="auto"/>
              <w:rPr>
                <w:rFonts w:ascii="Times New Roman" w:hAnsi="Times New Roman"/>
                <w:sz w:val="24"/>
                <w:szCs w:val="24"/>
              </w:rPr>
            </w:pPr>
            <w:r w:rsidRPr="005A5DB2">
              <w:rPr>
                <w:rFonts w:ascii="Times New Roman" w:hAnsi="Times New Roman"/>
                <w:sz w:val="24"/>
                <w:szCs w:val="24"/>
              </w:rPr>
              <w:t>3.3 S</w:t>
            </w:r>
            <w:r w:rsidR="00FD0711" w:rsidRPr="005A5DB2">
              <w:rPr>
                <w:rFonts w:ascii="Times New Roman" w:hAnsi="Times New Roman"/>
                <w:sz w:val="24"/>
                <w:szCs w:val="24"/>
              </w:rPr>
              <w:t>eminar</w:t>
            </w:r>
          </w:p>
        </w:tc>
        <w:tc>
          <w:tcPr>
            <w:tcW w:w="630" w:type="dxa"/>
          </w:tcPr>
          <w:p w14:paraId="64596C49" w14:textId="77777777" w:rsidR="00730C69" w:rsidRPr="005A5DB2" w:rsidRDefault="00C57149">
            <w:pPr>
              <w:jc w:val="center"/>
              <w:rPr>
                <w:rFonts w:ascii="Times New Roman" w:hAnsi="Times New Roman"/>
                <w:sz w:val="24"/>
                <w:szCs w:val="24"/>
              </w:rPr>
            </w:pPr>
            <w:r w:rsidRPr="005A5DB2">
              <w:rPr>
                <w:rFonts w:ascii="Times New Roman" w:hAnsi="Times New Roman"/>
                <w:sz w:val="24"/>
                <w:szCs w:val="24"/>
              </w:rPr>
              <w:t>1</w:t>
            </w:r>
          </w:p>
        </w:tc>
      </w:tr>
      <w:tr w:rsidR="00FD0711" w:rsidRPr="005A5DB2" w14:paraId="6E545799" w14:textId="77777777" w:rsidTr="005A5DB2">
        <w:tc>
          <w:tcPr>
            <w:tcW w:w="3790" w:type="dxa"/>
          </w:tcPr>
          <w:p w14:paraId="5E845F65" w14:textId="77777777" w:rsidR="00FD0711" w:rsidRPr="005A5DB2" w:rsidRDefault="00FD0711" w:rsidP="00813BB9">
            <w:pPr>
              <w:spacing w:after="0" w:line="240" w:lineRule="auto"/>
              <w:rPr>
                <w:rFonts w:ascii="Times New Roman" w:hAnsi="Times New Roman"/>
                <w:sz w:val="24"/>
                <w:szCs w:val="24"/>
              </w:rPr>
            </w:pPr>
            <w:r w:rsidRPr="005A5DB2">
              <w:rPr>
                <w:rFonts w:ascii="Times New Roman" w:hAnsi="Times New Roman"/>
                <w:sz w:val="24"/>
                <w:szCs w:val="24"/>
              </w:rPr>
              <w:t>3.4 Total ore din planul de învă</w:t>
            </w:r>
            <w:r w:rsidR="001B1709" w:rsidRPr="005A5DB2">
              <w:rPr>
                <w:rFonts w:ascii="Times New Roman" w:hAnsi="Times New Roman"/>
                <w:sz w:val="24"/>
                <w:szCs w:val="24"/>
              </w:rPr>
              <w:t>ț</w:t>
            </w:r>
            <w:r w:rsidRPr="005A5DB2">
              <w:rPr>
                <w:rFonts w:ascii="Times New Roman" w:hAnsi="Times New Roman"/>
                <w:sz w:val="24"/>
                <w:szCs w:val="24"/>
              </w:rPr>
              <w:t>ămân</w:t>
            </w:r>
            <w:r w:rsidR="00C62788" w:rsidRPr="005A5DB2">
              <w:rPr>
                <w:rFonts w:ascii="Times New Roman" w:hAnsi="Times New Roman"/>
                <w:sz w:val="24"/>
                <w:szCs w:val="24"/>
              </w:rPr>
              <w:t xml:space="preserve">t </w:t>
            </w:r>
          </w:p>
        </w:tc>
        <w:tc>
          <w:tcPr>
            <w:tcW w:w="574" w:type="dxa"/>
          </w:tcPr>
          <w:p w14:paraId="174C7CE9" w14:textId="7BAE77DA" w:rsidR="00730C69" w:rsidRPr="005A5DB2" w:rsidRDefault="005A5DB2">
            <w:pPr>
              <w:jc w:val="center"/>
              <w:rPr>
                <w:rFonts w:ascii="Times New Roman" w:hAnsi="Times New Roman"/>
                <w:sz w:val="24"/>
                <w:szCs w:val="24"/>
              </w:rPr>
            </w:pPr>
            <w:r w:rsidRPr="005A5DB2">
              <w:rPr>
                <w:rFonts w:ascii="Times New Roman" w:hAnsi="Times New Roman"/>
                <w:sz w:val="24"/>
                <w:szCs w:val="24"/>
              </w:rPr>
              <w:t>28</w:t>
            </w:r>
          </w:p>
        </w:tc>
        <w:tc>
          <w:tcPr>
            <w:tcW w:w="2102" w:type="dxa"/>
          </w:tcPr>
          <w:p w14:paraId="6C60BA9A" w14:textId="77777777" w:rsidR="00FD0711" w:rsidRPr="005A5DB2" w:rsidRDefault="00A946AE" w:rsidP="00A946AE">
            <w:pPr>
              <w:spacing w:after="0" w:line="240" w:lineRule="auto"/>
              <w:rPr>
                <w:rFonts w:ascii="Times New Roman" w:hAnsi="Times New Roman"/>
                <w:sz w:val="24"/>
                <w:szCs w:val="24"/>
              </w:rPr>
            </w:pPr>
            <w:r w:rsidRPr="005A5DB2">
              <w:rPr>
                <w:rFonts w:ascii="Times New Roman" w:hAnsi="Times New Roman"/>
                <w:sz w:val="24"/>
                <w:szCs w:val="24"/>
              </w:rPr>
              <w:t>3.5 Curs</w:t>
            </w:r>
          </w:p>
        </w:tc>
        <w:tc>
          <w:tcPr>
            <w:tcW w:w="591" w:type="dxa"/>
          </w:tcPr>
          <w:p w14:paraId="55E39C7B" w14:textId="77777777" w:rsidR="00730C69" w:rsidRPr="005A5DB2" w:rsidRDefault="00C57149">
            <w:pPr>
              <w:jc w:val="center"/>
              <w:rPr>
                <w:rFonts w:ascii="Times New Roman" w:hAnsi="Times New Roman"/>
                <w:sz w:val="24"/>
                <w:szCs w:val="24"/>
              </w:rPr>
            </w:pPr>
            <w:r w:rsidRPr="005A5DB2">
              <w:rPr>
                <w:rFonts w:ascii="Times New Roman" w:hAnsi="Times New Roman"/>
                <w:sz w:val="24"/>
                <w:szCs w:val="24"/>
              </w:rPr>
              <w:t>14</w:t>
            </w:r>
          </w:p>
        </w:tc>
        <w:tc>
          <w:tcPr>
            <w:tcW w:w="2321" w:type="dxa"/>
          </w:tcPr>
          <w:p w14:paraId="7A20728D" w14:textId="5401B932" w:rsidR="00FD0711" w:rsidRPr="005A5DB2" w:rsidRDefault="00A946AE" w:rsidP="00A73BBE">
            <w:pPr>
              <w:spacing w:after="0" w:line="240" w:lineRule="auto"/>
              <w:rPr>
                <w:rFonts w:ascii="Times New Roman" w:hAnsi="Times New Roman"/>
                <w:color w:val="9BBB59"/>
                <w:sz w:val="24"/>
                <w:szCs w:val="24"/>
              </w:rPr>
            </w:pPr>
            <w:r w:rsidRPr="005A5DB2">
              <w:rPr>
                <w:rFonts w:ascii="Times New Roman" w:hAnsi="Times New Roman"/>
                <w:sz w:val="24"/>
                <w:szCs w:val="24"/>
              </w:rPr>
              <w:t>3.6 S</w:t>
            </w:r>
            <w:r w:rsidR="00FD0711" w:rsidRPr="005A5DB2">
              <w:rPr>
                <w:rFonts w:ascii="Times New Roman" w:hAnsi="Times New Roman"/>
                <w:sz w:val="24"/>
                <w:szCs w:val="24"/>
              </w:rPr>
              <w:t>eminar</w:t>
            </w:r>
          </w:p>
        </w:tc>
        <w:tc>
          <w:tcPr>
            <w:tcW w:w="630" w:type="dxa"/>
          </w:tcPr>
          <w:p w14:paraId="49D793F7" w14:textId="77777777" w:rsidR="00730C69" w:rsidRPr="005A5DB2" w:rsidRDefault="00C57149">
            <w:pPr>
              <w:jc w:val="center"/>
              <w:rPr>
                <w:rFonts w:ascii="Times New Roman" w:hAnsi="Times New Roman"/>
                <w:sz w:val="24"/>
                <w:szCs w:val="24"/>
              </w:rPr>
            </w:pPr>
            <w:r w:rsidRPr="005A5DB2">
              <w:rPr>
                <w:rFonts w:ascii="Times New Roman" w:hAnsi="Times New Roman"/>
                <w:sz w:val="24"/>
                <w:szCs w:val="24"/>
              </w:rPr>
              <w:t>14</w:t>
            </w:r>
          </w:p>
        </w:tc>
      </w:tr>
      <w:tr w:rsidR="00FD0711" w:rsidRPr="005A5DB2" w14:paraId="757235F4" w14:textId="77777777" w:rsidTr="005A5DB2">
        <w:tc>
          <w:tcPr>
            <w:tcW w:w="9378" w:type="dxa"/>
            <w:gridSpan w:val="5"/>
          </w:tcPr>
          <w:p w14:paraId="34B185DD" w14:textId="77777777" w:rsidR="00FD0711" w:rsidRPr="005A5DB2" w:rsidRDefault="00FD0711" w:rsidP="00813BB9">
            <w:pPr>
              <w:spacing w:after="0" w:line="240" w:lineRule="auto"/>
              <w:rPr>
                <w:rFonts w:ascii="Times New Roman" w:hAnsi="Times New Roman"/>
                <w:sz w:val="24"/>
                <w:szCs w:val="24"/>
              </w:rPr>
            </w:pPr>
            <w:r w:rsidRPr="005A5DB2">
              <w:rPr>
                <w:rFonts w:ascii="Times New Roman" w:hAnsi="Times New Roman"/>
                <w:sz w:val="24"/>
                <w:szCs w:val="24"/>
              </w:rPr>
              <w:t>Distribu</w:t>
            </w:r>
            <w:r w:rsidR="001B1709" w:rsidRPr="005A5DB2">
              <w:rPr>
                <w:rFonts w:ascii="Times New Roman" w:hAnsi="Times New Roman"/>
                <w:sz w:val="24"/>
                <w:szCs w:val="24"/>
              </w:rPr>
              <w:t>ț</w:t>
            </w:r>
            <w:r w:rsidRPr="005A5DB2">
              <w:rPr>
                <w:rFonts w:ascii="Times New Roman" w:hAnsi="Times New Roman"/>
                <w:sz w:val="24"/>
                <w:szCs w:val="24"/>
              </w:rPr>
              <w:t>ia fondului de timp:</w:t>
            </w:r>
          </w:p>
        </w:tc>
        <w:tc>
          <w:tcPr>
            <w:tcW w:w="630" w:type="dxa"/>
          </w:tcPr>
          <w:p w14:paraId="19693DBD" w14:textId="77777777" w:rsidR="00FD0711" w:rsidRPr="005A5DB2" w:rsidRDefault="00FD0711" w:rsidP="00813BB9">
            <w:pPr>
              <w:spacing w:after="0" w:line="240" w:lineRule="auto"/>
              <w:rPr>
                <w:rFonts w:ascii="Times New Roman" w:hAnsi="Times New Roman"/>
                <w:sz w:val="24"/>
                <w:szCs w:val="24"/>
              </w:rPr>
            </w:pPr>
            <w:r w:rsidRPr="005A5DB2">
              <w:rPr>
                <w:rFonts w:ascii="Times New Roman" w:hAnsi="Times New Roman"/>
                <w:sz w:val="24"/>
                <w:szCs w:val="24"/>
              </w:rPr>
              <w:t>ore</w:t>
            </w:r>
          </w:p>
        </w:tc>
      </w:tr>
      <w:tr w:rsidR="0065472F" w:rsidRPr="005A5DB2" w14:paraId="1F1F651A" w14:textId="77777777" w:rsidTr="005A5DB2">
        <w:trPr>
          <w:trHeight w:val="972"/>
        </w:trPr>
        <w:tc>
          <w:tcPr>
            <w:tcW w:w="9378" w:type="dxa"/>
            <w:gridSpan w:val="5"/>
          </w:tcPr>
          <w:p w14:paraId="398CB79E" w14:textId="77777777" w:rsidR="00853877" w:rsidRPr="005A5DB2" w:rsidRDefault="0065472F" w:rsidP="00813BB9">
            <w:pPr>
              <w:spacing w:after="0" w:line="240" w:lineRule="auto"/>
              <w:rPr>
                <w:rFonts w:ascii="Times New Roman" w:hAnsi="Times New Roman"/>
                <w:sz w:val="24"/>
                <w:szCs w:val="24"/>
              </w:rPr>
            </w:pPr>
            <w:r w:rsidRPr="005A5DB2">
              <w:rPr>
                <w:rFonts w:ascii="Times New Roman" w:hAnsi="Times New Roman"/>
                <w:sz w:val="24"/>
                <w:szCs w:val="24"/>
              </w:rPr>
              <w:t xml:space="preserve">Studiul după manual, suport de curs, bibliografie </w:t>
            </w:r>
            <w:r w:rsidR="001B1709" w:rsidRPr="005A5DB2">
              <w:rPr>
                <w:rFonts w:ascii="Times New Roman" w:hAnsi="Times New Roman"/>
                <w:sz w:val="24"/>
                <w:szCs w:val="24"/>
              </w:rPr>
              <w:t>ș</w:t>
            </w:r>
            <w:r w:rsidRPr="005A5DB2">
              <w:rPr>
                <w:rFonts w:ascii="Times New Roman" w:hAnsi="Times New Roman"/>
                <w:sz w:val="24"/>
                <w:szCs w:val="24"/>
              </w:rPr>
              <w:t>i noti</w:t>
            </w:r>
            <w:r w:rsidR="001B1709" w:rsidRPr="005A5DB2">
              <w:rPr>
                <w:rFonts w:ascii="Times New Roman" w:hAnsi="Times New Roman"/>
                <w:sz w:val="24"/>
                <w:szCs w:val="24"/>
              </w:rPr>
              <w:t>ț</w:t>
            </w:r>
            <w:r w:rsidRPr="005A5DB2">
              <w:rPr>
                <w:rFonts w:ascii="Times New Roman" w:hAnsi="Times New Roman"/>
                <w:sz w:val="24"/>
                <w:szCs w:val="24"/>
              </w:rPr>
              <w:t>e</w:t>
            </w:r>
          </w:p>
          <w:p w14:paraId="666D0A7A" w14:textId="77777777" w:rsidR="0065472F" w:rsidRPr="005A5DB2" w:rsidRDefault="0065472F" w:rsidP="00813BB9">
            <w:pPr>
              <w:spacing w:after="0" w:line="240" w:lineRule="auto"/>
              <w:rPr>
                <w:rFonts w:ascii="Times New Roman" w:hAnsi="Times New Roman"/>
                <w:sz w:val="24"/>
                <w:szCs w:val="24"/>
              </w:rPr>
            </w:pPr>
            <w:r w:rsidRPr="005A5DB2">
              <w:rPr>
                <w:rFonts w:ascii="Times New Roman" w:hAnsi="Times New Roman"/>
                <w:sz w:val="24"/>
                <w:szCs w:val="24"/>
              </w:rPr>
              <w:t>Documentare suplimentară în bibliotecă, pe platformele electronice de specialitat</w:t>
            </w:r>
            <w:r w:rsidR="003515D2" w:rsidRPr="005A5DB2">
              <w:rPr>
                <w:rFonts w:ascii="Times New Roman" w:hAnsi="Times New Roman"/>
                <w:sz w:val="24"/>
                <w:szCs w:val="24"/>
              </w:rPr>
              <w:t>e</w:t>
            </w:r>
          </w:p>
          <w:p w14:paraId="0037E19C" w14:textId="77777777" w:rsidR="0065472F" w:rsidRPr="005A5DB2" w:rsidRDefault="0065472F" w:rsidP="00813BB9">
            <w:pPr>
              <w:spacing w:after="0" w:line="240" w:lineRule="auto"/>
              <w:rPr>
                <w:rFonts w:ascii="Times New Roman" w:hAnsi="Times New Roman"/>
                <w:color w:val="9BBB59"/>
                <w:sz w:val="24"/>
                <w:szCs w:val="24"/>
              </w:rPr>
            </w:pPr>
            <w:r w:rsidRPr="005A5DB2">
              <w:rPr>
                <w:rFonts w:ascii="Times New Roman" w:hAnsi="Times New Roman"/>
                <w:sz w:val="24"/>
                <w:szCs w:val="24"/>
              </w:rPr>
              <w:t>Pregătire seminarii/</w:t>
            </w:r>
            <w:r w:rsidR="00BA0EDC" w:rsidRPr="005A5DB2">
              <w:rPr>
                <w:rFonts w:ascii="Times New Roman" w:hAnsi="Times New Roman"/>
                <w:sz w:val="24"/>
                <w:szCs w:val="24"/>
              </w:rPr>
              <w:t xml:space="preserve"> </w:t>
            </w:r>
            <w:r w:rsidRPr="005A5DB2">
              <w:rPr>
                <w:rFonts w:ascii="Times New Roman" w:hAnsi="Times New Roman"/>
                <w:sz w:val="24"/>
                <w:szCs w:val="24"/>
              </w:rPr>
              <w:t>laboratoare</w:t>
            </w:r>
            <w:r w:rsidR="00F31C12" w:rsidRPr="005A5DB2">
              <w:rPr>
                <w:rFonts w:ascii="Times New Roman" w:hAnsi="Times New Roman"/>
                <w:sz w:val="24"/>
                <w:szCs w:val="24"/>
              </w:rPr>
              <w:t>/proiecte</w:t>
            </w:r>
            <w:r w:rsidRPr="005A5DB2">
              <w:rPr>
                <w:rFonts w:ascii="Times New Roman" w:hAnsi="Times New Roman"/>
                <w:sz w:val="24"/>
                <w:szCs w:val="24"/>
              </w:rPr>
              <w:t xml:space="preserve">, teme, referate, portofolii </w:t>
            </w:r>
            <w:r w:rsidR="001B1709" w:rsidRPr="005A5DB2">
              <w:rPr>
                <w:rFonts w:ascii="Times New Roman" w:hAnsi="Times New Roman"/>
                <w:sz w:val="24"/>
                <w:szCs w:val="24"/>
              </w:rPr>
              <w:t>ș</w:t>
            </w:r>
            <w:r w:rsidRPr="005A5DB2">
              <w:rPr>
                <w:rFonts w:ascii="Times New Roman" w:hAnsi="Times New Roman"/>
                <w:sz w:val="24"/>
                <w:szCs w:val="24"/>
              </w:rPr>
              <w:t>i eseuri</w:t>
            </w:r>
          </w:p>
        </w:tc>
        <w:tc>
          <w:tcPr>
            <w:tcW w:w="630" w:type="dxa"/>
          </w:tcPr>
          <w:p w14:paraId="7AD6D7BD" w14:textId="77777777" w:rsidR="00730C69" w:rsidRPr="005A5DB2" w:rsidRDefault="00C57149" w:rsidP="005A5DB2">
            <w:pPr>
              <w:jc w:val="center"/>
              <w:rPr>
                <w:rFonts w:ascii="Times New Roman" w:hAnsi="Times New Roman"/>
                <w:sz w:val="24"/>
                <w:szCs w:val="24"/>
              </w:rPr>
            </w:pPr>
            <w:r w:rsidRPr="005A5DB2">
              <w:rPr>
                <w:rFonts w:ascii="Times New Roman" w:hAnsi="Times New Roman"/>
                <w:sz w:val="24"/>
                <w:szCs w:val="24"/>
              </w:rPr>
              <w:t>22</w:t>
            </w:r>
          </w:p>
        </w:tc>
      </w:tr>
      <w:tr w:rsidR="00FD0711" w:rsidRPr="005A5DB2" w14:paraId="1BB4CC34" w14:textId="77777777" w:rsidTr="005A5DB2">
        <w:tc>
          <w:tcPr>
            <w:tcW w:w="9378" w:type="dxa"/>
            <w:gridSpan w:val="5"/>
          </w:tcPr>
          <w:p w14:paraId="1276467A" w14:textId="77777777" w:rsidR="00FD0711" w:rsidRPr="005A5DB2" w:rsidRDefault="00FD0711" w:rsidP="00813BB9">
            <w:pPr>
              <w:spacing w:after="0" w:line="240" w:lineRule="auto"/>
              <w:rPr>
                <w:rFonts w:ascii="Times New Roman" w:hAnsi="Times New Roman"/>
                <w:sz w:val="24"/>
                <w:szCs w:val="24"/>
              </w:rPr>
            </w:pPr>
            <w:r w:rsidRPr="005A5DB2">
              <w:rPr>
                <w:rFonts w:ascii="Times New Roman" w:hAnsi="Times New Roman"/>
                <w:sz w:val="24"/>
                <w:szCs w:val="24"/>
              </w:rPr>
              <w:t>Tutorat</w:t>
            </w:r>
          </w:p>
        </w:tc>
        <w:tc>
          <w:tcPr>
            <w:tcW w:w="630" w:type="dxa"/>
          </w:tcPr>
          <w:p w14:paraId="5E7A7A5B" w14:textId="21FA97F7" w:rsidR="00FD0711" w:rsidRPr="005A5DB2" w:rsidRDefault="0069574A" w:rsidP="005A5DB2">
            <w:pPr>
              <w:spacing w:after="0" w:line="240" w:lineRule="auto"/>
              <w:jc w:val="center"/>
              <w:rPr>
                <w:rFonts w:ascii="Times New Roman" w:hAnsi="Times New Roman"/>
                <w:sz w:val="24"/>
                <w:szCs w:val="24"/>
              </w:rPr>
            </w:pPr>
            <w:r w:rsidRPr="005A5DB2">
              <w:rPr>
                <w:rFonts w:ascii="Times New Roman" w:hAnsi="Times New Roman"/>
                <w:sz w:val="24"/>
                <w:szCs w:val="24"/>
              </w:rPr>
              <w:t>0</w:t>
            </w:r>
          </w:p>
        </w:tc>
      </w:tr>
      <w:tr w:rsidR="00FD0711" w:rsidRPr="005A5DB2" w14:paraId="7B2FAECB" w14:textId="77777777" w:rsidTr="005A5DB2">
        <w:tc>
          <w:tcPr>
            <w:tcW w:w="9378" w:type="dxa"/>
            <w:gridSpan w:val="5"/>
          </w:tcPr>
          <w:p w14:paraId="020AA3E3" w14:textId="77777777" w:rsidR="00FD0711" w:rsidRPr="005A5DB2" w:rsidRDefault="00FD0711" w:rsidP="00813BB9">
            <w:pPr>
              <w:spacing w:after="0" w:line="240" w:lineRule="auto"/>
              <w:rPr>
                <w:rFonts w:ascii="Times New Roman" w:hAnsi="Times New Roman"/>
                <w:sz w:val="24"/>
                <w:szCs w:val="24"/>
              </w:rPr>
            </w:pPr>
            <w:r w:rsidRPr="005A5DB2">
              <w:rPr>
                <w:rFonts w:ascii="Times New Roman" w:hAnsi="Times New Roman"/>
                <w:sz w:val="24"/>
                <w:szCs w:val="24"/>
              </w:rPr>
              <w:t>Examinări</w:t>
            </w:r>
            <w:r w:rsidR="0069574A" w:rsidRPr="005A5DB2">
              <w:rPr>
                <w:rFonts w:ascii="Times New Roman" w:hAnsi="Times New Roman"/>
                <w:color w:val="9BBB59"/>
                <w:sz w:val="24"/>
                <w:szCs w:val="24"/>
              </w:rPr>
              <w:t xml:space="preserve"> </w:t>
            </w:r>
          </w:p>
        </w:tc>
        <w:tc>
          <w:tcPr>
            <w:tcW w:w="630" w:type="dxa"/>
          </w:tcPr>
          <w:p w14:paraId="6D3DE965" w14:textId="25A4AAB6" w:rsidR="00FD0711" w:rsidRPr="005A5DB2" w:rsidRDefault="00F459DF" w:rsidP="005A5DB2">
            <w:pPr>
              <w:spacing w:after="0" w:line="240" w:lineRule="auto"/>
              <w:jc w:val="center"/>
              <w:rPr>
                <w:rFonts w:ascii="Times New Roman" w:hAnsi="Times New Roman"/>
                <w:sz w:val="24"/>
                <w:szCs w:val="24"/>
              </w:rPr>
            </w:pPr>
            <w:r w:rsidRPr="005A5DB2">
              <w:rPr>
                <w:rFonts w:ascii="Times New Roman" w:hAnsi="Times New Roman"/>
                <w:sz w:val="24"/>
                <w:szCs w:val="24"/>
              </w:rPr>
              <w:t>0</w:t>
            </w:r>
          </w:p>
        </w:tc>
      </w:tr>
      <w:tr w:rsidR="00A8092B" w:rsidRPr="005A5DB2" w14:paraId="6BE35D6A" w14:textId="77777777" w:rsidTr="005A5DB2">
        <w:tc>
          <w:tcPr>
            <w:tcW w:w="9378" w:type="dxa"/>
            <w:gridSpan w:val="5"/>
          </w:tcPr>
          <w:p w14:paraId="6F519043" w14:textId="77777777" w:rsidR="00A8092B" w:rsidRPr="005A5DB2" w:rsidRDefault="00A8092B" w:rsidP="00813BB9">
            <w:pPr>
              <w:spacing w:after="0" w:line="240" w:lineRule="auto"/>
              <w:rPr>
                <w:rFonts w:ascii="Times New Roman" w:hAnsi="Times New Roman"/>
                <w:sz w:val="24"/>
                <w:szCs w:val="24"/>
              </w:rPr>
            </w:pPr>
            <w:r w:rsidRPr="005A5DB2">
              <w:rPr>
                <w:rFonts w:ascii="Times New Roman" w:hAnsi="Times New Roman"/>
                <w:sz w:val="24"/>
                <w:szCs w:val="24"/>
              </w:rPr>
              <w:t xml:space="preserve">Alte activități (dacă există): </w:t>
            </w:r>
          </w:p>
        </w:tc>
        <w:tc>
          <w:tcPr>
            <w:tcW w:w="630" w:type="dxa"/>
          </w:tcPr>
          <w:p w14:paraId="2718578C" w14:textId="3935C2A3" w:rsidR="00A8092B" w:rsidRPr="005A5DB2" w:rsidRDefault="0069574A" w:rsidP="005A5DB2">
            <w:pPr>
              <w:spacing w:after="0" w:line="240" w:lineRule="auto"/>
              <w:jc w:val="center"/>
              <w:rPr>
                <w:rFonts w:ascii="Times New Roman" w:hAnsi="Times New Roman"/>
                <w:sz w:val="24"/>
                <w:szCs w:val="24"/>
                <w:highlight w:val="yellow"/>
              </w:rPr>
            </w:pPr>
            <w:r w:rsidRPr="005A5DB2">
              <w:rPr>
                <w:rFonts w:ascii="Times New Roman" w:hAnsi="Times New Roman"/>
                <w:sz w:val="24"/>
                <w:szCs w:val="24"/>
              </w:rPr>
              <w:t>0</w:t>
            </w:r>
          </w:p>
        </w:tc>
      </w:tr>
      <w:tr w:rsidR="00A946AE" w:rsidRPr="005A5DB2" w14:paraId="70B4905C" w14:textId="77777777" w:rsidTr="005A5DB2">
        <w:tc>
          <w:tcPr>
            <w:tcW w:w="9378" w:type="dxa"/>
            <w:gridSpan w:val="5"/>
          </w:tcPr>
          <w:p w14:paraId="0C839742" w14:textId="77777777" w:rsidR="00A946AE" w:rsidRPr="005A5DB2" w:rsidRDefault="00A946AE" w:rsidP="00F268B8">
            <w:pPr>
              <w:spacing w:after="0" w:line="240" w:lineRule="auto"/>
              <w:rPr>
                <w:rFonts w:ascii="Times New Roman" w:hAnsi="Times New Roman"/>
                <w:sz w:val="24"/>
                <w:szCs w:val="24"/>
              </w:rPr>
            </w:pPr>
            <w:r w:rsidRPr="005A5DB2">
              <w:rPr>
                <w:rFonts w:ascii="Times New Roman" w:hAnsi="Times New Roman"/>
                <w:sz w:val="24"/>
                <w:szCs w:val="24"/>
              </w:rPr>
              <w:t>3.7 Total ore studiu individual</w:t>
            </w:r>
          </w:p>
        </w:tc>
        <w:tc>
          <w:tcPr>
            <w:tcW w:w="630" w:type="dxa"/>
          </w:tcPr>
          <w:p w14:paraId="2F4E7A3F" w14:textId="77777777" w:rsidR="00730C69" w:rsidRPr="005A5DB2" w:rsidRDefault="00C57149" w:rsidP="005A5DB2">
            <w:pPr>
              <w:jc w:val="center"/>
              <w:rPr>
                <w:rFonts w:ascii="Times New Roman" w:hAnsi="Times New Roman"/>
                <w:sz w:val="24"/>
                <w:szCs w:val="24"/>
              </w:rPr>
            </w:pPr>
            <w:r w:rsidRPr="005A5DB2">
              <w:rPr>
                <w:rFonts w:ascii="Times New Roman" w:hAnsi="Times New Roman"/>
                <w:sz w:val="24"/>
                <w:szCs w:val="24"/>
              </w:rPr>
              <w:t>22</w:t>
            </w:r>
          </w:p>
        </w:tc>
      </w:tr>
      <w:tr w:rsidR="00A946AE" w:rsidRPr="005A5DB2" w14:paraId="6946C9A5" w14:textId="77777777" w:rsidTr="005A5DB2">
        <w:tc>
          <w:tcPr>
            <w:tcW w:w="9378" w:type="dxa"/>
            <w:gridSpan w:val="5"/>
          </w:tcPr>
          <w:p w14:paraId="5A131294" w14:textId="77777777" w:rsidR="00A946AE" w:rsidRPr="005A5DB2" w:rsidRDefault="00A946AE" w:rsidP="00F268B8">
            <w:pPr>
              <w:spacing w:after="0" w:line="240" w:lineRule="auto"/>
              <w:rPr>
                <w:rFonts w:ascii="Times New Roman" w:hAnsi="Times New Roman"/>
                <w:sz w:val="24"/>
                <w:szCs w:val="24"/>
              </w:rPr>
            </w:pPr>
            <w:r w:rsidRPr="005A5DB2">
              <w:rPr>
                <w:rFonts w:ascii="Times New Roman" w:hAnsi="Times New Roman"/>
                <w:sz w:val="24"/>
                <w:szCs w:val="24"/>
              </w:rPr>
              <w:t>3.8 Total ore pe semestru</w:t>
            </w:r>
          </w:p>
        </w:tc>
        <w:tc>
          <w:tcPr>
            <w:tcW w:w="630" w:type="dxa"/>
          </w:tcPr>
          <w:p w14:paraId="28BCAD08" w14:textId="77777777" w:rsidR="00730C69" w:rsidRPr="005A5DB2" w:rsidRDefault="00C57149" w:rsidP="005A5DB2">
            <w:pPr>
              <w:jc w:val="center"/>
              <w:rPr>
                <w:rFonts w:ascii="Times New Roman" w:hAnsi="Times New Roman"/>
                <w:sz w:val="24"/>
                <w:szCs w:val="24"/>
              </w:rPr>
            </w:pPr>
            <w:r w:rsidRPr="005A5DB2">
              <w:rPr>
                <w:rFonts w:ascii="Times New Roman" w:hAnsi="Times New Roman"/>
                <w:sz w:val="24"/>
                <w:szCs w:val="24"/>
              </w:rPr>
              <w:t>50</w:t>
            </w:r>
          </w:p>
        </w:tc>
      </w:tr>
      <w:tr w:rsidR="00A946AE" w:rsidRPr="005A5DB2" w14:paraId="43B0744B" w14:textId="77777777" w:rsidTr="005A5DB2">
        <w:tc>
          <w:tcPr>
            <w:tcW w:w="9378" w:type="dxa"/>
            <w:gridSpan w:val="5"/>
          </w:tcPr>
          <w:p w14:paraId="5BB2B28E" w14:textId="77777777" w:rsidR="00A946AE" w:rsidRPr="005A5DB2" w:rsidRDefault="00A946AE" w:rsidP="00F268B8">
            <w:pPr>
              <w:spacing w:after="0" w:line="240" w:lineRule="auto"/>
              <w:rPr>
                <w:rFonts w:ascii="Times New Roman" w:hAnsi="Times New Roman"/>
                <w:sz w:val="24"/>
                <w:szCs w:val="24"/>
              </w:rPr>
            </w:pPr>
            <w:r w:rsidRPr="005A5DB2">
              <w:rPr>
                <w:rFonts w:ascii="Times New Roman" w:hAnsi="Times New Roman"/>
                <w:sz w:val="24"/>
                <w:szCs w:val="24"/>
              </w:rPr>
              <w:t>3.9 Numărul de credite</w:t>
            </w:r>
          </w:p>
        </w:tc>
        <w:tc>
          <w:tcPr>
            <w:tcW w:w="630" w:type="dxa"/>
          </w:tcPr>
          <w:p w14:paraId="7178D5D6" w14:textId="77777777" w:rsidR="00730C69" w:rsidRPr="005A5DB2" w:rsidRDefault="00C57149" w:rsidP="005A5DB2">
            <w:pPr>
              <w:jc w:val="center"/>
              <w:rPr>
                <w:rFonts w:ascii="Times New Roman" w:hAnsi="Times New Roman"/>
                <w:sz w:val="24"/>
                <w:szCs w:val="24"/>
              </w:rPr>
            </w:pPr>
            <w:r w:rsidRPr="005A5DB2">
              <w:rPr>
                <w:rFonts w:ascii="Times New Roman" w:hAnsi="Times New Roman"/>
                <w:sz w:val="24"/>
                <w:szCs w:val="24"/>
              </w:rPr>
              <w:t>2</w:t>
            </w:r>
          </w:p>
        </w:tc>
      </w:tr>
    </w:tbl>
    <w:p w14:paraId="636A3D55" w14:textId="77777777" w:rsidR="000B3BD0" w:rsidRPr="00813BB9" w:rsidRDefault="000B3BD0" w:rsidP="00813BB9">
      <w:pPr>
        <w:spacing w:after="0" w:line="240" w:lineRule="auto"/>
        <w:rPr>
          <w:rFonts w:ascii="Times New Roman" w:hAnsi="Times New Roman"/>
          <w:b/>
          <w:sz w:val="24"/>
          <w:szCs w:val="24"/>
        </w:rPr>
      </w:pPr>
    </w:p>
    <w:p w14:paraId="7DBFC8C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5A5DB2" w14:paraId="4C708299" w14:textId="77777777" w:rsidTr="00A946AE">
        <w:tc>
          <w:tcPr>
            <w:tcW w:w="5228" w:type="dxa"/>
          </w:tcPr>
          <w:p w14:paraId="418697DE" w14:textId="77777777" w:rsidR="00B609FA" w:rsidRPr="005A5DB2" w:rsidRDefault="00B609FA" w:rsidP="00813BB9">
            <w:pPr>
              <w:spacing w:after="0" w:line="240" w:lineRule="auto"/>
              <w:rPr>
                <w:rFonts w:ascii="Times New Roman" w:hAnsi="Times New Roman"/>
                <w:sz w:val="24"/>
                <w:szCs w:val="24"/>
                <w:highlight w:val="yellow"/>
              </w:rPr>
            </w:pPr>
            <w:r w:rsidRPr="005A5DB2">
              <w:rPr>
                <w:rFonts w:ascii="Times New Roman" w:hAnsi="Times New Roman"/>
                <w:sz w:val="24"/>
                <w:szCs w:val="24"/>
              </w:rPr>
              <w:t>4.1 de curriculum</w:t>
            </w:r>
            <w:r w:rsidR="0097316C" w:rsidRPr="005A5DB2">
              <w:rPr>
                <w:rFonts w:ascii="Times New Roman" w:hAnsi="Times New Roman"/>
                <w:color w:val="9BBB59"/>
                <w:sz w:val="24"/>
                <w:szCs w:val="24"/>
              </w:rPr>
              <w:t xml:space="preserve"> </w:t>
            </w:r>
          </w:p>
        </w:tc>
        <w:tc>
          <w:tcPr>
            <w:tcW w:w="4780" w:type="dxa"/>
          </w:tcPr>
          <w:p w14:paraId="637CF930" w14:textId="77777777" w:rsidR="00730C69" w:rsidRPr="005A5DB2" w:rsidRDefault="00C57149">
            <w:pPr>
              <w:rPr>
                <w:sz w:val="24"/>
                <w:szCs w:val="24"/>
              </w:rPr>
            </w:pPr>
            <w:r w:rsidRPr="005A5DB2">
              <w:rPr>
                <w:rFonts w:ascii="Times New Roman" w:hAnsi="Times New Roman"/>
                <w:sz w:val="24"/>
                <w:szCs w:val="24"/>
              </w:rPr>
              <w:t>Nu sunt prevăzute precondiții curriculare obligatorii în fișa disciplinei.</w:t>
            </w:r>
            <w:r w:rsidRPr="005A5DB2">
              <w:rPr>
                <w:sz w:val="24"/>
                <w:szCs w:val="24"/>
              </w:rPr>
              <w:br/>
            </w:r>
            <w:r w:rsidRPr="005A5DB2">
              <w:rPr>
                <w:sz w:val="24"/>
                <w:szCs w:val="24"/>
              </w:rPr>
              <w:lastRenderedPageBreak/>
              <w:br/>
            </w:r>
            <w:r w:rsidRPr="005A5DB2">
              <w:rPr>
                <w:rFonts w:ascii="Times New Roman" w:hAnsi="Times New Roman"/>
                <w:color w:val="0070C0"/>
                <w:sz w:val="24"/>
                <w:szCs w:val="24"/>
              </w:rPr>
              <w:t>No mandatory curriculum prerequisites are specified in the discipline sheet.</w:t>
            </w:r>
          </w:p>
        </w:tc>
      </w:tr>
      <w:tr w:rsidR="00B609FA" w:rsidRPr="005A5DB2" w14:paraId="2D59EB46" w14:textId="77777777" w:rsidTr="00A946AE">
        <w:tc>
          <w:tcPr>
            <w:tcW w:w="5228" w:type="dxa"/>
          </w:tcPr>
          <w:p w14:paraId="134F1175" w14:textId="77777777" w:rsidR="00B609FA" w:rsidRPr="005A5DB2" w:rsidRDefault="00B609FA" w:rsidP="00813BB9">
            <w:pPr>
              <w:spacing w:after="0" w:line="240" w:lineRule="auto"/>
              <w:rPr>
                <w:rFonts w:ascii="Times New Roman" w:hAnsi="Times New Roman"/>
                <w:sz w:val="24"/>
                <w:szCs w:val="24"/>
              </w:rPr>
            </w:pPr>
            <w:r w:rsidRPr="005A5DB2">
              <w:rPr>
                <w:rFonts w:ascii="Times New Roman" w:hAnsi="Times New Roman"/>
                <w:sz w:val="24"/>
                <w:szCs w:val="24"/>
              </w:rPr>
              <w:lastRenderedPageBreak/>
              <w:t xml:space="preserve">4.2 de </w:t>
            </w:r>
            <w:r w:rsidR="00D605BE" w:rsidRPr="005A5DB2">
              <w:rPr>
                <w:rFonts w:ascii="Times New Roman" w:hAnsi="Times New Roman"/>
                <w:sz w:val="24"/>
                <w:szCs w:val="24"/>
              </w:rPr>
              <w:t>rezultate ale învățării</w:t>
            </w:r>
            <w:r w:rsidR="0097316C" w:rsidRPr="005A5DB2">
              <w:rPr>
                <w:rFonts w:ascii="Times New Roman" w:hAnsi="Times New Roman"/>
                <w:color w:val="9BBB59"/>
                <w:sz w:val="24"/>
                <w:szCs w:val="24"/>
              </w:rPr>
              <w:t xml:space="preserve"> </w:t>
            </w:r>
          </w:p>
        </w:tc>
        <w:tc>
          <w:tcPr>
            <w:tcW w:w="4780" w:type="dxa"/>
          </w:tcPr>
          <w:p w14:paraId="5B5D823B" w14:textId="77777777" w:rsidR="00730C69" w:rsidRPr="005A5DB2" w:rsidRDefault="00C57149">
            <w:pPr>
              <w:rPr>
                <w:sz w:val="24"/>
                <w:szCs w:val="24"/>
              </w:rPr>
            </w:pPr>
            <w:r w:rsidRPr="005A5DB2">
              <w:rPr>
                <w:rFonts w:ascii="Times New Roman" w:hAnsi="Times New Roman"/>
                <w:sz w:val="24"/>
                <w:szCs w:val="24"/>
              </w:rPr>
              <w:t>Evaluează critic rezultatele obținute în aplicații și utilizează documentația de reglementare pentru argumentarea soluțiilor.</w:t>
            </w:r>
            <w:r w:rsidRPr="005A5DB2">
              <w:rPr>
                <w:sz w:val="24"/>
                <w:szCs w:val="24"/>
              </w:rPr>
              <w:br/>
            </w:r>
            <w:r w:rsidRPr="005A5DB2">
              <w:rPr>
                <w:sz w:val="24"/>
                <w:szCs w:val="24"/>
              </w:rPr>
              <w:br/>
            </w:r>
            <w:r w:rsidRPr="005A5DB2">
              <w:rPr>
                <w:rFonts w:ascii="Times New Roman" w:hAnsi="Times New Roman"/>
                <w:color w:val="0070C0"/>
                <w:sz w:val="24"/>
                <w:szCs w:val="24"/>
              </w:rPr>
              <w:t>Critically evaluate results obtained in applications and use regulatory documentation to justify solutions.</w:t>
            </w:r>
          </w:p>
        </w:tc>
      </w:tr>
    </w:tbl>
    <w:p w14:paraId="6DA3AE19" w14:textId="77777777" w:rsidR="00B609FA" w:rsidRPr="00813BB9" w:rsidRDefault="00B609FA" w:rsidP="00813BB9">
      <w:pPr>
        <w:spacing w:after="0" w:line="240" w:lineRule="auto"/>
        <w:rPr>
          <w:rFonts w:ascii="Times New Roman" w:hAnsi="Times New Roman"/>
          <w:sz w:val="24"/>
          <w:szCs w:val="24"/>
        </w:rPr>
      </w:pPr>
    </w:p>
    <w:p w14:paraId="3B5AF4D6"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5A5DB2" w14:paraId="003C96B4" w14:textId="77777777" w:rsidTr="00A946AE">
        <w:tc>
          <w:tcPr>
            <w:tcW w:w="2723" w:type="dxa"/>
          </w:tcPr>
          <w:p w14:paraId="2B6F840B" w14:textId="77777777" w:rsidR="00F21C78" w:rsidRPr="005A5DB2" w:rsidRDefault="00F21C78" w:rsidP="00F21C78">
            <w:pPr>
              <w:spacing w:after="0" w:line="240" w:lineRule="auto"/>
              <w:rPr>
                <w:rFonts w:ascii="Times New Roman" w:hAnsi="Times New Roman"/>
                <w:sz w:val="24"/>
                <w:szCs w:val="24"/>
              </w:rPr>
            </w:pPr>
            <w:r w:rsidRPr="005A5DB2">
              <w:rPr>
                <w:rFonts w:ascii="Times New Roman" w:hAnsi="Times New Roman"/>
                <w:sz w:val="24"/>
                <w:szCs w:val="24"/>
              </w:rPr>
              <w:t>5.1  de desfășurare a cursului</w:t>
            </w:r>
          </w:p>
        </w:tc>
        <w:tc>
          <w:tcPr>
            <w:tcW w:w="7285" w:type="dxa"/>
          </w:tcPr>
          <w:p w14:paraId="70296CB7" w14:textId="77777777" w:rsidR="00730C69" w:rsidRPr="005A5DB2" w:rsidRDefault="00C57149">
            <w:pPr>
              <w:rPr>
                <w:sz w:val="24"/>
                <w:szCs w:val="24"/>
              </w:rPr>
            </w:pPr>
            <w:r w:rsidRPr="005A5DB2">
              <w:rPr>
                <w:rFonts w:ascii="Times New Roman" w:hAnsi="Times New Roman"/>
                <w:sz w:val="24"/>
                <w:szCs w:val="24"/>
              </w:rPr>
              <w:t>Sală de curs cu videoproiector și acces la reglementări aeronautice EASA, ICAO și naționale și la exemple de documentație operațională.</w:t>
            </w:r>
            <w:r w:rsidRPr="005A5DB2">
              <w:rPr>
                <w:sz w:val="24"/>
                <w:szCs w:val="24"/>
              </w:rPr>
              <w:br/>
            </w:r>
            <w:r w:rsidRPr="005A5DB2">
              <w:rPr>
                <w:sz w:val="24"/>
                <w:szCs w:val="24"/>
              </w:rPr>
              <w:br/>
            </w:r>
            <w:r w:rsidRPr="005A5DB2">
              <w:rPr>
                <w:rFonts w:ascii="Times New Roman" w:hAnsi="Times New Roman"/>
                <w:color w:val="0070C0"/>
                <w:sz w:val="24"/>
                <w:szCs w:val="24"/>
              </w:rPr>
              <w:t>Lecture room with projector and access to EASA, ICAO and national aeronautical regulations and examples of operational documentation.</w:t>
            </w:r>
          </w:p>
        </w:tc>
      </w:tr>
      <w:tr w:rsidR="00F21C78" w:rsidRPr="005A5DB2" w14:paraId="4E1D86A1" w14:textId="77777777" w:rsidTr="00A946AE">
        <w:tc>
          <w:tcPr>
            <w:tcW w:w="2723" w:type="dxa"/>
          </w:tcPr>
          <w:p w14:paraId="2F6E325C" w14:textId="492B40C6" w:rsidR="00F21C78" w:rsidRPr="005A5DB2" w:rsidRDefault="00F21C78" w:rsidP="00F21C78">
            <w:pPr>
              <w:spacing w:after="0" w:line="240" w:lineRule="auto"/>
              <w:rPr>
                <w:rFonts w:ascii="Times New Roman" w:hAnsi="Times New Roman"/>
                <w:sz w:val="24"/>
                <w:szCs w:val="24"/>
              </w:rPr>
            </w:pPr>
            <w:r w:rsidRPr="005A5DB2">
              <w:rPr>
                <w:rFonts w:ascii="Times New Roman" w:hAnsi="Times New Roman"/>
                <w:sz w:val="24"/>
                <w:szCs w:val="24"/>
              </w:rPr>
              <w:t>5.2  de desfășurare a seminarului</w:t>
            </w:r>
          </w:p>
        </w:tc>
        <w:tc>
          <w:tcPr>
            <w:tcW w:w="7285" w:type="dxa"/>
          </w:tcPr>
          <w:p w14:paraId="318ECB64" w14:textId="77777777" w:rsidR="00730C69" w:rsidRPr="005A5DB2" w:rsidRDefault="00C57149">
            <w:pPr>
              <w:rPr>
                <w:sz w:val="24"/>
                <w:szCs w:val="24"/>
              </w:rPr>
            </w:pPr>
            <w:r w:rsidRPr="005A5DB2">
              <w:rPr>
                <w:rFonts w:ascii="Times New Roman" w:hAnsi="Times New Roman"/>
                <w:sz w:val="24"/>
                <w:szCs w:val="24"/>
              </w:rPr>
              <w:t>Sală de seminar cu acces la documentație de reglementare și mijloace pentru analiza studiilor de caz și elaborarea procedurilor operaționale.</w:t>
            </w:r>
            <w:r w:rsidRPr="005A5DB2">
              <w:rPr>
                <w:sz w:val="24"/>
                <w:szCs w:val="24"/>
              </w:rPr>
              <w:br/>
            </w:r>
            <w:r w:rsidRPr="005A5DB2">
              <w:rPr>
                <w:sz w:val="24"/>
                <w:szCs w:val="24"/>
              </w:rPr>
              <w:br/>
            </w:r>
            <w:r w:rsidRPr="005A5DB2">
              <w:rPr>
                <w:rFonts w:ascii="Times New Roman" w:hAnsi="Times New Roman"/>
                <w:color w:val="0070C0"/>
                <w:sz w:val="24"/>
                <w:szCs w:val="24"/>
              </w:rPr>
              <w:t>Seminar room with access to regulatory documentation and facilities for case-study analysis and preparation of operational procedures.</w:t>
            </w:r>
          </w:p>
        </w:tc>
      </w:tr>
    </w:tbl>
    <w:p w14:paraId="5DC2BD61" w14:textId="77777777" w:rsidR="00F21C78" w:rsidRDefault="00F21C78" w:rsidP="00813BB9">
      <w:pPr>
        <w:spacing w:after="0" w:line="240" w:lineRule="auto"/>
        <w:rPr>
          <w:rFonts w:ascii="Times New Roman" w:hAnsi="Times New Roman"/>
          <w:sz w:val="24"/>
          <w:szCs w:val="24"/>
        </w:rPr>
      </w:pPr>
    </w:p>
    <w:p w14:paraId="12E82BDA" w14:textId="77777777" w:rsidR="00FD0711" w:rsidRPr="00813BB9" w:rsidRDefault="00FD0711" w:rsidP="00813BB9">
      <w:pPr>
        <w:spacing w:after="0" w:line="240" w:lineRule="auto"/>
        <w:rPr>
          <w:rFonts w:ascii="Times New Roman" w:hAnsi="Times New Roman"/>
          <w:color w:val="9BBB59"/>
          <w:sz w:val="24"/>
          <w:szCs w:val="24"/>
        </w:rPr>
      </w:pPr>
    </w:p>
    <w:p w14:paraId="6FE6F61A" w14:textId="77777777" w:rsidR="00DB7915"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69C6B14A" w14:textId="77777777" w:rsidR="005A5DB2" w:rsidRPr="00813BB9" w:rsidRDefault="005A5DB2" w:rsidP="00813BB9">
      <w:pPr>
        <w:spacing w:after="0" w:line="240" w:lineRule="auto"/>
        <w:jc w:val="both"/>
        <w:rPr>
          <w:rFonts w:ascii="Times New Roman" w:eastAsia="Calibri" w:hAnsi="Times New Roman"/>
          <w:sz w:val="24"/>
          <w:szCs w:val="24"/>
        </w:rPr>
      </w:pPr>
    </w:p>
    <w:p w14:paraId="0A7C2E39" w14:textId="77777777" w:rsidR="00DC5F8C" w:rsidRPr="005A5DB2" w:rsidRDefault="00E40226" w:rsidP="00A946AE">
      <w:pPr>
        <w:rPr>
          <w:sz w:val="24"/>
          <w:szCs w:val="24"/>
        </w:rPr>
      </w:pPr>
      <w:r w:rsidRPr="005A5DB2">
        <w:rPr>
          <w:rFonts w:ascii="Times New Roman" w:hAnsi="Times New Roman"/>
          <w:sz w:val="24"/>
          <w:szCs w:val="24"/>
        </w:rPr>
        <w:t>Disciplina urmărește familiarizarea studenților cu cadrul de reglementare și procesele esențiale ale operațiunilor de zbor. Sunt abordate înmatricularea și navigabilitatea aeronavelor, menținerea navigabilității, certificarea și funcționarea operatorilor aerieni, cerințele privind personalul și manualul de operațiuni, operațiunile CAT/NCC/NCO, operațiunile speciale și managementul siguranței. Studenții aplică reglementările EASA, ICAO și naționale în studii de caz și evaluează cerințe, responsabilități, pericole și riscuri operaționale.</w:t>
      </w:r>
    </w:p>
    <w:p w14:paraId="5905EE0A" w14:textId="77777777" w:rsidR="00A37EFD" w:rsidRPr="005A5DB2" w:rsidRDefault="00A37EFD" w:rsidP="00813BB9">
      <w:pPr>
        <w:spacing w:after="0" w:line="240" w:lineRule="auto"/>
        <w:jc w:val="both"/>
        <w:rPr>
          <w:rFonts w:ascii="Times New Roman" w:eastAsia="Calibri" w:hAnsi="Times New Roman"/>
          <w:sz w:val="28"/>
          <w:szCs w:val="28"/>
        </w:rPr>
      </w:pPr>
    </w:p>
    <w:p w14:paraId="5389CB5A" w14:textId="77777777" w:rsidR="00A37EFD" w:rsidRPr="005A5DB2" w:rsidRDefault="00A37EFD" w:rsidP="00A946AE">
      <w:pPr>
        <w:rPr>
          <w:sz w:val="24"/>
          <w:szCs w:val="24"/>
        </w:rPr>
      </w:pPr>
      <w:r w:rsidRPr="005A5DB2">
        <w:rPr>
          <w:rFonts w:ascii="Times New Roman" w:hAnsi="Times New Roman"/>
          <w:color w:val="0070C0"/>
          <w:sz w:val="24"/>
          <w:szCs w:val="24"/>
        </w:rPr>
        <w:t>The discipline familiarises students with the regulatory framework and essential processes of flight operations. It covers aircraft registration and airworthiness, continuing airworthiness, certification and operation of air operators, personnel and operations-manual requirements, CAT/NCC/NCO operations, special operations and safety management. Students apply EASA, ICAO and national regulations in case studies and assess requirements, responsibilities, hazards and operational risks.</w:t>
      </w:r>
    </w:p>
    <w:p w14:paraId="684B0DBD" w14:textId="77777777" w:rsidR="00E40226" w:rsidRDefault="00E40226" w:rsidP="00813BB9">
      <w:pPr>
        <w:spacing w:after="0" w:line="240" w:lineRule="auto"/>
        <w:jc w:val="both"/>
        <w:rPr>
          <w:rFonts w:ascii="Times New Roman" w:hAnsi="Times New Roman"/>
          <w:b/>
          <w:sz w:val="24"/>
          <w:szCs w:val="24"/>
        </w:rPr>
      </w:pPr>
    </w:p>
    <w:p w14:paraId="37E07781" w14:textId="77777777" w:rsidR="00A73BBE" w:rsidRDefault="00A73BBE" w:rsidP="00813BB9">
      <w:pPr>
        <w:spacing w:after="0" w:line="240" w:lineRule="auto"/>
        <w:jc w:val="both"/>
        <w:rPr>
          <w:rFonts w:ascii="Times New Roman" w:hAnsi="Times New Roman"/>
          <w:b/>
          <w:sz w:val="24"/>
          <w:szCs w:val="24"/>
        </w:rPr>
      </w:pPr>
    </w:p>
    <w:p w14:paraId="7461552A" w14:textId="77777777" w:rsidR="00A73BBE" w:rsidRPr="00813BB9" w:rsidRDefault="00A73BBE" w:rsidP="00813BB9">
      <w:pPr>
        <w:spacing w:after="0" w:line="240" w:lineRule="auto"/>
        <w:jc w:val="both"/>
        <w:rPr>
          <w:rFonts w:ascii="Times New Roman" w:hAnsi="Times New Roman"/>
          <w:b/>
          <w:sz w:val="24"/>
          <w:szCs w:val="24"/>
        </w:rPr>
      </w:pPr>
    </w:p>
    <w:p w14:paraId="225B07E5"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5A5DB2" w14:paraId="1793842C" w14:textId="77777777" w:rsidTr="00A946AE">
        <w:trPr>
          <w:cantSplit/>
          <w:trHeight w:val="1975"/>
        </w:trPr>
        <w:tc>
          <w:tcPr>
            <w:tcW w:w="1008" w:type="dxa"/>
            <w:textDirection w:val="btLr"/>
            <w:vAlign w:val="center"/>
          </w:tcPr>
          <w:p w14:paraId="194A95D0" w14:textId="77777777" w:rsidR="00FD0711" w:rsidRPr="005A5DB2" w:rsidRDefault="002A2A27" w:rsidP="00813BB9">
            <w:pPr>
              <w:spacing w:after="0" w:line="240" w:lineRule="auto"/>
              <w:jc w:val="center"/>
              <w:rPr>
                <w:rFonts w:ascii="Times New Roman" w:hAnsi="Times New Roman"/>
                <w:b/>
                <w:sz w:val="24"/>
                <w:szCs w:val="24"/>
              </w:rPr>
            </w:pPr>
            <w:r w:rsidRPr="005A5DB2">
              <w:rPr>
                <w:rFonts w:ascii="Times New Roman" w:hAnsi="Times New Roman"/>
                <w:b/>
                <w:sz w:val="24"/>
                <w:szCs w:val="24"/>
              </w:rPr>
              <w:t>Cuno</w:t>
            </w:r>
            <w:r w:rsidR="001B1709" w:rsidRPr="005A5DB2">
              <w:rPr>
                <w:rFonts w:ascii="Times New Roman" w:hAnsi="Times New Roman"/>
                <w:b/>
                <w:sz w:val="24"/>
                <w:szCs w:val="24"/>
              </w:rPr>
              <w:t>ș</w:t>
            </w:r>
            <w:r w:rsidRPr="005A5DB2">
              <w:rPr>
                <w:rFonts w:ascii="Times New Roman" w:hAnsi="Times New Roman"/>
                <w:b/>
                <w:sz w:val="24"/>
                <w:szCs w:val="24"/>
              </w:rPr>
              <w:t>tin</w:t>
            </w:r>
            <w:r w:rsidR="001B1709" w:rsidRPr="005A5DB2">
              <w:rPr>
                <w:rFonts w:ascii="Times New Roman" w:hAnsi="Times New Roman"/>
                <w:b/>
                <w:sz w:val="24"/>
                <w:szCs w:val="24"/>
              </w:rPr>
              <w:t>ț</w:t>
            </w:r>
            <w:r w:rsidRPr="005A5DB2">
              <w:rPr>
                <w:rFonts w:ascii="Times New Roman" w:hAnsi="Times New Roman"/>
                <w:b/>
                <w:sz w:val="24"/>
                <w:szCs w:val="24"/>
              </w:rPr>
              <w:t>e</w:t>
            </w:r>
          </w:p>
        </w:tc>
        <w:tc>
          <w:tcPr>
            <w:tcW w:w="9000" w:type="dxa"/>
          </w:tcPr>
          <w:p w14:paraId="5D621A30" w14:textId="77777777" w:rsidR="00730C69" w:rsidRPr="005A5DB2" w:rsidRDefault="00C57149">
            <w:pPr>
              <w:rPr>
                <w:sz w:val="24"/>
                <w:szCs w:val="24"/>
              </w:rPr>
            </w:pPr>
            <w:r w:rsidRPr="005A5DB2">
              <w:rPr>
                <w:rFonts w:ascii="Times New Roman" w:hAnsi="Times New Roman"/>
                <w:sz w:val="24"/>
                <w:szCs w:val="24"/>
              </w:rPr>
              <w:t>Explică cadrul de reglementare aplicabil navigabilității, operatorilor aerieni și principalelor categorii de operațiuni de zbor.</w:t>
            </w:r>
            <w:r w:rsidRPr="005A5DB2">
              <w:rPr>
                <w:sz w:val="24"/>
                <w:szCs w:val="24"/>
              </w:rPr>
              <w:br/>
            </w:r>
            <w:r w:rsidRPr="005A5DB2">
              <w:rPr>
                <w:rFonts w:ascii="Times New Roman" w:hAnsi="Times New Roman"/>
                <w:sz w:val="24"/>
                <w:szCs w:val="24"/>
              </w:rPr>
              <w:t>Descrie cerințele privind personalul, manualul de operațiuni, operațiunile speciale și sistemul de management al siguranței.</w:t>
            </w:r>
            <w:r w:rsidRPr="005A5DB2">
              <w:rPr>
                <w:sz w:val="24"/>
                <w:szCs w:val="24"/>
              </w:rPr>
              <w:br/>
            </w:r>
            <w:r w:rsidRPr="005A5DB2">
              <w:rPr>
                <w:sz w:val="24"/>
                <w:szCs w:val="24"/>
              </w:rPr>
              <w:br/>
            </w:r>
            <w:r w:rsidRPr="005A5DB2">
              <w:rPr>
                <w:rFonts w:ascii="Times New Roman" w:hAnsi="Times New Roman"/>
                <w:color w:val="0070C0"/>
                <w:sz w:val="24"/>
                <w:szCs w:val="24"/>
              </w:rPr>
              <w:t>Explain the regulatory framework applicable to airworthiness, air operators and the main categories of flight operations.</w:t>
            </w:r>
            <w:r w:rsidRPr="005A5DB2">
              <w:rPr>
                <w:rFonts w:ascii="Times New Roman" w:hAnsi="Times New Roman"/>
                <w:color w:val="0070C0"/>
                <w:sz w:val="24"/>
                <w:szCs w:val="24"/>
              </w:rPr>
              <w:br/>
              <w:t>Describe requirements for personnel, the operations manual, special operations and the safety management system.</w:t>
            </w:r>
          </w:p>
        </w:tc>
      </w:tr>
      <w:tr w:rsidR="00FD0711" w:rsidRPr="005A5DB2" w14:paraId="4ADFF8A4" w14:textId="77777777" w:rsidTr="00A946AE">
        <w:trPr>
          <w:cantSplit/>
          <w:trHeight w:val="1775"/>
        </w:trPr>
        <w:tc>
          <w:tcPr>
            <w:tcW w:w="1008" w:type="dxa"/>
            <w:textDirection w:val="btLr"/>
            <w:vAlign w:val="center"/>
          </w:tcPr>
          <w:p w14:paraId="11425292" w14:textId="77777777" w:rsidR="00FD0711" w:rsidRPr="005A5DB2" w:rsidRDefault="00E5213F" w:rsidP="00813BB9">
            <w:pPr>
              <w:spacing w:after="0" w:line="240" w:lineRule="auto"/>
              <w:jc w:val="center"/>
              <w:rPr>
                <w:rFonts w:ascii="Times New Roman" w:hAnsi="Times New Roman"/>
                <w:b/>
                <w:sz w:val="24"/>
                <w:szCs w:val="24"/>
              </w:rPr>
            </w:pPr>
            <w:r w:rsidRPr="005A5DB2">
              <w:rPr>
                <w:rFonts w:ascii="Times New Roman" w:hAnsi="Times New Roman"/>
                <w:b/>
                <w:sz w:val="24"/>
                <w:szCs w:val="24"/>
              </w:rPr>
              <w:t>Abilități</w:t>
            </w:r>
          </w:p>
        </w:tc>
        <w:tc>
          <w:tcPr>
            <w:tcW w:w="9000" w:type="dxa"/>
          </w:tcPr>
          <w:p w14:paraId="38666290" w14:textId="77777777" w:rsidR="00730C69" w:rsidRPr="005A5DB2" w:rsidRDefault="00C57149">
            <w:pPr>
              <w:rPr>
                <w:sz w:val="24"/>
                <w:szCs w:val="24"/>
              </w:rPr>
            </w:pPr>
            <w:r w:rsidRPr="005A5DB2">
              <w:rPr>
                <w:rFonts w:ascii="Times New Roman" w:hAnsi="Times New Roman"/>
                <w:sz w:val="24"/>
                <w:szCs w:val="24"/>
              </w:rPr>
              <w:t>Interpretează și aplică cerințe EASA, ICAO și naționale în studii de caz privind înmatricularea, navigabilitatea și operațiunile aeriene.</w:t>
            </w:r>
            <w:r w:rsidRPr="005A5DB2">
              <w:rPr>
                <w:sz w:val="24"/>
                <w:szCs w:val="24"/>
              </w:rPr>
              <w:br/>
            </w:r>
            <w:r w:rsidRPr="005A5DB2">
              <w:rPr>
                <w:rFonts w:ascii="Times New Roman" w:hAnsi="Times New Roman"/>
                <w:sz w:val="24"/>
                <w:szCs w:val="24"/>
              </w:rPr>
              <w:t>Analizează proceduri operaționale, identifică pericole și evaluează riscuri în cadrul sistemului de management al siguranței.</w:t>
            </w:r>
            <w:r w:rsidRPr="005A5DB2">
              <w:rPr>
                <w:sz w:val="24"/>
                <w:szCs w:val="24"/>
              </w:rPr>
              <w:br/>
            </w:r>
            <w:r w:rsidRPr="005A5DB2">
              <w:rPr>
                <w:sz w:val="24"/>
                <w:szCs w:val="24"/>
              </w:rPr>
              <w:br/>
            </w:r>
            <w:r w:rsidRPr="005A5DB2">
              <w:rPr>
                <w:rFonts w:ascii="Times New Roman" w:hAnsi="Times New Roman"/>
                <w:color w:val="0070C0"/>
                <w:sz w:val="24"/>
                <w:szCs w:val="24"/>
              </w:rPr>
              <w:t>Interpret and apply EASA, ICAO and national requirements in case studies concerning registration, airworthiness and air operations.</w:t>
            </w:r>
            <w:r w:rsidRPr="005A5DB2">
              <w:rPr>
                <w:rFonts w:ascii="Times New Roman" w:hAnsi="Times New Roman"/>
                <w:color w:val="0070C0"/>
                <w:sz w:val="24"/>
                <w:szCs w:val="24"/>
              </w:rPr>
              <w:br/>
              <w:t>Analyse operational procedures, identify hazards and assess risks within the safety management system.</w:t>
            </w:r>
          </w:p>
        </w:tc>
      </w:tr>
      <w:tr w:rsidR="002A2A27" w:rsidRPr="005A5DB2" w14:paraId="345C0264" w14:textId="77777777" w:rsidTr="00A946AE">
        <w:trPr>
          <w:cantSplit/>
          <w:trHeight w:val="2329"/>
        </w:trPr>
        <w:tc>
          <w:tcPr>
            <w:tcW w:w="1008" w:type="dxa"/>
            <w:textDirection w:val="btLr"/>
            <w:vAlign w:val="center"/>
          </w:tcPr>
          <w:p w14:paraId="0D528C9D" w14:textId="77777777" w:rsidR="002A2A27" w:rsidRPr="005A5DB2" w:rsidRDefault="002A2A27" w:rsidP="00813BB9">
            <w:pPr>
              <w:spacing w:after="0" w:line="240" w:lineRule="auto"/>
              <w:jc w:val="center"/>
              <w:rPr>
                <w:rFonts w:ascii="Times New Roman" w:hAnsi="Times New Roman"/>
                <w:b/>
                <w:sz w:val="24"/>
                <w:szCs w:val="24"/>
              </w:rPr>
            </w:pPr>
            <w:r w:rsidRPr="005A5DB2">
              <w:rPr>
                <w:rFonts w:ascii="Times New Roman" w:hAnsi="Times New Roman"/>
                <w:b/>
                <w:sz w:val="24"/>
                <w:szCs w:val="24"/>
              </w:rPr>
              <w:t xml:space="preserve">Responsabilitate </w:t>
            </w:r>
            <w:r w:rsidR="001B1709" w:rsidRPr="005A5DB2">
              <w:rPr>
                <w:rFonts w:ascii="Times New Roman" w:hAnsi="Times New Roman"/>
                <w:b/>
                <w:sz w:val="24"/>
                <w:szCs w:val="24"/>
              </w:rPr>
              <w:t>ș</w:t>
            </w:r>
            <w:r w:rsidRPr="005A5DB2">
              <w:rPr>
                <w:rFonts w:ascii="Times New Roman" w:hAnsi="Times New Roman"/>
                <w:b/>
                <w:sz w:val="24"/>
                <w:szCs w:val="24"/>
              </w:rPr>
              <w:t>i autonomie</w:t>
            </w:r>
          </w:p>
        </w:tc>
        <w:tc>
          <w:tcPr>
            <w:tcW w:w="9000" w:type="dxa"/>
          </w:tcPr>
          <w:p w14:paraId="32E91F21" w14:textId="77777777" w:rsidR="00730C69" w:rsidRPr="005A5DB2" w:rsidRDefault="00C57149">
            <w:pPr>
              <w:rPr>
                <w:sz w:val="24"/>
                <w:szCs w:val="24"/>
              </w:rPr>
            </w:pPr>
            <w:r w:rsidRPr="005A5DB2">
              <w:rPr>
                <w:rFonts w:ascii="Times New Roman" w:hAnsi="Times New Roman"/>
                <w:sz w:val="24"/>
                <w:szCs w:val="24"/>
              </w:rPr>
              <w:t>Selectează documentele de reglementare relevante și verifică aplicabilitatea cerințelor la situația analizată.</w:t>
            </w:r>
            <w:r w:rsidRPr="005A5DB2">
              <w:rPr>
                <w:sz w:val="24"/>
                <w:szCs w:val="24"/>
              </w:rPr>
              <w:br/>
            </w:r>
            <w:r w:rsidRPr="005A5DB2">
              <w:rPr>
                <w:rFonts w:ascii="Times New Roman" w:hAnsi="Times New Roman"/>
                <w:sz w:val="24"/>
                <w:szCs w:val="24"/>
              </w:rPr>
              <w:t>Argumentează soluțiile propuse și documentează responsabil concluziile, respectând cerințele de siguranță și conformitate.</w:t>
            </w:r>
            <w:r w:rsidRPr="005A5DB2">
              <w:rPr>
                <w:sz w:val="24"/>
                <w:szCs w:val="24"/>
              </w:rPr>
              <w:br/>
            </w:r>
            <w:r w:rsidRPr="005A5DB2">
              <w:rPr>
                <w:sz w:val="24"/>
                <w:szCs w:val="24"/>
              </w:rPr>
              <w:br/>
            </w:r>
            <w:r w:rsidRPr="005A5DB2">
              <w:rPr>
                <w:rFonts w:ascii="Times New Roman" w:hAnsi="Times New Roman"/>
                <w:color w:val="0070C0"/>
                <w:sz w:val="24"/>
                <w:szCs w:val="24"/>
              </w:rPr>
              <w:t>Select relevant regulatory documents and verify the applicability of requirements to the analysed situation.</w:t>
            </w:r>
            <w:r w:rsidRPr="005A5DB2">
              <w:rPr>
                <w:rFonts w:ascii="Times New Roman" w:hAnsi="Times New Roman"/>
                <w:color w:val="0070C0"/>
                <w:sz w:val="24"/>
                <w:szCs w:val="24"/>
              </w:rPr>
              <w:br/>
              <w:t>Justify proposed solutions and responsibly document conclusions while complying with safety and compliance requirements.</w:t>
            </w:r>
          </w:p>
        </w:tc>
      </w:tr>
    </w:tbl>
    <w:p w14:paraId="48D48228" w14:textId="77777777" w:rsidR="00801DB0" w:rsidRPr="00813BB9" w:rsidRDefault="00801DB0" w:rsidP="00813BB9">
      <w:pPr>
        <w:spacing w:after="0" w:line="240" w:lineRule="auto"/>
        <w:rPr>
          <w:rFonts w:ascii="Times New Roman" w:hAnsi="Times New Roman"/>
          <w:sz w:val="24"/>
          <w:szCs w:val="24"/>
        </w:rPr>
      </w:pPr>
    </w:p>
    <w:p w14:paraId="1B920B7B"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4CCF2415" w14:textId="77777777" w:rsidR="00813BB9" w:rsidRPr="00813BB9" w:rsidRDefault="00813BB9" w:rsidP="00A946AE">
      <w:pPr>
        <w:spacing w:after="0" w:line="240" w:lineRule="auto"/>
        <w:ind w:right="566"/>
        <w:jc w:val="both"/>
        <w:rPr>
          <w:rFonts w:ascii="Times New Roman" w:hAnsi="Times New Roman"/>
          <w:sz w:val="24"/>
          <w:szCs w:val="24"/>
        </w:rPr>
      </w:pPr>
    </w:p>
    <w:p w14:paraId="1D74DB47" w14:textId="77777777" w:rsidR="00692B27" w:rsidRPr="005A5DB2" w:rsidRDefault="00A37EFD" w:rsidP="00A946AE">
      <w:pPr>
        <w:rPr>
          <w:sz w:val="24"/>
          <w:szCs w:val="24"/>
        </w:rPr>
      </w:pPr>
      <w:r w:rsidRPr="005A5DB2">
        <w:rPr>
          <w:rFonts w:ascii="Times New Roman" w:hAnsi="Times New Roman"/>
          <w:sz w:val="24"/>
          <w:szCs w:val="24"/>
        </w:rPr>
        <w:t>Cursul combină prezentarea cadrului de reglementare cu exemple privind navigabilitatea, certificarea operatorilor și desfășurarea operațiunilor aeriene. Seminarul este bazat pe studii de caz și utilizarea directă a reglementărilor pentru înmatriculare, continuing airworthiness, CAT/NCC/NCO, operațiuni speciale și proceduri din manualul de operațiuni. Activitățile includ identificarea cerințelor aplicabile, argumentarea soluțiilor și exerciții de SMS privind pericolele, riscurile și măsurile de control.</w:t>
      </w:r>
    </w:p>
    <w:p w14:paraId="270CE4C6" w14:textId="77777777" w:rsidR="00692B27" w:rsidRPr="005A5DB2" w:rsidRDefault="00692B27" w:rsidP="00A946AE">
      <w:pPr>
        <w:spacing w:after="0" w:line="240" w:lineRule="auto"/>
        <w:ind w:right="566"/>
        <w:jc w:val="both"/>
        <w:rPr>
          <w:color w:val="0070C0"/>
          <w:sz w:val="24"/>
          <w:szCs w:val="24"/>
        </w:rPr>
      </w:pPr>
    </w:p>
    <w:p w14:paraId="34B13953" w14:textId="77777777" w:rsidR="00A37EFD" w:rsidRPr="005A5DB2" w:rsidRDefault="00A37EFD" w:rsidP="00A946AE">
      <w:pPr>
        <w:rPr>
          <w:sz w:val="24"/>
          <w:szCs w:val="24"/>
        </w:rPr>
      </w:pPr>
      <w:r w:rsidRPr="005A5DB2">
        <w:rPr>
          <w:rFonts w:ascii="Times New Roman" w:hAnsi="Times New Roman"/>
          <w:color w:val="0070C0"/>
          <w:sz w:val="24"/>
          <w:szCs w:val="24"/>
        </w:rPr>
        <w:t>The course combines presentation of the regulatory framework with examples concerning airworthiness, operator certification and conduct of air operations. Seminars are based on case studies and direct use of regulations for registration, continuing airworthiness, CAT/NCC/NCO, special operations and operations-</w:t>
      </w:r>
      <w:r w:rsidRPr="005A5DB2">
        <w:rPr>
          <w:rFonts w:ascii="Times New Roman" w:hAnsi="Times New Roman"/>
          <w:color w:val="0070C0"/>
          <w:sz w:val="24"/>
          <w:szCs w:val="24"/>
        </w:rPr>
        <w:lastRenderedPageBreak/>
        <w:t>manual procedures. Activities include identifying applicable requirements, justifying solutions and SMS exercises concerning hazards, risks and control measures.</w:t>
      </w:r>
    </w:p>
    <w:p w14:paraId="11113CA7" w14:textId="77777777" w:rsidR="00154244" w:rsidRPr="00813BB9" w:rsidRDefault="00154244" w:rsidP="00813BB9">
      <w:pPr>
        <w:spacing w:after="0" w:line="240" w:lineRule="auto"/>
        <w:rPr>
          <w:rFonts w:ascii="Times New Roman" w:hAnsi="Times New Roman"/>
          <w:b/>
          <w:sz w:val="24"/>
          <w:szCs w:val="24"/>
        </w:rPr>
      </w:pPr>
    </w:p>
    <w:p w14:paraId="5D5094D4"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5A5DB2" w14:paraId="499B437F" w14:textId="77777777" w:rsidTr="00A946AE">
        <w:trPr>
          <w:jc w:val="center"/>
        </w:trPr>
        <w:tc>
          <w:tcPr>
            <w:tcW w:w="10021" w:type="dxa"/>
            <w:gridSpan w:val="3"/>
            <w:vAlign w:val="center"/>
          </w:tcPr>
          <w:p w14:paraId="776A71C3" w14:textId="77777777" w:rsidR="00730C69" w:rsidRPr="005A5DB2" w:rsidRDefault="00C57149">
            <w:pPr>
              <w:rPr>
                <w:sz w:val="24"/>
                <w:szCs w:val="24"/>
              </w:rPr>
            </w:pPr>
            <w:r w:rsidRPr="005A5DB2">
              <w:rPr>
                <w:rFonts w:ascii="Times New Roman" w:hAnsi="Times New Roman"/>
                <w:b/>
                <w:sz w:val="24"/>
                <w:szCs w:val="24"/>
              </w:rPr>
              <w:t>CURS</w:t>
            </w:r>
          </w:p>
        </w:tc>
      </w:tr>
      <w:tr w:rsidR="00AD6760" w:rsidRPr="005A5DB2" w14:paraId="2216A056" w14:textId="77777777" w:rsidTr="00A946AE">
        <w:trPr>
          <w:jc w:val="center"/>
        </w:trPr>
        <w:tc>
          <w:tcPr>
            <w:tcW w:w="1271" w:type="dxa"/>
            <w:vAlign w:val="center"/>
          </w:tcPr>
          <w:p w14:paraId="64792A23" w14:textId="77777777" w:rsidR="00AD6760" w:rsidRPr="005A5DB2" w:rsidRDefault="00AD6760" w:rsidP="00813BB9">
            <w:pPr>
              <w:spacing w:after="0" w:line="240" w:lineRule="auto"/>
              <w:jc w:val="center"/>
              <w:rPr>
                <w:rFonts w:ascii="Times New Roman" w:hAnsi="Times New Roman"/>
                <w:b/>
                <w:bCs/>
                <w:sz w:val="24"/>
                <w:szCs w:val="24"/>
              </w:rPr>
            </w:pPr>
            <w:r w:rsidRPr="005A5DB2">
              <w:rPr>
                <w:rFonts w:ascii="Times New Roman" w:hAnsi="Times New Roman"/>
                <w:b/>
                <w:bCs/>
                <w:sz w:val="24"/>
                <w:szCs w:val="24"/>
              </w:rPr>
              <w:t>Capitolul</w:t>
            </w:r>
          </w:p>
        </w:tc>
        <w:tc>
          <w:tcPr>
            <w:tcW w:w="7597" w:type="dxa"/>
            <w:vAlign w:val="center"/>
          </w:tcPr>
          <w:p w14:paraId="17527A1A" w14:textId="77777777" w:rsidR="00AD6760" w:rsidRPr="005A5DB2" w:rsidRDefault="00AD6760" w:rsidP="00813BB9">
            <w:pPr>
              <w:spacing w:after="0" w:line="240" w:lineRule="auto"/>
              <w:jc w:val="center"/>
              <w:rPr>
                <w:rFonts w:ascii="Times New Roman" w:hAnsi="Times New Roman"/>
                <w:b/>
                <w:bCs/>
                <w:sz w:val="24"/>
                <w:szCs w:val="24"/>
              </w:rPr>
            </w:pPr>
            <w:r w:rsidRPr="005A5DB2">
              <w:rPr>
                <w:rFonts w:ascii="Times New Roman" w:hAnsi="Times New Roman"/>
                <w:b/>
                <w:bCs/>
                <w:sz w:val="24"/>
                <w:szCs w:val="24"/>
              </w:rPr>
              <w:t>Con</w:t>
            </w:r>
            <w:r w:rsidR="001B1709" w:rsidRPr="005A5DB2">
              <w:rPr>
                <w:rFonts w:ascii="Times New Roman" w:hAnsi="Times New Roman"/>
                <w:b/>
                <w:bCs/>
                <w:sz w:val="24"/>
                <w:szCs w:val="24"/>
              </w:rPr>
              <w:t>ț</w:t>
            </w:r>
            <w:r w:rsidRPr="005A5DB2">
              <w:rPr>
                <w:rFonts w:ascii="Times New Roman" w:hAnsi="Times New Roman"/>
                <w:b/>
                <w:bCs/>
                <w:sz w:val="24"/>
                <w:szCs w:val="24"/>
              </w:rPr>
              <w:t>inutul</w:t>
            </w:r>
          </w:p>
        </w:tc>
        <w:tc>
          <w:tcPr>
            <w:tcW w:w="1153" w:type="dxa"/>
            <w:vAlign w:val="center"/>
          </w:tcPr>
          <w:p w14:paraId="5222F4D0" w14:textId="77777777" w:rsidR="00AD6760" w:rsidRPr="005A5DB2" w:rsidRDefault="00AD6760" w:rsidP="00813BB9">
            <w:pPr>
              <w:spacing w:after="0" w:line="240" w:lineRule="auto"/>
              <w:jc w:val="center"/>
              <w:rPr>
                <w:rFonts w:ascii="Times New Roman" w:hAnsi="Times New Roman"/>
                <w:b/>
                <w:bCs/>
                <w:sz w:val="24"/>
                <w:szCs w:val="24"/>
              </w:rPr>
            </w:pPr>
            <w:r w:rsidRPr="005A5DB2">
              <w:rPr>
                <w:rFonts w:ascii="Times New Roman" w:hAnsi="Times New Roman"/>
                <w:b/>
                <w:bCs/>
                <w:sz w:val="24"/>
                <w:szCs w:val="24"/>
              </w:rPr>
              <w:t>Nr. ore</w:t>
            </w:r>
          </w:p>
        </w:tc>
      </w:tr>
      <w:tr w:rsidR="00042F43" w:rsidRPr="005A5DB2" w14:paraId="79574123" w14:textId="77777777" w:rsidTr="00A946AE">
        <w:trPr>
          <w:jc w:val="center"/>
        </w:trPr>
        <w:tc>
          <w:tcPr>
            <w:tcW w:w="1271" w:type="dxa"/>
            <w:vAlign w:val="center"/>
          </w:tcPr>
          <w:p w14:paraId="5911D5BD" w14:textId="77777777" w:rsidR="00730C69" w:rsidRPr="005A5DB2" w:rsidRDefault="00C57149">
            <w:pPr>
              <w:rPr>
                <w:sz w:val="24"/>
                <w:szCs w:val="24"/>
              </w:rPr>
            </w:pPr>
            <w:r w:rsidRPr="005A5DB2">
              <w:rPr>
                <w:rFonts w:ascii="Times New Roman" w:hAnsi="Times New Roman"/>
                <w:sz w:val="24"/>
                <w:szCs w:val="24"/>
              </w:rPr>
              <w:t>I</w:t>
            </w:r>
          </w:p>
        </w:tc>
        <w:tc>
          <w:tcPr>
            <w:tcW w:w="7597" w:type="dxa"/>
          </w:tcPr>
          <w:p w14:paraId="1C418CFA" w14:textId="77777777" w:rsidR="00730C69" w:rsidRPr="005A5DB2" w:rsidRDefault="00C57149">
            <w:pPr>
              <w:rPr>
                <w:sz w:val="24"/>
                <w:szCs w:val="24"/>
              </w:rPr>
            </w:pPr>
            <w:r w:rsidRPr="005A5DB2">
              <w:rPr>
                <w:rFonts w:ascii="Times New Roman" w:hAnsi="Times New Roman"/>
                <w:sz w:val="24"/>
                <w:szCs w:val="24"/>
              </w:rPr>
              <w:t>Obiectivele disciplinei și cadrul de reglementare al operațiunilor de zbor. Reglementări EASA, ICAO și naționale.</w:t>
            </w:r>
            <w:r w:rsidRPr="005A5DB2">
              <w:rPr>
                <w:sz w:val="24"/>
                <w:szCs w:val="24"/>
              </w:rPr>
              <w:br/>
            </w:r>
            <w:r w:rsidRPr="005A5DB2">
              <w:rPr>
                <w:rFonts w:ascii="Times New Roman" w:hAnsi="Times New Roman"/>
                <w:color w:val="0070C0"/>
                <w:sz w:val="24"/>
                <w:szCs w:val="24"/>
              </w:rPr>
              <w:t>Discipline objectives and regulatory framework for flight operations. EASA, ICAO and national regulations.</w:t>
            </w:r>
          </w:p>
        </w:tc>
        <w:tc>
          <w:tcPr>
            <w:tcW w:w="1153" w:type="dxa"/>
            <w:vAlign w:val="center"/>
          </w:tcPr>
          <w:p w14:paraId="19CA1A14" w14:textId="77777777" w:rsidR="00730C69" w:rsidRPr="005A5DB2" w:rsidRDefault="00C57149">
            <w:pPr>
              <w:rPr>
                <w:sz w:val="24"/>
                <w:szCs w:val="24"/>
              </w:rPr>
            </w:pPr>
            <w:r w:rsidRPr="005A5DB2">
              <w:rPr>
                <w:rFonts w:ascii="Times New Roman" w:hAnsi="Times New Roman"/>
                <w:sz w:val="24"/>
                <w:szCs w:val="24"/>
              </w:rPr>
              <w:t>2</w:t>
            </w:r>
          </w:p>
        </w:tc>
      </w:tr>
      <w:tr w:rsidR="00154244" w:rsidRPr="005A5DB2" w14:paraId="4567028E" w14:textId="77777777" w:rsidTr="00A946AE">
        <w:trPr>
          <w:jc w:val="center"/>
        </w:trPr>
        <w:tc>
          <w:tcPr>
            <w:tcW w:w="1271" w:type="dxa"/>
            <w:vAlign w:val="center"/>
          </w:tcPr>
          <w:p w14:paraId="236ACDAF" w14:textId="77777777" w:rsidR="00730C69" w:rsidRPr="005A5DB2" w:rsidRDefault="00C57149">
            <w:pPr>
              <w:rPr>
                <w:sz w:val="24"/>
                <w:szCs w:val="24"/>
              </w:rPr>
            </w:pPr>
            <w:r w:rsidRPr="005A5DB2">
              <w:rPr>
                <w:rFonts w:ascii="Times New Roman" w:hAnsi="Times New Roman"/>
                <w:sz w:val="24"/>
                <w:szCs w:val="24"/>
              </w:rPr>
              <w:t>II</w:t>
            </w:r>
          </w:p>
        </w:tc>
        <w:tc>
          <w:tcPr>
            <w:tcW w:w="7597" w:type="dxa"/>
          </w:tcPr>
          <w:p w14:paraId="536170B0" w14:textId="77777777" w:rsidR="00730C69" w:rsidRPr="005A5DB2" w:rsidRDefault="00C57149">
            <w:pPr>
              <w:rPr>
                <w:sz w:val="24"/>
                <w:szCs w:val="24"/>
              </w:rPr>
            </w:pPr>
            <w:r w:rsidRPr="005A5DB2">
              <w:rPr>
                <w:rFonts w:ascii="Times New Roman" w:hAnsi="Times New Roman"/>
                <w:sz w:val="24"/>
                <w:szCs w:val="24"/>
              </w:rPr>
              <w:t>Înmatricularea aeronavelor. Cerințe RACR-IA și documente asociate înmatriculării și navigabilității.</w:t>
            </w:r>
            <w:r w:rsidRPr="005A5DB2">
              <w:rPr>
                <w:sz w:val="24"/>
                <w:szCs w:val="24"/>
              </w:rPr>
              <w:br/>
            </w:r>
            <w:r w:rsidRPr="005A5DB2">
              <w:rPr>
                <w:rFonts w:ascii="Times New Roman" w:hAnsi="Times New Roman"/>
                <w:color w:val="0070C0"/>
                <w:sz w:val="24"/>
                <w:szCs w:val="24"/>
              </w:rPr>
              <w:t>Aircraft registration. RACR-IA requirements and documents associated with registration and airworthiness.</w:t>
            </w:r>
          </w:p>
        </w:tc>
        <w:tc>
          <w:tcPr>
            <w:tcW w:w="1153" w:type="dxa"/>
          </w:tcPr>
          <w:p w14:paraId="5C2D0007" w14:textId="77777777" w:rsidR="00730C69" w:rsidRPr="005A5DB2" w:rsidRDefault="00C57149">
            <w:pPr>
              <w:rPr>
                <w:sz w:val="24"/>
                <w:szCs w:val="24"/>
              </w:rPr>
            </w:pPr>
            <w:r w:rsidRPr="005A5DB2">
              <w:rPr>
                <w:rFonts w:ascii="Times New Roman" w:hAnsi="Times New Roman"/>
                <w:sz w:val="24"/>
                <w:szCs w:val="24"/>
              </w:rPr>
              <w:t>2</w:t>
            </w:r>
          </w:p>
        </w:tc>
      </w:tr>
      <w:tr w:rsidR="00154244" w:rsidRPr="005A5DB2" w14:paraId="19842573" w14:textId="77777777" w:rsidTr="00A946AE">
        <w:trPr>
          <w:jc w:val="center"/>
        </w:trPr>
        <w:tc>
          <w:tcPr>
            <w:tcW w:w="1271" w:type="dxa"/>
            <w:vAlign w:val="center"/>
          </w:tcPr>
          <w:p w14:paraId="1BD9DEA6" w14:textId="77777777" w:rsidR="00730C69" w:rsidRPr="005A5DB2" w:rsidRDefault="00C57149">
            <w:pPr>
              <w:rPr>
                <w:sz w:val="24"/>
                <w:szCs w:val="24"/>
              </w:rPr>
            </w:pPr>
            <w:r w:rsidRPr="005A5DB2">
              <w:rPr>
                <w:rFonts w:ascii="Times New Roman" w:hAnsi="Times New Roman"/>
                <w:sz w:val="24"/>
                <w:szCs w:val="24"/>
              </w:rPr>
              <w:t>III</w:t>
            </w:r>
          </w:p>
        </w:tc>
        <w:tc>
          <w:tcPr>
            <w:tcW w:w="7597" w:type="dxa"/>
          </w:tcPr>
          <w:p w14:paraId="103F50B6" w14:textId="77777777" w:rsidR="00730C69" w:rsidRPr="005A5DB2" w:rsidRDefault="00C57149">
            <w:pPr>
              <w:rPr>
                <w:sz w:val="24"/>
                <w:szCs w:val="24"/>
              </w:rPr>
            </w:pPr>
            <w:r w:rsidRPr="005A5DB2">
              <w:rPr>
                <w:rFonts w:ascii="Times New Roman" w:hAnsi="Times New Roman"/>
                <w:sz w:val="24"/>
                <w:szCs w:val="24"/>
              </w:rPr>
              <w:t>Menținerea navigabilității aeronavelor conform Regulamentului (UE) nr. 1321/2014. Organizații CAMO, CAO și de întreținere.</w:t>
            </w:r>
            <w:r w:rsidRPr="005A5DB2">
              <w:rPr>
                <w:sz w:val="24"/>
                <w:szCs w:val="24"/>
              </w:rPr>
              <w:br/>
            </w:r>
            <w:r w:rsidRPr="005A5DB2">
              <w:rPr>
                <w:rFonts w:ascii="Times New Roman" w:hAnsi="Times New Roman"/>
                <w:color w:val="0070C0"/>
                <w:sz w:val="24"/>
                <w:szCs w:val="24"/>
              </w:rPr>
              <w:t>Continuing airworthiness of aircraft under Regulation (EU) No 1321/2014. CAMO, CAO and maintenance organisations.</w:t>
            </w:r>
          </w:p>
        </w:tc>
        <w:tc>
          <w:tcPr>
            <w:tcW w:w="1153" w:type="dxa"/>
          </w:tcPr>
          <w:p w14:paraId="680817C1" w14:textId="77777777" w:rsidR="00730C69" w:rsidRPr="005A5DB2" w:rsidRDefault="00C57149">
            <w:pPr>
              <w:rPr>
                <w:sz w:val="24"/>
                <w:szCs w:val="24"/>
              </w:rPr>
            </w:pPr>
            <w:r w:rsidRPr="005A5DB2">
              <w:rPr>
                <w:rFonts w:ascii="Times New Roman" w:hAnsi="Times New Roman"/>
                <w:sz w:val="24"/>
                <w:szCs w:val="24"/>
              </w:rPr>
              <w:t>2</w:t>
            </w:r>
          </w:p>
        </w:tc>
      </w:tr>
      <w:tr w:rsidR="00154244" w:rsidRPr="005A5DB2" w14:paraId="24AABBEA" w14:textId="77777777" w:rsidTr="00A946AE">
        <w:trPr>
          <w:jc w:val="center"/>
        </w:trPr>
        <w:tc>
          <w:tcPr>
            <w:tcW w:w="1271" w:type="dxa"/>
            <w:vAlign w:val="center"/>
          </w:tcPr>
          <w:p w14:paraId="7D9D7A8D" w14:textId="77777777" w:rsidR="00730C69" w:rsidRPr="005A5DB2" w:rsidRDefault="00C57149">
            <w:pPr>
              <w:rPr>
                <w:sz w:val="24"/>
                <w:szCs w:val="24"/>
              </w:rPr>
            </w:pPr>
            <w:r w:rsidRPr="005A5DB2">
              <w:rPr>
                <w:rFonts w:ascii="Times New Roman" w:hAnsi="Times New Roman"/>
                <w:sz w:val="24"/>
                <w:szCs w:val="24"/>
              </w:rPr>
              <w:t>IV</w:t>
            </w:r>
          </w:p>
        </w:tc>
        <w:tc>
          <w:tcPr>
            <w:tcW w:w="7597" w:type="dxa"/>
          </w:tcPr>
          <w:p w14:paraId="1D7361E5" w14:textId="77777777" w:rsidR="00730C69" w:rsidRPr="005A5DB2" w:rsidRDefault="00C57149">
            <w:pPr>
              <w:rPr>
                <w:sz w:val="24"/>
                <w:szCs w:val="24"/>
              </w:rPr>
            </w:pPr>
            <w:r w:rsidRPr="005A5DB2">
              <w:rPr>
                <w:rFonts w:ascii="Times New Roman" w:hAnsi="Times New Roman"/>
                <w:sz w:val="24"/>
                <w:szCs w:val="24"/>
              </w:rPr>
              <w:t>Operațiuni aeriene conform Regulamentului (UE) nr. 965/2012: cerințe tehnice și proceduri administrative pentru CAT, NCC și NCO.</w:t>
            </w:r>
            <w:r w:rsidRPr="005A5DB2">
              <w:rPr>
                <w:sz w:val="24"/>
                <w:szCs w:val="24"/>
              </w:rPr>
              <w:br/>
            </w:r>
            <w:r w:rsidRPr="005A5DB2">
              <w:rPr>
                <w:rFonts w:ascii="Times New Roman" w:hAnsi="Times New Roman"/>
                <w:color w:val="0070C0"/>
                <w:sz w:val="24"/>
                <w:szCs w:val="24"/>
              </w:rPr>
              <w:t>Air operations under Regulation (EU) No 965/2012: technical requirements and administrative procedures for CAT, NCC and NCO.</w:t>
            </w:r>
          </w:p>
        </w:tc>
        <w:tc>
          <w:tcPr>
            <w:tcW w:w="1153" w:type="dxa"/>
          </w:tcPr>
          <w:p w14:paraId="6E7F4C9B" w14:textId="77777777" w:rsidR="00730C69" w:rsidRPr="005A5DB2" w:rsidRDefault="00C57149">
            <w:pPr>
              <w:rPr>
                <w:sz w:val="24"/>
                <w:szCs w:val="24"/>
              </w:rPr>
            </w:pPr>
            <w:r w:rsidRPr="005A5DB2">
              <w:rPr>
                <w:rFonts w:ascii="Times New Roman" w:hAnsi="Times New Roman"/>
                <w:sz w:val="24"/>
                <w:szCs w:val="24"/>
              </w:rPr>
              <w:t>2</w:t>
            </w:r>
          </w:p>
        </w:tc>
      </w:tr>
      <w:tr w:rsidR="00154244" w:rsidRPr="005A5DB2" w14:paraId="74F17CBA" w14:textId="77777777" w:rsidTr="00A946AE">
        <w:trPr>
          <w:jc w:val="center"/>
        </w:trPr>
        <w:tc>
          <w:tcPr>
            <w:tcW w:w="1271" w:type="dxa"/>
            <w:vAlign w:val="center"/>
          </w:tcPr>
          <w:p w14:paraId="44F7BF2C" w14:textId="77777777" w:rsidR="00730C69" w:rsidRPr="005A5DB2" w:rsidRDefault="00C57149">
            <w:pPr>
              <w:rPr>
                <w:sz w:val="24"/>
                <w:szCs w:val="24"/>
              </w:rPr>
            </w:pPr>
            <w:r w:rsidRPr="005A5DB2">
              <w:rPr>
                <w:rFonts w:ascii="Times New Roman" w:hAnsi="Times New Roman"/>
                <w:sz w:val="24"/>
                <w:szCs w:val="24"/>
              </w:rPr>
              <w:t>V</w:t>
            </w:r>
          </w:p>
        </w:tc>
        <w:tc>
          <w:tcPr>
            <w:tcW w:w="7597" w:type="dxa"/>
          </w:tcPr>
          <w:p w14:paraId="6F6DD98B" w14:textId="77777777" w:rsidR="00730C69" w:rsidRPr="005A5DB2" w:rsidRDefault="00C57149">
            <w:pPr>
              <w:rPr>
                <w:sz w:val="24"/>
                <w:szCs w:val="24"/>
              </w:rPr>
            </w:pPr>
            <w:r w:rsidRPr="005A5DB2">
              <w:rPr>
                <w:rFonts w:ascii="Times New Roman" w:hAnsi="Times New Roman"/>
                <w:sz w:val="24"/>
                <w:szCs w:val="24"/>
              </w:rPr>
              <w:t>Cerințe privind personalul operatorului aerian, structura managerială, echipajele, flight dispatch și manualul de operațiuni.</w:t>
            </w:r>
            <w:r w:rsidRPr="005A5DB2">
              <w:rPr>
                <w:sz w:val="24"/>
                <w:szCs w:val="24"/>
              </w:rPr>
              <w:br/>
            </w:r>
            <w:r w:rsidRPr="005A5DB2">
              <w:rPr>
                <w:rFonts w:ascii="Times New Roman" w:hAnsi="Times New Roman"/>
                <w:color w:val="0070C0"/>
                <w:sz w:val="24"/>
                <w:szCs w:val="24"/>
              </w:rPr>
              <w:t>Air-operator personnel requirements, management structure, crews, flight dispatch and the operations manual.</w:t>
            </w:r>
          </w:p>
        </w:tc>
        <w:tc>
          <w:tcPr>
            <w:tcW w:w="1153" w:type="dxa"/>
          </w:tcPr>
          <w:p w14:paraId="643F8C2D" w14:textId="77777777" w:rsidR="00730C69" w:rsidRPr="005A5DB2" w:rsidRDefault="00C57149">
            <w:pPr>
              <w:rPr>
                <w:sz w:val="24"/>
                <w:szCs w:val="24"/>
              </w:rPr>
            </w:pPr>
            <w:r w:rsidRPr="005A5DB2">
              <w:rPr>
                <w:rFonts w:ascii="Times New Roman" w:hAnsi="Times New Roman"/>
                <w:sz w:val="24"/>
                <w:szCs w:val="24"/>
              </w:rPr>
              <w:t>2</w:t>
            </w:r>
          </w:p>
        </w:tc>
      </w:tr>
      <w:tr w:rsidR="00154244" w:rsidRPr="005A5DB2" w14:paraId="50D641D2" w14:textId="77777777" w:rsidTr="00A946AE">
        <w:trPr>
          <w:jc w:val="center"/>
        </w:trPr>
        <w:tc>
          <w:tcPr>
            <w:tcW w:w="1271" w:type="dxa"/>
            <w:vAlign w:val="center"/>
          </w:tcPr>
          <w:p w14:paraId="6F4AD85D" w14:textId="77777777" w:rsidR="00730C69" w:rsidRPr="005A5DB2" w:rsidRDefault="00C57149">
            <w:pPr>
              <w:rPr>
                <w:sz w:val="24"/>
                <w:szCs w:val="24"/>
              </w:rPr>
            </w:pPr>
            <w:r w:rsidRPr="005A5DB2">
              <w:rPr>
                <w:rFonts w:ascii="Times New Roman" w:hAnsi="Times New Roman"/>
                <w:sz w:val="24"/>
                <w:szCs w:val="24"/>
              </w:rPr>
              <w:t>VI</w:t>
            </w:r>
          </w:p>
        </w:tc>
        <w:tc>
          <w:tcPr>
            <w:tcW w:w="7597" w:type="dxa"/>
          </w:tcPr>
          <w:p w14:paraId="255B5E19" w14:textId="77777777" w:rsidR="00730C69" w:rsidRPr="005A5DB2" w:rsidRDefault="00C57149">
            <w:pPr>
              <w:rPr>
                <w:sz w:val="24"/>
                <w:szCs w:val="24"/>
              </w:rPr>
            </w:pPr>
            <w:r w:rsidRPr="005A5DB2">
              <w:rPr>
                <w:rFonts w:ascii="Times New Roman" w:hAnsi="Times New Roman"/>
                <w:sz w:val="24"/>
                <w:szCs w:val="24"/>
              </w:rPr>
              <w:t>Proceduri operaționale și operațiuni speciale: PBN, RVSM, ETOPS și transportul mărfurilor periculoase.</w:t>
            </w:r>
            <w:r w:rsidRPr="005A5DB2">
              <w:rPr>
                <w:sz w:val="24"/>
                <w:szCs w:val="24"/>
              </w:rPr>
              <w:br/>
            </w:r>
            <w:r w:rsidRPr="005A5DB2">
              <w:rPr>
                <w:rFonts w:ascii="Times New Roman" w:hAnsi="Times New Roman"/>
                <w:color w:val="0070C0"/>
                <w:sz w:val="24"/>
                <w:szCs w:val="24"/>
              </w:rPr>
              <w:t>Operating procedures and special operations: PBN, RVSM, ETOPS and transport of dangerous goods.</w:t>
            </w:r>
          </w:p>
        </w:tc>
        <w:tc>
          <w:tcPr>
            <w:tcW w:w="1153" w:type="dxa"/>
          </w:tcPr>
          <w:p w14:paraId="3D35B7BA" w14:textId="77777777" w:rsidR="00730C69" w:rsidRPr="005A5DB2" w:rsidRDefault="00C57149">
            <w:pPr>
              <w:rPr>
                <w:sz w:val="24"/>
                <w:szCs w:val="24"/>
              </w:rPr>
            </w:pPr>
            <w:r w:rsidRPr="005A5DB2">
              <w:rPr>
                <w:rFonts w:ascii="Times New Roman" w:hAnsi="Times New Roman"/>
                <w:sz w:val="24"/>
                <w:szCs w:val="24"/>
              </w:rPr>
              <w:t>2</w:t>
            </w:r>
          </w:p>
        </w:tc>
      </w:tr>
      <w:tr w:rsidR="00154244" w:rsidRPr="005A5DB2" w14:paraId="0A61EE79" w14:textId="77777777" w:rsidTr="00A946AE">
        <w:trPr>
          <w:jc w:val="center"/>
        </w:trPr>
        <w:tc>
          <w:tcPr>
            <w:tcW w:w="1271" w:type="dxa"/>
            <w:vAlign w:val="center"/>
          </w:tcPr>
          <w:p w14:paraId="46A7FAAB" w14:textId="77777777" w:rsidR="00730C69" w:rsidRPr="005A5DB2" w:rsidRDefault="00C57149">
            <w:pPr>
              <w:rPr>
                <w:sz w:val="24"/>
                <w:szCs w:val="24"/>
              </w:rPr>
            </w:pPr>
            <w:r w:rsidRPr="005A5DB2">
              <w:rPr>
                <w:rFonts w:ascii="Times New Roman" w:hAnsi="Times New Roman"/>
                <w:sz w:val="24"/>
                <w:szCs w:val="24"/>
              </w:rPr>
              <w:t>VII</w:t>
            </w:r>
          </w:p>
        </w:tc>
        <w:tc>
          <w:tcPr>
            <w:tcW w:w="7597" w:type="dxa"/>
          </w:tcPr>
          <w:p w14:paraId="354842BF" w14:textId="77777777" w:rsidR="00730C69" w:rsidRPr="005A5DB2" w:rsidRDefault="00C57149">
            <w:pPr>
              <w:rPr>
                <w:sz w:val="24"/>
                <w:szCs w:val="24"/>
              </w:rPr>
            </w:pPr>
            <w:r w:rsidRPr="005A5DB2">
              <w:rPr>
                <w:rFonts w:ascii="Times New Roman" w:hAnsi="Times New Roman"/>
                <w:sz w:val="24"/>
                <w:szCs w:val="24"/>
              </w:rPr>
              <w:t>Managementul siguranței în operațiunile de zbor: SMS, compliance monitoring, identificarea pericolelor și managementul riscurilor.</w:t>
            </w:r>
            <w:r w:rsidRPr="005A5DB2">
              <w:rPr>
                <w:sz w:val="24"/>
                <w:szCs w:val="24"/>
              </w:rPr>
              <w:br/>
            </w:r>
            <w:r w:rsidRPr="005A5DB2">
              <w:rPr>
                <w:rFonts w:ascii="Times New Roman" w:hAnsi="Times New Roman"/>
                <w:color w:val="0070C0"/>
                <w:sz w:val="24"/>
                <w:szCs w:val="24"/>
              </w:rPr>
              <w:t>Safety management in flight operations: SMS, compliance monitoring, hazard identification and risk management.</w:t>
            </w:r>
          </w:p>
        </w:tc>
        <w:tc>
          <w:tcPr>
            <w:tcW w:w="1153" w:type="dxa"/>
          </w:tcPr>
          <w:p w14:paraId="30355DF3" w14:textId="77777777" w:rsidR="00730C69" w:rsidRPr="005A5DB2" w:rsidRDefault="00C57149">
            <w:pPr>
              <w:rPr>
                <w:sz w:val="24"/>
                <w:szCs w:val="24"/>
              </w:rPr>
            </w:pPr>
            <w:r w:rsidRPr="005A5DB2">
              <w:rPr>
                <w:rFonts w:ascii="Times New Roman" w:hAnsi="Times New Roman"/>
                <w:sz w:val="24"/>
                <w:szCs w:val="24"/>
              </w:rPr>
              <w:t>2</w:t>
            </w:r>
          </w:p>
        </w:tc>
      </w:tr>
      <w:tr w:rsidR="00F972C4" w:rsidRPr="005A5DB2" w14:paraId="79700045" w14:textId="77777777" w:rsidTr="00A946AE">
        <w:trPr>
          <w:jc w:val="center"/>
        </w:trPr>
        <w:tc>
          <w:tcPr>
            <w:tcW w:w="1271" w:type="dxa"/>
          </w:tcPr>
          <w:p w14:paraId="6A065E76" w14:textId="77777777" w:rsidR="00F972C4" w:rsidRPr="005A5DB2" w:rsidRDefault="00F972C4" w:rsidP="00813BB9">
            <w:pPr>
              <w:spacing w:after="0" w:line="240" w:lineRule="auto"/>
              <w:rPr>
                <w:rFonts w:ascii="Times New Roman" w:hAnsi="Times New Roman"/>
                <w:sz w:val="24"/>
                <w:szCs w:val="24"/>
              </w:rPr>
            </w:pPr>
          </w:p>
        </w:tc>
        <w:tc>
          <w:tcPr>
            <w:tcW w:w="7597" w:type="dxa"/>
          </w:tcPr>
          <w:p w14:paraId="1162D227" w14:textId="77777777" w:rsidR="00730C69" w:rsidRPr="005A5DB2" w:rsidRDefault="00C57149">
            <w:pPr>
              <w:rPr>
                <w:sz w:val="24"/>
                <w:szCs w:val="24"/>
              </w:rPr>
            </w:pPr>
            <w:r w:rsidRPr="005A5DB2">
              <w:rPr>
                <w:rFonts w:ascii="Times New Roman" w:hAnsi="Times New Roman"/>
                <w:sz w:val="24"/>
                <w:szCs w:val="24"/>
              </w:rPr>
              <w:t>Total:</w:t>
            </w:r>
          </w:p>
        </w:tc>
        <w:tc>
          <w:tcPr>
            <w:tcW w:w="1153" w:type="dxa"/>
          </w:tcPr>
          <w:p w14:paraId="1724CA42" w14:textId="77777777" w:rsidR="00730C69" w:rsidRPr="005A5DB2" w:rsidRDefault="00C57149">
            <w:pPr>
              <w:rPr>
                <w:sz w:val="24"/>
                <w:szCs w:val="24"/>
              </w:rPr>
            </w:pPr>
            <w:r w:rsidRPr="005A5DB2">
              <w:rPr>
                <w:rFonts w:ascii="Times New Roman" w:hAnsi="Times New Roman"/>
                <w:sz w:val="24"/>
                <w:szCs w:val="24"/>
              </w:rPr>
              <w:t>14</w:t>
            </w:r>
          </w:p>
        </w:tc>
      </w:tr>
      <w:tr w:rsidR="00144C38" w:rsidRPr="005A5DB2" w14:paraId="6E7DB113" w14:textId="77777777" w:rsidTr="00A946AE">
        <w:trPr>
          <w:jc w:val="center"/>
        </w:trPr>
        <w:tc>
          <w:tcPr>
            <w:tcW w:w="10021" w:type="dxa"/>
            <w:gridSpan w:val="3"/>
            <w:vAlign w:val="center"/>
          </w:tcPr>
          <w:p w14:paraId="58C73D0B" w14:textId="77777777" w:rsidR="00730C69" w:rsidRPr="005A5DB2" w:rsidRDefault="00C57149">
            <w:pPr>
              <w:rPr>
                <w:sz w:val="24"/>
                <w:szCs w:val="24"/>
              </w:rPr>
            </w:pPr>
            <w:r w:rsidRPr="005A5DB2">
              <w:rPr>
                <w:rFonts w:ascii="Times New Roman" w:hAnsi="Times New Roman"/>
                <w:sz w:val="24"/>
                <w:szCs w:val="24"/>
              </w:rPr>
              <w:t>Bibliografie:</w:t>
            </w:r>
            <w:r w:rsidRPr="005A5DB2">
              <w:rPr>
                <w:rFonts w:ascii="Times New Roman" w:hAnsi="Times New Roman"/>
                <w:sz w:val="24"/>
                <w:szCs w:val="24"/>
              </w:rPr>
              <w:br/>
              <w:t>Romanian Civil Aeronautical Regulation RACR-IA, applicable edition.</w:t>
            </w:r>
            <w:r w:rsidRPr="005A5DB2">
              <w:rPr>
                <w:rFonts w:ascii="Times New Roman" w:hAnsi="Times New Roman"/>
                <w:sz w:val="24"/>
                <w:szCs w:val="24"/>
              </w:rPr>
              <w:br/>
            </w:r>
            <w:r w:rsidRPr="005A5DB2">
              <w:rPr>
                <w:rFonts w:ascii="Times New Roman" w:hAnsi="Times New Roman"/>
                <w:sz w:val="24"/>
                <w:szCs w:val="24"/>
              </w:rPr>
              <w:lastRenderedPageBreak/>
              <w:t>Regulation (EU) 2018/1139 of the European Parliament and of the Council, as amended.</w:t>
            </w:r>
            <w:r w:rsidRPr="005A5DB2">
              <w:rPr>
                <w:rFonts w:ascii="Times New Roman" w:hAnsi="Times New Roman"/>
                <w:sz w:val="24"/>
                <w:szCs w:val="24"/>
              </w:rPr>
              <w:br/>
              <w:t>Commission Regulation (EU) No 1321/2014 on continuing airworthiness, as amended.</w:t>
            </w:r>
            <w:r w:rsidRPr="005A5DB2">
              <w:rPr>
                <w:rFonts w:ascii="Times New Roman" w:hAnsi="Times New Roman"/>
                <w:sz w:val="24"/>
                <w:szCs w:val="24"/>
              </w:rPr>
              <w:br/>
              <w:t>Commission Regulation (EU) No 965/2012 laying down technical requirements and administrative procedures related to air operations, as amended.</w:t>
            </w:r>
            <w:r w:rsidRPr="005A5DB2">
              <w:rPr>
                <w:rFonts w:ascii="Times New Roman" w:hAnsi="Times New Roman"/>
                <w:sz w:val="24"/>
                <w:szCs w:val="24"/>
              </w:rPr>
              <w:br/>
              <w:t>ICAO Annex 6 — Operation of Aircraft, applicable edition.</w:t>
            </w:r>
            <w:r w:rsidRPr="005A5DB2">
              <w:rPr>
                <w:rFonts w:ascii="Times New Roman" w:hAnsi="Times New Roman"/>
                <w:sz w:val="24"/>
                <w:szCs w:val="24"/>
              </w:rPr>
              <w:br/>
              <w:t>ICAO Annex 8 — Airworthiness of Aircraft, applicable edition.</w:t>
            </w:r>
            <w:r w:rsidRPr="005A5DB2">
              <w:rPr>
                <w:rFonts w:ascii="Times New Roman" w:hAnsi="Times New Roman"/>
                <w:sz w:val="24"/>
                <w:szCs w:val="24"/>
              </w:rPr>
              <w:br/>
              <w:t>ICAO Annex 19 — Safety Management, applicable edition.</w:t>
            </w:r>
          </w:p>
        </w:tc>
      </w:tr>
    </w:tbl>
    <w:p w14:paraId="66FF1D30"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5A5DB2" w14:paraId="45B52E16" w14:textId="77777777" w:rsidTr="00A946AE">
        <w:trPr>
          <w:trHeight w:val="310"/>
          <w:jc w:val="center"/>
        </w:trPr>
        <w:tc>
          <w:tcPr>
            <w:tcW w:w="10041" w:type="dxa"/>
            <w:gridSpan w:val="3"/>
            <w:vAlign w:val="center"/>
          </w:tcPr>
          <w:p w14:paraId="640F9ADE" w14:textId="77777777" w:rsidR="00730C69" w:rsidRPr="005A5DB2" w:rsidRDefault="00C57149">
            <w:pPr>
              <w:rPr>
                <w:sz w:val="24"/>
                <w:szCs w:val="24"/>
              </w:rPr>
            </w:pPr>
            <w:r w:rsidRPr="005A5DB2">
              <w:rPr>
                <w:rFonts w:ascii="Times New Roman" w:hAnsi="Times New Roman"/>
                <w:b/>
                <w:sz w:val="24"/>
                <w:szCs w:val="24"/>
              </w:rPr>
              <w:t>SEMINAR</w:t>
            </w:r>
          </w:p>
        </w:tc>
      </w:tr>
      <w:tr w:rsidR="00AD6760" w:rsidRPr="005A5DB2" w14:paraId="23155E81" w14:textId="77777777" w:rsidTr="00A946AE">
        <w:trPr>
          <w:trHeight w:val="310"/>
          <w:jc w:val="center"/>
        </w:trPr>
        <w:tc>
          <w:tcPr>
            <w:tcW w:w="734" w:type="dxa"/>
            <w:vAlign w:val="center"/>
          </w:tcPr>
          <w:p w14:paraId="52B5C9FF" w14:textId="77777777" w:rsidR="00AD6760" w:rsidRPr="005A5DB2" w:rsidRDefault="00AD6760" w:rsidP="00813BB9">
            <w:pPr>
              <w:spacing w:after="0" w:line="240" w:lineRule="auto"/>
              <w:jc w:val="center"/>
              <w:rPr>
                <w:rFonts w:ascii="Times New Roman" w:hAnsi="Times New Roman"/>
                <w:b/>
                <w:bCs/>
                <w:sz w:val="24"/>
                <w:szCs w:val="24"/>
              </w:rPr>
            </w:pPr>
            <w:r w:rsidRPr="005A5DB2">
              <w:rPr>
                <w:rFonts w:ascii="Times New Roman" w:hAnsi="Times New Roman"/>
                <w:b/>
                <w:bCs/>
                <w:sz w:val="24"/>
                <w:szCs w:val="24"/>
              </w:rPr>
              <w:t xml:space="preserve">Nr. crt. </w:t>
            </w:r>
          </w:p>
        </w:tc>
        <w:tc>
          <w:tcPr>
            <w:tcW w:w="8137" w:type="dxa"/>
            <w:vAlign w:val="center"/>
          </w:tcPr>
          <w:p w14:paraId="23132AD5" w14:textId="77777777" w:rsidR="00AD6760" w:rsidRPr="005A5DB2" w:rsidRDefault="00AD6760" w:rsidP="00813BB9">
            <w:pPr>
              <w:spacing w:after="0" w:line="240" w:lineRule="auto"/>
              <w:jc w:val="center"/>
              <w:rPr>
                <w:rFonts w:ascii="Times New Roman" w:hAnsi="Times New Roman"/>
                <w:b/>
                <w:bCs/>
                <w:sz w:val="24"/>
                <w:szCs w:val="24"/>
              </w:rPr>
            </w:pPr>
            <w:r w:rsidRPr="005A5DB2">
              <w:rPr>
                <w:rFonts w:ascii="Times New Roman" w:hAnsi="Times New Roman"/>
                <w:b/>
                <w:bCs/>
                <w:sz w:val="24"/>
                <w:szCs w:val="24"/>
              </w:rPr>
              <w:t>Con</w:t>
            </w:r>
            <w:r w:rsidR="001B1709" w:rsidRPr="005A5DB2">
              <w:rPr>
                <w:rFonts w:ascii="Times New Roman" w:hAnsi="Times New Roman"/>
                <w:b/>
                <w:bCs/>
                <w:sz w:val="24"/>
                <w:szCs w:val="24"/>
              </w:rPr>
              <w:t>ț</w:t>
            </w:r>
            <w:r w:rsidRPr="005A5DB2">
              <w:rPr>
                <w:rFonts w:ascii="Times New Roman" w:hAnsi="Times New Roman"/>
                <w:b/>
                <w:bCs/>
                <w:sz w:val="24"/>
                <w:szCs w:val="24"/>
              </w:rPr>
              <w:t>inutul</w:t>
            </w:r>
          </w:p>
        </w:tc>
        <w:tc>
          <w:tcPr>
            <w:tcW w:w="1170" w:type="dxa"/>
            <w:vAlign w:val="center"/>
          </w:tcPr>
          <w:p w14:paraId="315EF623" w14:textId="77777777" w:rsidR="00AD6760" w:rsidRPr="005A5DB2" w:rsidRDefault="00AD6760" w:rsidP="00813BB9">
            <w:pPr>
              <w:spacing w:after="0" w:line="240" w:lineRule="auto"/>
              <w:jc w:val="center"/>
              <w:rPr>
                <w:rFonts w:ascii="Times New Roman" w:hAnsi="Times New Roman"/>
                <w:b/>
                <w:bCs/>
                <w:sz w:val="24"/>
                <w:szCs w:val="24"/>
              </w:rPr>
            </w:pPr>
            <w:r w:rsidRPr="005A5DB2">
              <w:rPr>
                <w:rFonts w:ascii="Times New Roman" w:hAnsi="Times New Roman"/>
                <w:b/>
                <w:bCs/>
                <w:sz w:val="24"/>
                <w:szCs w:val="24"/>
              </w:rPr>
              <w:t>Nr. ore</w:t>
            </w:r>
          </w:p>
        </w:tc>
      </w:tr>
      <w:tr w:rsidR="00FB27BC" w:rsidRPr="005A5DB2" w14:paraId="009F2D2F" w14:textId="77777777" w:rsidTr="00A946AE">
        <w:trPr>
          <w:trHeight w:val="310"/>
          <w:jc w:val="center"/>
        </w:trPr>
        <w:tc>
          <w:tcPr>
            <w:tcW w:w="734" w:type="dxa"/>
          </w:tcPr>
          <w:p w14:paraId="05D740C6" w14:textId="77777777" w:rsidR="00730C69" w:rsidRPr="005A5DB2" w:rsidRDefault="00C57149">
            <w:pPr>
              <w:rPr>
                <w:sz w:val="24"/>
                <w:szCs w:val="24"/>
              </w:rPr>
            </w:pPr>
            <w:r w:rsidRPr="005A5DB2">
              <w:rPr>
                <w:rFonts w:ascii="Times New Roman" w:hAnsi="Times New Roman"/>
                <w:sz w:val="24"/>
                <w:szCs w:val="24"/>
              </w:rPr>
              <w:t>1.</w:t>
            </w:r>
          </w:p>
        </w:tc>
        <w:tc>
          <w:tcPr>
            <w:tcW w:w="8137" w:type="dxa"/>
          </w:tcPr>
          <w:p w14:paraId="2DDCB177" w14:textId="77777777" w:rsidR="00730C69" w:rsidRPr="005A5DB2" w:rsidRDefault="00C57149">
            <w:pPr>
              <w:rPr>
                <w:sz w:val="24"/>
                <w:szCs w:val="24"/>
              </w:rPr>
            </w:pPr>
            <w:r w:rsidRPr="005A5DB2">
              <w:rPr>
                <w:rFonts w:ascii="Times New Roman" w:hAnsi="Times New Roman"/>
                <w:sz w:val="24"/>
                <w:szCs w:val="24"/>
              </w:rPr>
              <w:t>Studii de caz privind înmatricularea unei aeronave noi și schimbarea însemnelor de înmatriculare. Identificarea documentelor și etapelor aplicabile.</w:t>
            </w:r>
            <w:r w:rsidRPr="005A5DB2">
              <w:rPr>
                <w:sz w:val="24"/>
                <w:szCs w:val="24"/>
              </w:rPr>
              <w:br/>
            </w:r>
            <w:r w:rsidRPr="005A5DB2">
              <w:rPr>
                <w:rFonts w:ascii="Times New Roman" w:hAnsi="Times New Roman"/>
                <w:color w:val="0070C0"/>
                <w:sz w:val="24"/>
                <w:szCs w:val="24"/>
              </w:rPr>
              <w:t>Case studies on registration of a new aircraft and change of registration marks. Identification of applicable documents and steps.</w:t>
            </w:r>
          </w:p>
        </w:tc>
        <w:tc>
          <w:tcPr>
            <w:tcW w:w="1170" w:type="dxa"/>
          </w:tcPr>
          <w:p w14:paraId="0690EB4A" w14:textId="77777777" w:rsidR="00730C69" w:rsidRPr="005A5DB2" w:rsidRDefault="00C57149">
            <w:pPr>
              <w:rPr>
                <w:sz w:val="24"/>
                <w:szCs w:val="24"/>
              </w:rPr>
            </w:pPr>
            <w:r w:rsidRPr="005A5DB2">
              <w:rPr>
                <w:rFonts w:ascii="Times New Roman" w:hAnsi="Times New Roman"/>
                <w:sz w:val="24"/>
                <w:szCs w:val="24"/>
              </w:rPr>
              <w:t>2</w:t>
            </w:r>
          </w:p>
        </w:tc>
      </w:tr>
      <w:tr w:rsidR="00FB27BC" w:rsidRPr="005A5DB2" w14:paraId="792EAAC8" w14:textId="77777777" w:rsidTr="00A946AE">
        <w:trPr>
          <w:trHeight w:val="310"/>
          <w:jc w:val="center"/>
        </w:trPr>
        <w:tc>
          <w:tcPr>
            <w:tcW w:w="734" w:type="dxa"/>
          </w:tcPr>
          <w:p w14:paraId="7595197F" w14:textId="77777777" w:rsidR="00730C69" w:rsidRPr="005A5DB2" w:rsidRDefault="00C57149">
            <w:pPr>
              <w:rPr>
                <w:sz w:val="24"/>
                <w:szCs w:val="24"/>
              </w:rPr>
            </w:pPr>
            <w:r w:rsidRPr="005A5DB2">
              <w:rPr>
                <w:rFonts w:ascii="Times New Roman" w:hAnsi="Times New Roman"/>
                <w:sz w:val="24"/>
                <w:szCs w:val="24"/>
              </w:rPr>
              <w:t>2.</w:t>
            </w:r>
          </w:p>
        </w:tc>
        <w:tc>
          <w:tcPr>
            <w:tcW w:w="8137" w:type="dxa"/>
          </w:tcPr>
          <w:p w14:paraId="74000A88" w14:textId="77777777" w:rsidR="00730C69" w:rsidRPr="005A5DB2" w:rsidRDefault="00C57149">
            <w:pPr>
              <w:rPr>
                <w:sz w:val="24"/>
                <w:szCs w:val="24"/>
              </w:rPr>
            </w:pPr>
            <w:r w:rsidRPr="005A5DB2">
              <w:rPr>
                <w:rFonts w:ascii="Times New Roman" w:hAnsi="Times New Roman"/>
                <w:sz w:val="24"/>
                <w:szCs w:val="24"/>
              </w:rPr>
              <w:t>Studii de caz privind menținerea navigabilității pentru aeronave utilizate și neutilizate în transport aerian comercial: Part-M, Part-CAMO și CAO.</w:t>
            </w:r>
            <w:r w:rsidRPr="005A5DB2">
              <w:rPr>
                <w:sz w:val="24"/>
                <w:szCs w:val="24"/>
              </w:rPr>
              <w:br/>
            </w:r>
            <w:r w:rsidRPr="005A5DB2">
              <w:rPr>
                <w:rFonts w:ascii="Times New Roman" w:hAnsi="Times New Roman"/>
                <w:color w:val="0070C0"/>
                <w:sz w:val="24"/>
                <w:szCs w:val="24"/>
              </w:rPr>
              <w:t>Case studies on continuing airworthiness for aircraft used and not used in commercial air transport: Part-M, Part-CAMO and CAO.</w:t>
            </w:r>
          </w:p>
        </w:tc>
        <w:tc>
          <w:tcPr>
            <w:tcW w:w="1170" w:type="dxa"/>
          </w:tcPr>
          <w:p w14:paraId="40A0F047" w14:textId="77777777" w:rsidR="00730C69" w:rsidRPr="005A5DB2" w:rsidRDefault="00C57149">
            <w:pPr>
              <w:rPr>
                <w:sz w:val="24"/>
                <w:szCs w:val="24"/>
              </w:rPr>
            </w:pPr>
            <w:r w:rsidRPr="005A5DB2">
              <w:rPr>
                <w:rFonts w:ascii="Times New Roman" w:hAnsi="Times New Roman"/>
                <w:sz w:val="24"/>
                <w:szCs w:val="24"/>
              </w:rPr>
              <w:t>2</w:t>
            </w:r>
          </w:p>
        </w:tc>
      </w:tr>
      <w:tr w:rsidR="00FB27BC" w:rsidRPr="005A5DB2" w14:paraId="10AC45F0" w14:textId="77777777" w:rsidTr="00A946AE">
        <w:trPr>
          <w:trHeight w:val="310"/>
          <w:jc w:val="center"/>
        </w:trPr>
        <w:tc>
          <w:tcPr>
            <w:tcW w:w="734" w:type="dxa"/>
          </w:tcPr>
          <w:p w14:paraId="0E5AB671" w14:textId="77777777" w:rsidR="00730C69" w:rsidRPr="005A5DB2" w:rsidRDefault="00C57149">
            <w:pPr>
              <w:rPr>
                <w:sz w:val="24"/>
                <w:szCs w:val="24"/>
              </w:rPr>
            </w:pPr>
            <w:r w:rsidRPr="005A5DB2">
              <w:rPr>
                <w:rFonts w:ascii="Times New Roman" w:hAnsi="Times New Roman"/>
                <w:sz w:val="24"/>
                <w:szCs w:val="24"/>
              </w:rPr>
              <w:t>3.</w:t>
            </w:r>
          </w:p>
        </w:tc>
        <w:tc>
          <w:tcPr>
            <w:tcW w:w="8137" w:type="dxa"/>
          </w:tcPr>
          <w:p w14:paraId="4915C339" w14:textId="77777777" w:rsidR="00730C69" w:rsidRPr="005A5DB2" w:rsidRDefault="00C57149">
            <w:pPr>
              <w:rPr>
                <w:sz w:val="24"/>
                <w:szCs w:val="24"/>
              </w:rPr>
            </w:pPr>
            <w:r w:rsidRPr="005A5DB2">
              <w:rPr>
                <w:rFonts w:ascii="Times New Roman" w:hAnsi="Times New Roman"/>
                <w:sz w:val="24"/>
                <w:szCs w:val="24"/>
              </w:rPr>
              <w:t>Cerințe de întreținere pentru aeronave complexe și ușoare: Part-145, Part-66 și Part-147. Analiza responsabilităților organizațiilor și personalului.</w:t>
            </w:r>
            <w:r w:rsidRPr="005A5DB2">
              <w:rPr>
                <w:sz w:val="24"/>
                <w:szCs w:val="24"/>
              </w:rPr>
              <w:br/>
            </w:r>
            <w:r w:rsidRPr="005A5DB2">
              <w:rPr>
                <w:rFonts w:ascii="Times New Roman" w:hAnsi="Times New Roman"/>
                <w:color w:val="0070C0"/>
                <w:sz w:val="24"/>
                <w:szCs w:val="24"/>
              </w:rPr>
              <w:t>Maintenance requirements for complex and light aircraft: Part-145, Part-66 and Part-147. Analysis of organisational and personnel responsibilities.</w:t>
            </w:r>
          </w:p>
        </w:tc>
        <w:tc>
          <w:tcPr>
            <w:tcW w:w="1170" w:type="dxa"/>
          </w:tcPr>
          <w:p w14:paraId="62EF480F" w14:textId="77777777" w:rsidR="00730C69" w:rsidRPr="005A5DB2" w:rsidRDefault="00C57149">
            <w:pPr>
              <w:rPr>
                <w:sz w:val="24"/>
                <w:szCs w:val="24"/>
              </w:rPr>
            </w:pPr>
            <w:r w:rsidRPr="005A5DB2">
              <w:rPr>
                <w:rFonts w:ascii="Times New Roman" w:hAnsi="Times New Roman"/>
                <w:sz w:val="24"/>
                <w:szCs w:val="24"/>
              </w:rPr>
              <w:t>2</w:t>
            </w:r>
          </w:p>
        </w:tc>
      </w:tr>
      <w:tr w:rsidR="00FB27BC" w:rsidRPr="005A5DB2" w14:paraId="646E8B23" w14:textId="77777777" w:rsidTr="00A946AE">
        <w:trPr>
          <w:trHeight w:val="310"/>
          <w:jc w:val="center"/>
        </w:trPr>
        <w:tc>
          <w:tcPr>
            <w:tcW w:w="734" w:type="dxa"/>
          </w:tcPr>
          <w:p w14:paraId="3C03BD89" w14:textId="77777777" w:rsidR="00730C69" w:rsidRPr="005A5DB2" w:rsidRDefault="00C57149">
            <w:pPr>
              <w:rPr>
                <w:sz w:val="24"/>
                <w:szCs w:val="24"/>
              </w:rPr>
            </w:pPr>
            <w:r w:rsidRPr="005A5DB2">
              <w:rPr>
                <w:rFonts w:ascii="Times New Roman" w:hAnsi="Times New Roman"/>
                <w:sz w:val="24"/>
                <w:szCs w:val="24"/>
              </w:rPr>
              <w:t>4.</w:t>
            </w:r>
          </w:p>
        </w:tc>
        <w:tc>
          <w:tcPr>
            <w:tcW w:w="8137" w:type="dxa"/>
          </w:tcPr>
          <w:p w14:paraId="768B1732" w14:textId="77777777" w:rsidR="00730C69" w:rsidRPr="005A5DB2" w:rsidRDefault="00C57149">
            <w:pPr>
              <w:rPr>
                <w:sz w:val="24"/>
                <w:szCs w:val="24"/>
              </w:rPr>
            </w:pPr>
            <w:r w:rsidRPr="005A5DB2">
              <w:rPr>
                <w:rFonts w:ascii="Times New Roman" w:hAnsi="Times New Roman"/>
                <w:sz w:val="24"/>
                <w:szCs w:val="24"/>
              </w:rPr>
              <w:t>Studii de caz privind operațiunile CAT, NCC și NCO și leasingul aeronavelor conform Regulamentului (UE) nr. 965/2012.</w:t>
            </w:r>
            <w:r w:rsidRPr="005A5DB2">
              <w:rPr>
                <w:sz w:val="24"/>
                <w:szCs w:val="24"/>
              </w:rPr>
              <w:br/>
            </w:r>
            <w:r w:rsidRPr="005A5DB2">
              <w:rPr>
                <w:rFonts w:ascii="Times New Roman" w:hAnsi="Times New Roman"/>
                <w:color w:val="0070C0"/>
                <w:sz w:val="24"/>
                <w:szCs w:val="24"/>
              </w:rPr>
              <w:t>Case studies on CAT, NCC and NCO operations and aircraft leasing under Regulation (EU) No 965/2012.</w:t>
            </w:r>
          </w:p>
        </w:tc>
        <w:tc>
          <w:tcPr>
            <w:tcW w:w="1170" w:type="dxa"/>
          </w:tcPr>
          <w:p w14:paraId="5105BE9E" w14:textId="77777777" w:rsidR="00730C69" w:rsidRPr="005A5DB2" w:rsidRDefault="00C57149">
            <w:pPr>
              <w:rPr>
                <w:sz w:val="24"/>
                <w:szCs w:val="24"/>
              </w:rPr>
            </w:pPr>
            <w:r w:rsidRPr="005A5DB2">
              <w:rPr>
                <w:rFonts w:ascii="Times New Roman" w:hAnsi="Times New Roman"/>
                <w:sz w:val="24"/>
                <w:szCs w:val="24"/>
              </w:rPr>
              <w:t>2</w:t>
            </w:r>
          </w:p>
        </w:tc>
      </w:tr>
      <w:tr w:rsidR="00FB27BC" w:rsidRPr="005A5DB2" w14:paraId="5DF47A09" w14:textId="77777777" w:rsidTr="00A946AE">
        <w:trPr>
          <w:trHeight w:val="310"/>
          <w:jc w:val="center"/>
        </w:trPr>
        <w:tc>
          <w:tcPr>
            <w:tcW w:w="734" w:type="dxa"/>
          </w:tcPr>
          <w:p w14:paraId="7FDCB273" w14:textId="77777777" w:rsidR="00730C69" w:rsidRPr="005A5DB2" w:rsidRDefault="00C57149">
            <w:pPr>
              <w:rPr>
                <w:sz w:val="24"/>
                <w:szCs w:val="24"/>
              </w:rPr>
            </w:pPr>
            <w:r w:rsidRPr="005A5DB2">
              <w:rPr>
                <w:rFonts w:ascii="Times New Roman" w:hAnsi="Times New Roman"/>
                <w:sz w:val="24"/>
                <w:szCs w:val="24"/>
              </w:rPr>
              <w:t>5.</w:t>
            </w:r>
          </w:p>
        </w:tc>
        <w:tc>
          <w:tcPr>
            <w:tcW w:w="8137" w:type="dxa"/>
          </w:tcPr>
          <w:p w14:paraId="50B6E5D4" w14:textId="77777777" w:rsidR="00730C69" w:rsidRPr="005A5DB2" w:rsidRDefault="00C57149">
            <w:pPr>
              <w:rPr>
                <w:sz w:val="24"/>
                <w:szCs w:val="24"/>
              </w:rPr>
            </w:pPr>
            <w:r w:rsidRPr="005A5DB2">
              <w:rPr>
                <w:rFonts w:ascii="Times New Roman" w:hAnsi="Times New Roman"/>
                <w:sz w:val="24"/>
                <w:szCs w:val="24"/>
              </w:rPr>
              <w:t>Analiza aprobărilor și cerințelor pentru operațiuni speciale, cu accent pe PBN, RVSM și ETOPS.</w:t>
            </w:r>
            <w:r w:rsidRPr="005A5DB2">
              <w:rPr>
                <w:sz w:val="24"/>
                <w:szCs w:val="24"/>
              </w:rPr>
              <w:br/>
            </w:r>
            <w:r w:rsidRPr="005A5DB2">
              <w:rPr>
                <w:rFonts w:ascii="Times New Roman" w:hAnsi="Times New Roman"/>
                <w:color w:val="0070C0"/>
                <w:sz w:val="24"/>
                <w:szCs w:val="24"/>
              </w:rPr>
              <w:t>Analysis of approvals and requirements for special operations, with emphasis on PBN, RVSM and ETOPS.</w:t>
            </w:r>
          </w:p>
        </w:tc>
        <w:tc>
          <w:tcPr>
            <w:tcW w:w="1170" w:type="dxa"/>
          </w:tcPr>
          <w:p w14:paraId="139BE031" w14:textId="77777777" w:rsidR="00730C69" w:rsidRPr="005A5DB2" w:rsidRDefault="00C57149">
            <w:pPr>
              <w:rPr>
                <w:sz w:val="24"/>
                <w:szCs w:val="24"/>
              </w:rPr>
            </w:pPr>
            <w:r w:rsidRPr="005A5DB2">
              <w:rPr>
                <w:rFonts w:ascii="Times New Roman" w:hAnsi="Times New Roman"/>
                <w:sz w:val="24"/>
                <w:szCs w:val="24"/>
              </w:rPr>
              <w:t>2</w:t>
            </w:r>
          </w:p>
        </w:tc>
      </w:tr>
      <w:tr w:rsidR="00FB27BC" w:rsidRPr="005A5DB2" w14:paraId="7A2F305A" w14:textId="77777777" w:rsidTr="00A946AE">
        <w:trPr>
          <w:trHeight w:val="310"/>
          <w:jc w:val="center"/>
        </w:trPr>
        <w:tc>
          <w:tcPr>
            <w:tcW w:w="734" w:type="dxa"/>
          </w:tcPr>
          <w:p w14:paraId="06FA9AFE" w14:textId="77777777" w:rsidR="00730C69" w:rsidRPr="005A5DB2" w:rsidRDefault="00C57149">
            <w:pPr>
              <w:rPr>
                <w:sz w:val="24"/>
                <w:szCs w:val="24"/>
              </w:rPr>
            </w:pPr>
            <w:r w:rsidRPr="005A5DB2">
              <w:rPr>
                <w:rFonts w:ascii="Times New Roman" w:hAnsi="Times New Roman"/>
                <w:sz w:val="24"/>
                <w:szCs w:val="24"/>
              </w:rPr>
              <w:t>6.</w:t>
            </w:r>
          </w:p>
        </w:tc>
        <w:tc>
          <w:tcPr>
            <w:tcW w:w="8137" w:type="dxa"/>
          </w:tcPr>
          <w:p w14:paraId="5718AF14" w14:textId="77777777" w:rsidR="00730C69" w:rsidRPr="005A5DB2" w:rsidRDefault="00C57149">
            <w:pPr>
              <w:rPr>
                <w:sz w:val="24"/>
                <w:szCs w:val="24"/>
              </w:rPr>
            </w:pPr>
            <w:r w:rsidRPr="005A5DB2">
              <w:rPr>
                <w:rFonts w:ascii="Times New Roman" w:hAnsi="Times New Roman"/>
                <w:sz w:val="24"/>
                <w:szCs w:val="24"/>
              </w:rPr>
              <w:t>Elaborarea și analiza unor proceduri din manualul de operațiuni. Roluri, responsabilități și coordonarea operațională.</w:t>
            </w:r>
            <w:r w:rsidRPr="005A5DB2">
              <w:rPr>
                <w:sz w:val="24"/>
                <w:szCs w:val="24"/>
              </w:rPr>
              <w:br/>
            </w:r>
            <w:r w:rsidRPr="005A5DB2">
              <w:rPr>
                <w:rFonts w:ascii="Times New Roman" w:hAnsi="Times New Roman"/>
                <w:color w:val="0070C0"/>
                <w:sz w:val="24"/>
                <w:szCs w:val="24"/>
              </w:rPr>
              <w:t>Preparation and analysis of selected operations-manual procedures. Roles, responsibilities and operational coordination.</w:t>
            </w:r>
          </w:p>
        </w:tc>
        <w:tc>
          <w:tcPr>
            <w:tcW w:w="1170" w:type="dxa"/>
          </w:tcPr>
          <w:p w14:paraId="690183EE" w14:textId="77777777" w:rsidR="00730C69" w:rsidRPr="005A5DB2" w:rsidRDefault="00C57149">
            <w:pPr>
              <w:rPr>
                <w:sz w:val="24"/>
                <w:szCs w:val="24"/>
              </w:rPr>
            </w:pPr>
            <w:r w:rsidRPr="005A5DB2">
              <w:rPr>
                <w:rFonts w:ascii="Times New Roman" w:hAnsi="Times New Roman"/>
                <w:sz w:val="24"/>
                <w:szCs w:val="24"/>
              </w:rPr>
              <w:t>2</w:t>
            </w:r>
          </w:p>
        </w:tc>
      </w:tr>
      <w:tr w:rsidR="00FB27BC" w:rsidRPr="005A5DB2" w14:paraId="51BB4416" w14:textId="77777777" w:rsidTr="00A946AE">
        <w:trPr>
          <w:trHeight w:val="310"/>
          <w:jc w:val="center"/>
        </w:trPr>
        <w:tc>
          <w:tcPr>
            <w:tcW w:w="734" w:type="dxa"/>
          </w:tcPr>
          <w:p w14:paraId="7F5EE64D" w14:textId="77777777" w:rsidR="00730C69" w:rsidRPr="005A5DB2" w:rsidRDefault="00C57149">
            <w:pPr>
              <w:rPr>
                <w:sz w:val="24"/>
                <w:szCs w:val="24"/>
              </w:rPr>
            </w:pPr>
            <w:r w:rsidRPr="005A5DB2">
              <w:rPr>
                <w:rFonts w:ascii="Times New Roman" w:hAnsi="Times New Roman"/>
                <w:sz w:val="24"/>
                <w:szCs w:val="24"/>
              </w:rPr>
              <w:t>7.</w:t>
            </w:r>
          </w:p>
        </w:tc>
        <w:tc>
          <w:tcPr>
            <w:tcW w:w="8137" w:type="dxa"/>
          </w:tcPr>
          <w:p w14:paraId="76B610AE" w14:textId="77777777" w:rsidR="00730C69" w:rsidRPr="005A5DB2" w:rsidRDefault="00C57149">
            <w:pPr>
              <w:rPr>
                <w:sz w:val="24"/>
                <w:szCs w:val="24"/>
              </w:rPr>
            </w:pPr>
            <w:r w:rsidRPr="005A5DB2">
              <w:rPr>
                <w:rFonts w:ascii="Times New Roman" w:hAnsi="Times New Roman"/>
                <w:sz w:val="24"/>
                <w:szCs w:val="24"/>
              </w:rPr>
              <w:t>Aplicații de Safety Management System și compliance monitoring: identificarea pericolelor, evaluarea riscurilor și stabilirea măsurilor de control.</w:t>
            </w:r>
            <w:r w:rsidRPr="005A5DB2">
              <w:rPr>
                <w:sz w:val="24"/>
                <w:szCs w:val="24"/>
              </w:rPr>
              <w:br/>
            </w:r>
            <w:r w:rsidRPr="005A5DB2">
              <w:rPr>
                <w:rFonts w:ascii="Times New Roman" w:hAnsi="Times New Roman"/>
                <w:color w:val="0070C0"/>
                <w:sz w:val="24"/>
                <w:szCs w:val="24"/>
              </w:rPr>
              <w:t xml:space="preserve">Safety Management System and compliance-monitoring applications: hazard </w:t>
            </w:r>
            <w:r w:rsidRPr="005A5DB2">
              <w:rPr>
                <w:rFonts w:ascii="Times New Roman" w:hAnsi="Times New Roman"/>
                <w:color w:val="0070C0"/>
                <w:sz w:val="24"/>
                <w:szCs w:val="24"/>
              </w:rPr>
              <w:lastRenderedPageBreak/>
              <w:t>identification, risk assessment and definition of control measures.</w:t>
            </w:r>
          </w:p>
        </w:tc>
        <w:tc>
          <w:tcPr>
            <w:tcW w:w="1170" w:type="dxa"/>
          </w:tcPr>
          <w:p w14:paraId="41AAD507" w14:textId="77777777" w:rsidR="00730C69" w:rsidRPr="005A5DB2" w:rsidRDefault="00C57149">
            <w:pPr>
              <w:rPr>
                <w:sz w:val="24"/>
                <w:szCs w:val="24"/>
              </w:rPr>
            </w:pPr>
            <w:r w:rsidRPr="005A5DB2">
              <w:rPr>
                <w:rFonts w:ascii="Times New Roman" w:hAnsi="Times New Roman"/>
                <w:sz w:val="24"/>
                <w:szCs w:val="24"/>
              </w:rPr>
              <w:lastRenderedPageBreak/>
              <w:t>2</w:t>
            </w:r>
          </w:p>
        </w:tc>
      </w:tr>
      <w:tr w:rsidR="00AD6760" w:rsidRPr="005A5DB2" w14:paraId="5D8CFF78" w14:textId="77777777" w:rsidTr="00A946AE">
        <w:trPr>
          <w:jc w:val="center"/>
        </w:trPr>
        <w:tc>
          <w:tcPr>
            <w:tcW w:w="734" w:type="dxa"/>
          </w:tcPr>
          <w:p w14:paraId="182FD1F7" w14:textId="77777777" w:rsidR="00AD6760" w:rsidRPr="005A5DB2" w:rsidRDefault="00AD6760" w:rsidP="00813BB9">
            <w:pPr>
              <w:spacing w:after="0" w:line="240" w:lineRule="auto"/>
              <w:rPr>
                <w:rFonts w:ascii="Times New Roman" w:hAnsi="Times New Roman"/>
                <w:sz w:val="24"/>
                <w:szCs w:val="24"/>
              </w:rPr>
            </w:pPr>
          </w:p>
        </w:tc>
        <w:tc>
          <w:tcPr>
            <w:tcW w:w="8137" w:type="dxa"/>
          </w:tcPr>
          <w:p w14:paraId="7D96BFA0" w14:textId="77777777" w:rsidR="00730C69" w:rsidRPr="005A5DB2" w:rsidRDefault="00C57149">
            <w:pPr>
              <w:rPr>
                <w:sz w:val="24"/>
                <w:szCs w:val="24"/>
              </w:rPr>
            </w:pPr>
            <w:r w:rsidRPr="005A5DB2">
              <w:rPr>
                <w:rFonts w:ascii="Times New Roman" w:hAnsi="Times New Roman"/>
                <w:sz w:val="24"/>
                <w:szCs w:val="24"/>
              </w:rPr>
              <w:t>Total:</w:t>
            </w:r>
          </w:p>
        </w:tc>
        <w:tc>
          <w:tcPr>
            <w:tcW w:w="1170" w:type="dxa"/>
          </w:tcPr>
          <w:p w14:paraId="1B426798" w14:textId="77777777" w:rsidR="00730C69" w:rsidRPr="005A5DB2" w:rsidRDefault="00C57149">
            <w:pPr>
              <w:rPr>
                <w:sz w:val="24"/>
                <w:szCs w:val="24"/>
              </w:rPr>
            </w:pPr>
            <w:r w:rsidRPr="005A5DB2">
              <w:rPr>
                <w:rFonts w:ascii="Times New Roman" w:hAnsi="Times New Roman"/>
                <w:sz w:val="24"/>
                <w:szCs w:val="24"/>
              </w:rPr>
              <w:t>14</w:t>
            </w:r>
          </w:p>
        </w:tc>
      </w:tr>
      <w:tr w:rsidR="00144C38" w:rsidRPr="005A5DB2" w14:paraId="57759A05" w14:textId="77777777" w:rsidTr="00A946AE">
        <w:trPr>
          <w:trHeight w:val="980"/>
          <w:jc w:val="center"/>
        </w:trPr>
        <w:tc>
          <w:tcPr>
            <w:tcW w:w="10041" w:type="dxa"/>
            <w:gridSpan w:val="3"/>
            <w:vAlign w:val="center"/>
          </w:tcPr>
          <w:p w14:paraId="053182DA" w14:textId="77777777" w:rsidR="00730C69" w:rsidRPr="005A5DB2" w:rsidRDefault="00C57149">
            <w:pPr>
              <w:rPr>
                <w:sz w:val="24"/>
                <w:szCs w:val="24"/>
              </w:rPr>
            </w:pPr>
            <w:r w:rsidRPr="005A5DB2">
              <w:rPr>
                <w:rFonts w:ascii="Times New Roman" w:hAnsi="Times New Roman"/>
                <w:sz w:val="24"/>
                <w:szCs w:val="24"/>
              </w:rPr>
              <w:t>Bibliografie:</w:t>
            </w:r>
            <w:r w:rsidRPr="005A5DB2">
              <w:rPr>
                <w:rFonts w:ascii="Times New Roman" w:hAnsi="Times New Roman"/>
                <w:sz w:val="24"/>
                <w:szCs w:val="24"/>
              </w:rPr>
              <w:br/>
              <w:t>Romanian Civil Aeronautical Regulation RACR-IA, applicable edition.</w:t>
            </w:r>
            <w:r w:rsidRPr="005A5DB2">
              <w:rPr>
                <w:rFonts w:ascii="Times New Roman" w:hAnsi="Times New Roman"/>
                <w:sz w:val="24"/>
                <w:szCs w:val="24"/>
              </w:rPr>
              <w:br/>
              <w:t>Regulation (EU) 2018/1139 of the European Parliament and of the Council, as amended.</w:t>
            </w:r>
            <w:r w:rsidRPr="005A5DB2">
              <w:rPr>
                <w:rFonts w:ascii="Times New Roman" w:hAnsi="Times New Roman"/>
                <w:sz w:val="24"/>
                <w:szCs w:val="24"/>
              </w:rPr>
              <w:br/>
              <w:t>Commission Regulation (EU) No 1321/2014 on continuing airworthiness, as amended.</w:t>
            </w:r>
            <w:r w:rsidRPr="005A5DB2">
              <w:rPr>
                <w:rFonts w:ascii="Times New Roman" w:hAnsi="Times New Roman"/>
                <w:sz w:val="24"/>
                <w:szCs w:val="24"/>
              </w:rPr>
              <w:br/>
              <w:t>Commission Regulation (EU) No 965/2012 laying down technical requirements and administrative procedures related to air operations, as amended.</w:t>
            </w:r>
            <w:r w:rsidRPr="005A5DB2">
              <w:rPr>
                <w:rFonts w:ascii="Times New Roman" w:hAnsi="Times New Roman"/>
                <w:sz w:val="24"/>
                <w:szCs w:val="24"/>
              </w:rPr>
              <w:br/>
              <w:t>ICAO Annex 6 — Operation of Aircraft, applicable edition.</w:t>
            </w:r>
            <w:r w:rsidRPr="005A5DB2">
              <w:rPr>
                <w:rFonts w:ascii="Times New Roman" w:hAnsi="Times New Roman"/>
                <w:sz w:val="24"/>
                <w:szCs w:val="24"/>
              </w:rPr>
              <w:br/>
              <w:t>ICAO Annex 8 — Airworthiness of Aircraft, applicable edition.</w:t>
            </w:r>
            <w:r w:rsidRPr="005A5DB2">
              <w:rPr>
                <w:rFonts w:ascii="Times New Roman" w:hAnsi="Times New Roman"/>
                <w:sz w:val="24"/>
                <w:szCs w:val="24"/>
              </w:rPr>
              <w:br/>
              <w:t>ICAO Annex 19 — Safety Management, applicable edition.</w:t>
            </w:r>
          </w:p>
        </w:tc>
      </w:tr>
    </w:tbl>
    <w:p w14:paraId="55A28DD4" w14:textId="77777777" w:rsidR="008F48E0" w:rsidRPr="00813BB9" w:rsidRDefault="008F48E0" w:rsidP="00813BB9">
      <w:pPr>
        <w:spacing w:after="0" w:line="240" w:lineRule="auto"/>
        <w:rPr>
          <w:rFonts w:ascii="Times New Roman" w:hAnsi="Times New Roman"/>
          <w:b/>
          <w:sz w:val="24"/>
          <w:szCs w:val="24"/>
        </w:rPr>
      </w:pPr>
    </w:p>
    <w:p w14:paraId="5827D9F4" w14:textId="77777777" w:rsidR="008F48E0" w:rsidRPr="00813BB9" w:rsidRDefault="008F48E0" w:rsidP="00813BB9">
      <w:pPr>
        <w:spacing w:after="0" w:line="240" w:lineRule="auto"/>
        <w:rPr>
          <w:rFonts w:ascii="Times New Roman" w:hAnsi="Times New Roman"/>
          <w:b/>
          <w:sz w:val="24"/>
          <w:szCs w:val="24"/>
        </w:rPr>
      </w:pPr>
    </w:p>
    <w:p w14:paraId="0BE13A9D"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080" w:type="dxa"/>
        <w:tblInd w:w="185" w:type="dxa"/>
        <w:tblCellMar>
          <w:top w:w="59" w:type="dxa"/>
          <w:left w:w="2" w:type="dxa"/>
        </w:tblCellMar>
        <w:tblLook w:val="04A0" w:firstRow="1" w:lastRow="0" w:firstColumn="1" w:lastColumn="0" w:noHBand="0" w:noVBand="1"/>
      </w:tblPr>
      <w:tblGrid>
        <w:gridCol w:w="2510"/>
        <w:gridCol w:w="3259"/>
        <w:gridCol w:w="2482"/>
        <w:gridCol w:w="1829"/>
      </w:tblGrid>
      <w:tr w:rsidR="00237455" w:rsidRPr="005A5DB2" w14:paraId="462510F5" w14:textId="77777777" w:rsidTr="005A5DB2">
        <w:trPr>
          <w:trHeight w:val="590"/>
        </w:trPr>
        <w:tc>
          <w:tcPr>
            <w:tcW w:w="2510" w:type="dxa"/>
            <w:tcBorders>
              <w:top w:val="single" w:sz="4" w:space="0" w:color="000000"/>
              <w:left w:val="single" w:sz="4" w:space="0" w:color="000000"/>
              <w:bottom w:val="single" w:sz="4" w:space="0" w:color="000000"/>
              <w:right w:val="single" w:sz="4" w:space="0" w:color="000000"/>
            </w:tcBorders>
          </w:tcPr>
          <w:p w14:paraId="5A924BC3" w14:textId="77777777" w:rsidR="002D3197" w:rsidRPr="005A5DB2" w:rsidRDefault="00C57149">
            <w:pPr>
              <w:spacing w:after="0"/>
              <w:ind w:left="106"/>
              <w:rPr>
                <w:rFonts w:ascii="Times New Roman" w:hAnsi="Times New Roman"/>
                <w:sz w:val="24"/>
                <w:szCs w:val="24"/>
              </w:rPr>
            </w:pPr>
            <w:r w:rsidRPr="005A5DB2">
              <w:rPr>
                <w:rFonts w:ascii="Times New Roman" w:eastAsia="Arial" w:hAnsi="Times New Roman"/>
                <w:b/>
                <w:sz w:val="24"/>
                <w:szCs w:val="24"/>
              </w:rPr>
              <w:t xml:space="preserve">Tip de activitate </w:t>
            </w:r>
          </w:p>
        </w:tc>
        <w:tc>
          <w:tcPr>
            <w:tcW w:w="3259" w:type="dxa"/>
            <w:tcBorders>
              <w:top w:val="single" w:sz="4" w:space="0" w:color="000000"/>
              <w:left w:val="single" w:sz="4" w:space="0" w:color="000000"/>
              <w:bottom w:val="single" w:sz="4" w:space="0" w:color="000000"/>
              <w:right w:val="single" w:sz="4" w:space="0" w:color="000000"/>
            </w:tcBorders>
          </w:tcPr>
          <w:p w14:paraId="3971508E" w14:textId="77777777" w:rsidR="002D3197" w:rsidRPr="005A5DB2" w:rsidRDefault="00C57149">
            <w:pPr>
              <w:spacing w:after="0"/>
              <w:rPr>
                <w:rFonts w:ascii="Times New Roman" w:hAnsi="Times New Roman"/>
                <w:sz w:val="24"/>
                <w:szCs w:val="24"/>
              </w:rPr>
            </w:pPr>
            <w:r w:rsidRPr="005A5DB2">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4B2C33D3" w14:textId="77777777" w:rsidR="002D3197" w:rsidRPr="005A5DB2" w:rsidRDefault="00C57149">
            <w:pPr>
              <w:spacing w:after="0"/>
              <w:ind w:left="103"/>
              <w:rPr>
                <w:rFonts w:ascii="Times New Roman" w:hAnsi="Times New Roman"/>
                <w:sz w:val="24"/>
                <w:szCs w:val="24"/>
              </w:rPr>
            </w:pPr>
            <w:r w:rsidRPr="005A5DB2">
              <w:rPr>
                <w:rFonts w:ascii="Times New Roman" w:eastAsia="Arial" w:hAnsi="Times New Roman"/>
                <w:sz w:val="24"/>
                <w:szCs w:val="24"/>
              </w:rPr>
              <w:t xml:space="preserve">10.2 Metode de evaluare </w:t>
            </w:r>
          </w:p>
        </w:tc>
        <w:tc>
          <w:tcPr>
            <w:tcW w:w="1829" w:type="dxa"/>
            <w:tcBorders>
              <w:top w:val="single" w:sz="4" w:space="0" w:color="000000"/>
              <w:left w:val="single" w:sz="4" w:space="0" w:color="000000"/>
              <w:bottom w:val="single" w:sz="4" w:space="0" w:color="000000"/>
              <w:right w:val="single" w:sz="4" w:space="0" w:color="000000"/>
            </w:tcBorders>
          </w:tcPr>
          <w:p w14:paraId="79CCF021" w14:textId="77777777" w:rsidR="002D3197" w:rsidRPr="005A5DB2" w:rsidRDefault="00C57149">
            <w:pPr>
              <w:spacing w:after="0"/>
              <w:ind w:left="103"/>
              <w:jc w:val="both"/>
              <w:rPr>
                <w:rFonts w:ascii="Times New Roman" w:hAnsi="Times New Roman"/>
                <w:sz w:val="24"/>
                <w:szCs w:val="24"/>
              </w:rPr>
            </w:pPr>
            <w:r w:rsidRPr="005A5DB2">
              <w:rPr>
                <w:rFonts w:ascii="Times New Roman" w:eastAsia="Arial" w:hAnsi="Times New Roman"/>
                <w:sz w:val="24"/>
                <w:szCs w:val="24"/>
              </w:rPr>
              <w:t xml:space="preserve">10.3 Pondere din nota finala </w:t>
            </w:r>
          </w:p>
        </w:tc>
      </w:tr>
      <w:tr w:rsidR="00237455" w:rsidRPr="005A5DB2" w14:paraId="0034C27A" w14:textId="77777777" w:rsidTr="005A5DB2">
        <w:trPr>
          <w:trHeight w:val="1231"/>
        </w:trPr>
        <w:tc>
          <w:tcPr>
            <w:tcW w:w="2510" w:type="dxa"/>
            <w:tcBorders>
              <w:top w:val="single" w:sz="4" w:space="0" w:color="000000"/>
              <w:left w:val="single" w:sz="4" w:space="0" w:color="000000"/>
              <w:bottom w:val="single" w:sz="4" w:space="0" w:color="000000"/>
              <w:right w:val="single" w:sz="4" w:space="0" w:color="000000"/>
            </w:tcBorders>
          </w:tcPr>
          <w:p w14:paraId="1708614C" w14:textId="77777777" w:rsidR="002D3197" w:rsidRPr="005A5DB2" w:rsidRDefault="00C57149">
            <w:pPr>
              <w:spacing w:after="0"/>
              <w:ind w:left="106"/>
              <w:rPr>
                <w:rFonts w:ascii="Times New Roman" w:hAnsi="Times New Roman"/>
                <w:sz w:val="24"/>
                <w:szCs w:val="24"/>
              </w:rPr>
            </w:pPr>
            <w:r w:rsidRPr="005A5DB2">
              <w:rPr>
                <w:rFonts w:ascii="Times New Roman" w:eastAsia="Arial" w:hAnsi="Times New Roman"/>
                <w:sz w:val="24"/>
                <w:szCs w:val="24"/>
              </w:rPr>
              <w:t xml:space="preserve">10.4 Curs </w:t>
            </w:r>
          </w:p>
        </w:tc>
        <w:tc>
          <w:tcPr>
            <w:tcW w:w="3259" w:type="dxa"/>
            <w:tcBorders>
              <w:top w:val="single" w:sz="4" w:space="0" w:color="000000"/>
              <w:left w:val="single" w:sz="4" w:space="0" w:color="000000"/>
              <w:bottom w:val="single" w:sz="4" w:space="0" w:color="000000"/>
              <w:right w:val="single" w:sz="4" w:space="0" w:color="000000"/>
            </w:tcBorders>
          </w:tcPr>
          <w:p w14:paraId="37894F5E" w14:textId="77777777" w:rsidR="002D3197" w:rsidRPr="005A5DB2" w:rsidRDefault="00C57149">
            <w:pPr>
              <w:numPr>
                <w:ilvl w:val="0"/>
                <w:numId w:val="3"/>
              </w:numPr>
              <w:spacing w:after="0"/>
              <w:rPr>
                <w:rFonts w:ascii="Times New Roman" w:hAnsi="Times New Roman"/>
                <w:sz w:val="24"/>
                <w:szCs w:val="24"/>
              </w:rPr>
            </w:pPr>
            <w:r w:rsidRPr="005A5DB2">
              <w:rPr>
                <w:rFonts w:ascii="Times New Roman" w:eastAsia="Arial" w:hAnsi="Times New Roman"/>
                <w:sz w:val="24"/>
                <w:szCs w:val="24"/>
              </w:rPr>
              <w:t xml:space="preserve">activitatea la curs  </w:t>
            </w:r>
          </w:p>
          <w:p w14:paraId="29B689D0" w14:textId="77777777" w:rsidR="002D3197" w:rsidRPr="005A5DB2" w:rsidRDefault="00C57149">
            <w:pPr>
              <w:numPr>
                <w:ilvl w:val="0"/>
                <w:numId w:val="3"/>
              </w:numPr>
              <w:spacing w:after="0"/>
              <w:rPr>
                <w:rFonts w:ascii="Times New Roman" w:hAnsi="Times New Roman"/>
                <w:sz w:val="24"/>
                <w:szCs w:val="24"/>
              </w:rPr>
            </w:pPr>
            <w:r w:rsidRPr="005A5DB2">
              <w:rPr>
                <w:rFonts w:ascii="Times New Roman" w:eastAsia="Arial" w:hAnsi="Times New Roman"/>
                <w:sz w:val="24"/>
                <w:szCs w:val="24"/>
              </w:rPr>
              <w:t xml:space="preserve">întrebări din teorie fără acces la materiale </w:t>
            </w:r>
          </w:p>
        </w:tc>
        <w:tc>
          <w:tcPr>
            <w:tcW w:w="2482" w:type="dxa"/>
            <w:tcBorders>
              <w:top w:val="single" w:sz="4" w:space="0" w:color="000000"/>
              <w:left w:val="single" w:sz="4" w:space="0" w:color="000000"/>
              <w:bottom w:val="single" w:sz="4" w:space="0" w:color="000000"/>
              <w:right w:val="single" w:sz="4" w:space="0" w:color="000000"/>
            </w:tcBorders>
          </w:tcPr>
          <w:p w14:paraId="5AD1C109" w14:textId="77777777" w:rsidR="002D3197" w:rsidRPr="005A5DB2" w:rsidRDefault="00C57149">
            <w:pPr>
              <w:numPr>
                <w:ilvl w:val="0"/>
                <w:numId w:val="4"/>
              </w:numPr>
              <w:spacing w:after="0"/>
              <w:ind w:left="279" w:hanging="142"/>
              <w:rPr>
                <w:rFonts w:ascii="Times New Roman" w:hAnsi="Times New Roman"/>
                <w:sz w:val="24"/>
                <w:szCs w:val="24"/>
              </w:rPr>
            </w:pPr>
            <w:r w:rsidRPr="005A5DB2">
              <w:rPr>
                <w:rFonts w:ascii="Times New Roman" w:eastAsia="Arial" w:hAnsi="Times New Roman"/>
                <w:sz w:val="24"/>
                <w:szCs w:val="24"/>
              </w:rPr>
              <w:t xml:space="preserve">lucrare scrisă finală </w:t>
            </w:r>
          </w:p>
          <w:p w14:paraId="3BE75342" w14:textId="77777777" w:rsidR="002D3197" w:rsidRPr="005A5DB2" w:rsidRDefault="00C57149">
            <w:pPr>
              <w:numPr>
                <w:ilvl w:val="0"/>
                <w:numId w:val="4"/>
              </w:numPr>
              <w:spacing w:after="0"/>
              <w:ind w:left="279" w:hanging="142"/>
              <w:rPr>
                <w:rFonts w:ascii="Times New Roman" w:hAnsi="Times New Roman"/>
                <w:sz w:val="24"/>
                <w:szCs w:val="24"/>
              </w:rPr>
            </w:pPr>
            <w:r w:rsidRPr="005A5DB2">
              <w:rPr>
                <w:rFonts w:ascii="Times New Roman" w:eastAsia="Arial" w:hAnsi="Times New Roman"/>
                <w:sz w:val="24"/>
                <w:szCs w:val="24"/>
              </w:rPr>
              <w:t xml:space="preserve">lucrare scrisă săpt. 9 </w:t>
            </w:r>
          </w:p>
          <w:p w14:paraId="3471CE6A" w14:textId="77777777" w:rsidR="002D3197" w:rsidRPr="005A5DB2" w:rsidRDefault="00C57149">
            <w:pPr>
              <w:numPr>
                <w:ilvl w:val="0"/>
                <w:numId w:val="4"/>
              </w:numPr>
              <w:spacing w:after="0"/>
              <w:ind w:left="279" w:hanging="142"/>
              <w:rPr>
                <w:rFonts w:ascii="Times New Roman" w:hAnsi="Times New Roman"/>
                <w:sz w:val="24"/>
                <w:szCs w:val="24"/>
              </w:rPr>
            </w:pPr>
            <w:r w:rsidRPr="005A5DB2">
              <w:rPr>
                <w:rFonts w:ascii="Times New Roman" w:eastAsia="Arial" w:hAnsi="Times New Roman"/>
                <w:sz w:val="24"/>
                <w:szCs w:val="24"/>
              </w:rPr>
              <w:t xml:space="preserve">prezență la curs </w:t>
            </w:r>
          </w:p>
          <w:p w14:paraId="0D087E45" w14:textId="77777777" w:rsidR="002D3197" w:rsidRPr="005A5DB2" w:rsidRDefault="00C57149">
            <w:pPr>
              <w:numPr>
                <w:ilvl w:val="0"/>
                <w:numId w:val="4"/>
              </w:numPr>
              <w:spacing w:after="0"/>
              <w:ind w:left="279" w:hanging="142"/>
              <w:rPr>
                <w:rFonts w:ascii="Times New Roman" w:hAnsi="Times New Roman"/>
                <w:sz w:val="24"/>
                <w:szCs w:val="24"/>
              </w:rPr>
            </w:pPr>
            <w:r w:rsidRPr="005A5DB2">
              <w:rPr>
                <w:rFonts w:ascii="Times New Roman" w:eastAsia="Arial" w:hAnsi="Times New Roman"/>
                <w:sz w:val="24"/>
                <w:szCs w:val="24"/>
              </w:rPr>
              <w:t xml:space="preserve">intrebari (opțional) </w:t>
            </w:r>
          </w:p>
        </w:tc>
        <w:tc>
          <w:tcPr>
            <w:tcW w:w="1829" w:type="dxa"/>
            <w:tcBorders>
              <w:top w:val="single" w:sz="4" w:space="0" w:color="000000"/>
              <w:left w:val="single" w:sz="4" w:space="0" w:color="000000"/>
              <w:bottom w:val="single" w:sz="4" w:space="0" w:color="000000"/>
              <w:right w:val="single" w:sz="4" w:space="0" w:color="000000"/>
            </w:tcBorders>
          </w:tcPr>
          <w:p w14:paraId="19E0D4AA" w14:textId="77777777" w:rsidR="002D3197" w:rsidRPr="005A5DB2" w:rsidRDefault="00C57149">
            <w:pPr>
              <w:spacing w:after="43"/>
              <w:ind w:left="103"/>
              <w:rPr>
                <w:rFonts w:ascii="Times New Roman" w:hAnsi="Times New Roman"/>
                <w:sz w:val="24"/>
                <w:szCs w:val="24"/>
              </w:rPr>
            </w:pPr>
            <w:r w:rsidRPr="005A5DB2">
              <w:rPr>
                <w:rFonts w:ascii="Times New Roman" w:eastAsia="Arial" w:hAnsi="Times New Roman"/>
                <w:sz w:val="24"/>
                <w:szCs w:val="24"/>
              </w:rPr>
              <w:t xml:space="preserve">20 </w:t>
            </w:r>
          </w:p>
          <w:p w14:paraId="614B4F0E" w14:textId="77777777" w:rsidR="002D3197" w:rsidRPr="005A5DB2" w:rsidRDefault="00C57149">
            <w:pPr>
              <w:spacing w:after="43"/>
              <w:ind w:left="103"/>
              <w:rPr>
                <w:rFonts w:ascii="Times New Roman" w:hAnsi="Times New Roman"/>
                <w:sz w:val="24"/>
                <w:szCs w:val="24"/>
              </w:rPr>
            </w:pPr>
            <w:r w:rsidRPr="005A5DB2">
              <w:rPr>
                <w:rFonts w:ascii="Times New Roman" w:eastAsia="Arial" w:hAnsi="Times New Roman"/>
                <w:sz w:val="24"/>
                <w:szCs w:val="24"/>
              </w:rPr>
              <w:t xml:space="preserve">40 </w:t>
            </w:r>
          </w:p>
          <w:p w14:paraId="2124A900" w14:textId="77777777" w:rsidR="002D3197" w:rsidRPr="005A5DB2" w:rsidRDefault="00C57149">
            <w:pPr>
              <w:spacing w:after="43"/>
              <w:ind w:left="103"/>
              <w:rPr>
                <w:rFonts w:ascii="Times New Roman" w:hAnsi="Times New Roman"/>
                <w:sz w:val="24"/>
                <w:szCs w:val="24"/>
              </w:rPr>
            </w:pPr>
            <w:r w:rsidRPr="005A5DB2">
              <w:rPr>
                <w:rFonts w:ascii="Times New Roman" w:eastAsia="Arial" w:hAnsi="Times New Roman"/>
                <w:sz w:val="24"/>
                <w:szCs w:val="24"/>
              </w:rPr>
              <w:t xml:space="preserve">20 </w:t>
            </w:r>
          </w:p>
          <w:p w14:paraId="16742178" w14:textId="77777777" w:rsidR="002D3197" w:rsidRPr="005A5DB2" w:rsidRDefault="00C57149">
            <w:pPr>
              <w:spacing w:after="0"/>
              <w:ind w:left="103"/>
              <w:rPr>
                <w:rFonts w:ascii="Times New Roman" w:hAnsi="Times New Roman"/>
                <w:sz w:val="24"/>
                <w:szCs w:val="24"/>
              </w:rPr>
            </w:pPr>
            <w:r w:rsidRPr="005A5DB2">
              <w:rPr>
                <w:rFonts w:ascii="Times New Roman" w:eastAsia="Arial" w:hAnsi="Times New Roman"/>
                <w:sz w:val="24"/>
                <w:szCs w:val="24"/>
              </w:rPr>
              <w:t xml:space="preserve"> </w:t>
            </w:r>
          </w:p>
        </w:tc>
      </w:tr>
      <w:tr w:rsidR="00237455" w:rsidRPr="005A5DB2" w14:paraId="75BBB037" w14:textId="77777777" w:rsidTr="005A5DB2">
        <w:trPr>
          <w:trHeight w:val="588"/>
        </w:trPr>
        <w:tc>
          <w:tcPr>
            <w:tcW w:w="2510" w:type="dxa"/>
            <w:tcBorders>
              <w:top w:val="single" w:sz="4" w:space="0" w:color="000000"/>
              <w:left w:val="single" w:sz="4" w:space="0" w:color="000000"/>
              <w:bottom w:val="single" w:sz="4" w:space="0" w:color="000000"/>
              <w:right w:val="single" w:sz="4" w:space="0" w:color="000000"/>
            </w:tcBorders>
          </w:tcPr>
          <w:p w14:paraId="0315798C" w14:textId="7C4831F5" w:rsidR="002D3197" w:rsidRPr="005A5DB2" w:rsidRDefault="00C57149">
            <w:pPr>
              <w:spacing w:after="0"/>
              <w:ind w:left="106"/>
              <w:jc w:val="both"/>
              <w:rPr>
                <w:rFonts w:ascii="Times New Roman" w:hAnsi="Times New Roman"/>
                <w:sz w:val="24"/>
                <w:szCs w:val="24"/>
              </w:rPr>
            </w:pPr>
            <w:r w:rsidRPr="005A5DB2">
              <w:rPr>
                <w:rFonts w:ascii="Times New Roman" w:eastAsia="Arial" w:hAnsi="Times New Roman"/>
                <w:sz w:val="24"/>
                <w:szCs w:val="24"/>
              </w:rPr>
              <w:t>10.5 Seminar</w:t>
            </w:r>
          </w:p>
        </w:tc>
        <w:tc>
          <w:tcPr>
            <w:tcW w:w="3259" w:type="dxa"/>
            <w:tcBorders>
              <w:top w:val="single" w:sz="4" w:space="0" w:color="000000"/>
              <w:left w:val="single" w:sz="4" w:space="0" w:color="000000"/>
              <w:bottom w:val="single" w:sz="4" w:space="0" w:color="000000"/>
              <w:right w:val="single" w:sz="4" w:space="0" w:color="000000"/>
            </w:tcBorders>
          </w:tcPr>
          <w:p w14:paraId="69E49E50" w14:textId="77777777" w:rsidR="002D3197" w:rsidRPr="005A5DB2" w:rsidRDefault="00C57149">
            <w:pPr>
              <w:spacing w:after="0"/>
              <w:ind w:left="103"/>
              <w:rPr>
                <w:rFonts w:ascii="Times New Roman" w:hAnsi="Times New Roman"/>
                <w:sz w:val="24"/>
                <w:szCs w:val="24"/>
              </w:rPr>
            </w:pPr>
            <w:r w:rsidRPr="005A5DB2">
              <w:rPr>
                <w:rFonts w:ascii="Times New Roman" w:eastAsia="Arial" w:hAnsi="Times New Roman"/>
                <w:sz w:val="24"/>
                <w:szCs w:val="24"/>
              </w:rPr>
              <w:t xml:space="preserve">rezolvări de probleme în clasă </w:t>
            </w:r>
          </w:p>
        </w:tc>
        <w:tc>
          <w:tcPr>
            <w:tcW w:w="2482" w:type="dxa"/>
            <w:tcBorders>
              <w:top w:val="single" w:sz="4" w:space="0" w:color="000000"/>
              <w:left w:val="single" w:sz="4" w:space="0" w:color="000000"/>
              <w:bottom w:val="single" w:sz="4" w:space="0" w:color="000000"/>
              <w:right w:val="single" w:sz="4" w:space="0" w:color="000000"/>
            </w:tcBorders>
          </w:tcPr>
          <w:p w14:paraId="029A62F5" w14:textId="77777777" w:rsidR="002D3197" w:rsidRPr="005A5DB2" w:rsidRDefault="00C57149">
            <w:pPr>
              <w:spacing w:after="0"/>
              <w:ind w:left="137"/>
              <w:rPr>
                <w:rFonts w:ascii="Times New Roman" w:hAnsi="Times New Roman"/>
                <w:sz w:val="24"/>
                <w:szCs w:val="24"/>
              </w:rPr>
            </w:pPr>
            <w:r w:rsidRPr="005A5DB2">
              <w:rPr>
                <w:rFonts w:ascii="Times New Roman" w:eastAsia="Arial" w:hAnsi="Times New Roman"/>
                <w:sz w:val="24"/>
                <w:szCs w:val="24"/>
              </w:rPr>
              <w:t xml:space="preserve">activitate la seminar </w:t>
            </w:r>
          </w:p>
        </w:tc>
        <w:tc>
          <w:tcPr>
            <w:tcW w:w="1829" w:type="dxa"/>
            <w:tcBorders>
              <w:top w:val="single" w:sz="4" w:space="0" w:color="000000"/>
              <w:left w:val="single" w:sz="4" w:space="0" w:color="000000"/>
              <w:bottom w:val="single" w:sz="4" w:space="0" w:color="000000"/>
              <w:right w:val="single" w:sz="4" w:space="0" w:color="000000"/>
            </w:tcBorders>
          </w:tcPr>
          <w:p w14:paraId="77D306E0" w14:textId="77777777" w:rsidR="002D3197" w:rsidRPr="005A5DB2" w:rsidRDefault="00C57149">
            <w:pPr>
              <w:spacing w:after="0"/>
              <w:ind w:left="103"/>
              <w:rPr>
                <w:rFonts w:ascii="Times New Roman" w:hAnsi="Times New Roman"/>
                <w:sz w:val="24"/>
                <w:szCs w:val="24"/>
              </w:rPr>
            </w:pPr>
            <w:r w:rsidRPr="005A5DB2">
              <w:rPr>
                <w:rFonts w:ascii="Times New Roman" w:eastAsia="Arial" w:hAnsi="Times New Roman"/>
                <w:sz w:val="24"/>
                <w:szCs w:val="24"/>
              </w:rPr>
              <w:t xml:space="preserve">20 </w:t>
            </w:r>
          </w:p>
        </w:tc>
      </w:tr>
      <w:tr w:rsidR="00237455" w:rsidRPr="005A5DB2" w14:paraId="7C7AB439" w14:textId="77777777" w:rsidTr="005A5DB2">
        <w:trPr>
          <w:trHeight w:val="360"/>
        </w:trPr>
        <w:tc>
          <w:tcPr>
            <w:tcW w:w="5769" w:type="dxa"/>
            <w:gridSpan w:val="2"/>
            <w:tcBorders>
              <w:top w:val="single" w:sz="4" w:space="0" w:color="000000"/>
              <w:left w:val="single" w:sz="4" w:space="0" w:color="000000"/>
              <w:bottom w:val="single" w:sz="4" w:space="0" w:color="000000"/>
              <w:right w:val="nil"/>
            </w:tcBorders>
          </w:tcPr>
          <w:p w14:paraId="3C643407" w14:textId="77777777" w:rsidR="002D3197" w:rsidRPr="005A5DB2" w:rsidRDefault="00C57149">
            <w:pPr>
              <w:spacing w:after="0"/>
              <w:ind w:left="106"/>
              <w:rPr>
                <w:rFonts w:ascii="Times New Roman" w:hAnsi="Times New Roman"/>
                <w:sz w:val="24"/>
                <w:szCs w:val="24"/>
              </w:rPr>
            </w:pPr>
            <w:r w:rsidRPr="005A5DB2">
              <w:rPr>
                <w:rFonts w:ascii="Times New Roman" w:eastAsia="Arial" w:hAnsi="Times New Roman"/>
                <w:sz w:val="24"/>
                <w:szCs w:val="24"/>
              </w:rPr>
              <w:t xml:space="preserve">10.6 Standard minim de performanta </w:t>
            </w:r>
          </w:p>
        </w:tc>
        <w:tc>
          <w:tcPr>
            <w:tcW w:w="2482" w:type="dxa"/>
            <w:tcBorders>
              <w:top w:val="single" w:sz="4" w:space="0" w:color="000000"/>
              <w:left w:val="nil"/>
              <w:bottom w:val="single" w:sz="4" w:space="0" w:color="000000"/>
              <w:right w:val="nil"/>
            </w:tcBorders>
          </w:tcPr>
          <w:p w14:paraId="6B2CC8BB" w14:textId="77777777" w:rsidR="002D3197" w:rsidRPr="005A5DB2" w:rsidRDefault="002D3197">
            <w:pPr>
              <w:rPr>
                <w:rFonts w:ascii="Times New Roman" w:hAnsi="Times New Roman"/>
                <w:sz w:val="24"/>
                <w:szCs w:val="24"/>
              </w:rPr>
            </w:pPr>
          </w:p>
        </w:tc>
        <w:tc>
          <w:tcPr>
            <w:tcW w:w="1829" w:type="dxa"/>
            <w:tcBorders>
              <w:top w:val="single" w:sz="4" w:space="0" w:color="000000"/>
              <w:left w:val="nil"/>
              <w:bottom w:val="single" w:sz="4" w:space="0" w:color="000000"/>
              <w:right w:val="single" w:sz="4" w:space="0" w:color="000000"/>
            </w:tcBorders>
          </w:tcPr>
          <w:p w14:paraId="301DA61F" w14:textId="77777777" w:rsidR="002D3197" w:rsidRPr="005A5DB2" w:rsidRDefault="002D3197">
            <w:pPr>
              <w:rPr>
                <w:rFonts w:ascii="Times New Roman" w:hAnsi="Times New Roman"/>
                <w:sz w:val="24"/>
                <w:szCs w:val="24"/>
              </w:rPr>
            </w:pPr>
          </w:p>
        </w:tc>
      </w:tr>
      <w:tr w:rsidR="00237455" w:rsidRPr="005A5DB2" w14:paraId="0D50BC34" w14:textId="77777777" w:rsidTr="005A5DB2">
        <w:trPr>
          <w:trHeight w:val="360"/>
        </w:trPr>
        <w:tc>
          <w:tcPr>
            <w:tcW w:w="5769" w:type="dxa"/>
            <w:gridSpan w:val="2"/>
            <w:tcBorders>
              <w:top w:val="single" w:sz="4" w:space="0" w:color="000000"/>
              <w:left w:val="single" w:sz="4" w:space="0" w:color="000000"/>
              <w:bottom w:val="single" w:sz="4" w:space="0" w:color="000000"/>
              <w:right w:val="nil"/>
            </w:tcBorders>
          </w:tcPr>
          <w:p w14:paraId="0A60DB0F" w14:textId="77777777" w:rsidR="002D3197" w:rsidRPr="005A5DB2" w:rsidRDefault="00C57149">
            <w:pPr>
              <w:spacing w:after="0"/>
              <w:ind w:left="466"/>
              <w:rPr>
                <w:rFonts w:ascii="Times New Roman" w:hAnsi="Times New Roman"/>
                <w:sz w:val="24"/>
                <w:szCs w:val="24"/>
              </w:rPr>
            </w:pPr>
            <w:r w:rsidRPr="005A5DB2">
              <w:rPr>
                <w:rFonts w:ascii="Times New Roman" w:eastAsia="Arial" w:hAnsi="Times New Roman"/>
                <w:sz w:val="24"/>
                <w:szCs w:val="24"/>
              </w:rPr>
              <w:t xml:space="preserve">Acumularea a minimum 50 de puncte din 100 posibile </w:t>
            </w:r>
          </w:p>
        </w:tc>
        <w:tc>
          <w:tcPr>
            <w:tcW w:w="2482" w:type="dxa"/>
            <w:tcBorders>
              <w:top w:val="single" w:sz="4" w:space="0" w:color="000000"/>
              <w:left w:val="nil"/>
              <w:bottom w:val="single" w:sz="4" w:space="0" w:color="000000"/>
              <w:right w:val="nil"/>
            </w:tcBorders>
          </w:tcPr>
          <w:p w14:paraId="40C074BD" w14:textId="77777777" w:rsidR="002D3197" w:rsidRPr="005A5DB2" w:rsidRDefault="002D3197">
            <w:pPr>
              <w:rPr>
                <w:rFonts w:ascii="Times New Roman" w:hAnsi="Times New Roman"/>
                <w:sz w:val="24"/>
                <w:szCs w:val="24"/>
              </w:rPr>
            </w:pPr>
          </w:p>
        </w:tc>
        <w:tc>
          <w:tcPr>
            <w:tcW w:w="1829" w:type="dxa"/>
            <w:tcBorders>
              <w:top w:val="single" w:sz="4" w:space="0" w:color="000000"/>
              <w:left w:val="nil"/>
              <w:bottom w:val="single" w:sz="4" w:space="0" w:color="000000"/>
              <w:right w:val="single" w:sz="4" w:space="0" w:color="000000"/>
            </w:tcBorders>
          </w:tcPr>
          <w:p w14:paraId="324B4988" w14:textId="77777777" w:rsidR="002D3197" w:rsidRPr="005A5DB2" w:rsidRDefault="002D3197">
            <w:pPr>
              <w:rPr>
                <w:rFonts w:ascii="Times New Roman" w:hAnsi="Times New Roman"/>
                <w:sz w:val="24"/>
                <w:szCs w:val="24"/>
              </w:rPr>
            </w:pPr>
          </w:p>
        </w:tc>
      </w:tr>
    </w:tbl>
    <w:p w14:paraId="6D50C98A"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4F50AB3E"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5A5DB2" w14:paraId="368FC643" w14:textId="77777777" w:rsidTr="005A5DB2">
        <w:tc>
          <w:tcPr>
            <w:tcW w:w="1919" w:type="dxa"/>
          </w:tcPr>
          <w:p w14:paraId="64C649F4" w14:textId="77777777" w:rsidR="00072B00" w:rsidRPr="005A5DB2" w:rsidRDefault="00072B00" w:rsidP="00813BB9">
            <w:pPr>
              <w:spacing w:after="0" w:line="240" w:lineRule="auto"/>
              <w:rPr>
                <w:rFonts w:ascii="Times New Roman" w:hAnsi="Times New Roman"/>
                <w:sz w:val="24"/>
                <w:szCs w:val="24"/>
              </w:rPr>
            </w:pPr>
            <w:r w:rsidRPr="005A5DB2">
              <w:rPr>
                <w:rFonts w:ascii="Times New Roman" w:hAnsi="Times New Roman"/>
                <w:sz w:val="24"/>
                <w:szCs w:val="24"/>
              </w:rPr>
              <w:t>Data completării</w:t>
            </w:r>
            <w:r w:rsidR="00536B72" w:rsidRPr="005A5DB2">
              <w:rPr>
                <w:rFonts w:ascii="Times New Roman" w:hAnsi="Times New Roman"/>
                <w:sz w:val="24"/>
                <w:szCs w:val="24"/>
              </w:rPr>
              <w:t xml:space="preserve"> </w:t>
            </w:r>
          </w:p>
        </w:tc>
        <w:tc>
          <w:tcPr>
            <w:tcW w:w="4277" w:type="dxa"/>
          </w:tcPr>
          <w:p w14:paraId="26100D14" w14:textId="77777777" w:rsidR="003C6DC8" w:rsidRPr="005A5DB2" w:rsidRDefault="00D7553A" w:rsidP="00813BB9">
            <w:pPr>
              <w:spacing w:after="0" w:line="240" w:lineRule="auto"/>
              <w:rPr>
                <w:rFonts w:ascii="Times New Roman" w:hAnsi="Times New Roman"/>
                <w:sz w:val="24"/>
                <w:szCs w:val="24"/>
              </w:rPr>
            </w:pPr>
            <w:r w:rsidRPr="005A5DB2">
              <w:rPr>
                <w:rFonts w:ascii="Times New Roman" w:hAnsi="Times New Roman"/>
                <w:sz w:val="24"/>
                <w:szCs w:val="24"/>
              </w:rPr>
              <w:t>Titular curs</w:t>
            </w:r>
          </w:p>
        </w:tc>
        <w:tc>
          <w:tcPr>
            <w:tcW w:w="3884" w:type="dxa"/>
          </w:tcPr>
          <w:p w14:paraId="50D28045" w14:textId="0B31211B" w:rsidR="003C6DC8" w:rsidRPr="005A5DB2" w:rsidRDefault="00072B00" w:rsidP="00813BB9">
            <w:pPr>
              <w:spacing w:after="0" w:line="240" w:lineRule="auto"/>
              <w:rPr>
                <w:rFonts w:ascii="Times New Roman" w:hAnsi="Times New Roman"/>
                <w:sz w:val="24"/>
                <w:szCs w:val="24"/>
              </w:rPr>
            </w:pPr>
            <w:r w:rsidRPr="005A5DB2">
              <w:rPr>
                <w:rFonts w:ascii="Times New Roman" w:hAnsi="Times New Roman"/>
                <w:sz w:val="24"/>
                <w:szCs w:val="24"/>
              </w:rPr>
              <w:t xml:space="preserve">Titular de </w:t>
            </w:r>
            <w:r w:rsidR="003075CA" w:rsidRPr="005A5DB2">
              <w:rPr>
                <w:rFonts w:ascii="Times New Roman" w:hAnsi="Times New Roman"/>
                <w:sz w:val="24"/>
                <w:szCs w:val="24"/>
              </w:rPr>
              <w:t>aplicații</w:t>
            </w:r>
          </w:p>
        </w:tc>
      </w:tr>
      <w:tr w:rsidR="00072B00" w:rsidRPr="005A5DB2" w14:paraId="2DE0D845" w14:textId="77777777" w:rsidTr="005A5DB2">
        <w:tc>
          <w:tcPr>
            <w:tcW w:w="1919" w:type="dxa"/>
          </w:tcPr>
          <w:p w14:paraId="44B5C118" w14:textId="74E32D13" w:rsidR="00072B00" w:rsidRPr="005A5DB2" w:rsidRDefault="00E66135" w:rsidP="00813BB9">
            <w:pPr>
              <w:spacing w:after="0" w:line="240" w:lineRule="auto"/>
              <w:rPr>
                <w:rFonts w:ascii="Times New Roman" w:hAnsi="Times New Roman"/>
                <w:sz w:val="24"/>
                <w:szCs w:val="24"/>
              </w:rPr>
            </w:pPr>
            <w:r w:rsidRPr="005A5DB2">
              <w:rPr>
                <w:rFonts w:ascii="Times New Roman" w:hAnsi="Times New Roman"/>
                <w:sz w:val="24"/>
                <w:szCs w:val="24"/>
              </w:rPr>
              <w:t>25.09.2025</w:t>
            </w:r>
          </w:p>
        </w:tc>
        <w:tc>
          <w:tcPr>
            <w:tcW w:w="4277" w:type="dxa"/>
          </w:tcPr>
          <w:p w14:paraId="0BBD9DDF" w14:textId="52BF1859" w:rsidR="00730C69" w:rsidRPr="005A5DB2" w:rsidRDefault="00C57149">
            <w:pPr>
              <w:rPr>
                <w:rFonts w:ascii="Times New Roman" w:hAnsi="Times New Roman"/>
                <w:sz w:val="24"/>
                <w:szCs w:val="24"/>
              </w:rPr>
            </w:pPr>
            <w:r w:rsidRPr="005A5DB2">
              <w:rPr>
                <w:rFonts w:ascii="Times New Roman" w:hAnsi="Times New Roman"/>
                <w:sz w:val="24"/>
                <w:szCs w:val="24"/>
              </w:rPr>
              <w:t xml:space="preserve">Dr. ing. Cristina </w:t>
            </w:r>
            <w:r w:rsidR="005A5DB2" w:rsidRPr="005A5DB2">
              <w:rPr>
                <w:rFonts w:ascii="Times New Roman" w:hAnsi="Times New Roman"/>
                <w:sz w:val="24"/>
                <w:szCs w:val="24"/>
              </w:rPr>
              <w:t>PAVEL</w:t>
            </w:r>
          </w:p>
        </w:tc>
        <w:tc>
          <w:tcPr>
            <w:tcW w:w="3884" w:type="dxa"/>
          </w:tcPr>
          <w:p w14:paraId="045E39EC" w14:textId="4CA0C456" w:rsidR="00730C69" w:rsidRPr="005A5DB2" w:rsidRDefault="00C57149">
            <w:pPr>
              <w:rPr>
                <w:rFonts w:ascii="Times New Roman" w:hAnsi="Times New Roman"/>
                <w:sz w:val="24"/>
                <w:szCs w:val="24"/>
              </w:rPr>
            </w:pPr>
            <w:r w:rsidRPr="005A5DB2">
              <w:rPr>
                <w:rFonts w:ascii="Times New Roman" w:hAnsi="Times New Roman"/>
                <w:sz w:val="24"/>
                <w:szCs w:val="24"/>
              </w:rPr>
              <w:t xml:space="preserve">Dr. ing. Cristina </w:t>
            </w:r>
            <w:r w:rsidR="005A5DB2" w:rsidRPr="005A5DB2">
              <w:rPr>
                <w:rFonts w:ascii="Times New Roman" w:hAnsi="Times New Roman"/>
                <w:sz w:val="24"/>
                <w:szCs w:val="24"/>
              </w:rPr>
              <w:t>PAVEL</w:t>
            </w:r>
          </w:p>
        </w:tc>
      </w:tr>
      <w:tr w:rsidR="00072B00" w:rsidRPr="005A5DB2" w14:paraId="41F943DF" w14:textId="77777777" w:rsidTr="005A5DB2">
        <w:tc>
          <w:tcPr>
            <w:tcW w:w="1919" w:type="dxa"/>
          </w:tcPr>
          <w:p w14:paraId="7EFC1972" w14:textId="77777777" w:rsidR="00072B00" w:rsidRPr="005A5DB2" w:rsidRDefault="00072B00" w:rsidP="00813BB9">
            <w:pPr>
              <w:spacing w:after="0" w:line="240" w:lineRule="auto"/>
              <w:rPr>
                <w:rFonts w:ascii="Times New Roman" w:hAnsi="Times New Roman"/>
                <w:sz w:val="24"/>
                <w:szCs w:val="24"/>
              </w:rPr>
            </w:pPr>
            <w:r w:rsidRPr="005A5DB2">
              <w:rPr>
                <w:rFonts w:ascii="Times New Roman" w:hAnsi="Times New Roman"/>
                <w:sz w:val="24"/>
                <w:szCs w:val="24"/>
              </w:rPr>
              <w:t>Data avizării în departament</w:t>
            </w:r>
            <w:r w:rsidR="00B4650B" w:rsidRPr="005A5DB2">
              <w:rPr>
                <w:rFonts w:ascii="Times New Roman" w:hAnsi="Times New Roman"/>
                <w:sz w:val="24"/>
                <w:szCs w:val="24"/>
              </w:rPr>
              <w:t xml:space="preserve"> </w:t>
            </w:r>
          </w:p>
        </w:tc>
        <w:tc>
          <w:tcPr>
            <w:tcW w:w="8161" w:type="dxa"/>
            <w:gridSpan w:val="2"/>
          </w:tcPr>
          <w:p w14:paraId="286928BF" w14:textId="77777777" w:rsidR="00072B00" w:rsidRPr="005A5DB2" w:rsidRDefault="00DE7C88" w:rsidP="00813BB9">
            <w:pPr>
              <w:spacing w:after="0" w:line="240" w:lineRule="auto"/>
              <w:rPr>
                <w:rFonts w:ascii="Times New Roman" w:hAnsi="Times New Roman"/>
                <w:color w:val="9BBB59"/>
                <w:sz w:val="24"/>
                <w:szCs w:val="24"/>
              </w:rPr>
            </w:pPr>
            <w:r w:rsidRPr="005A5DB2">
              <w:rPr>
                <w:rFonts w:ascii="Times New Roman" w:hAnsi="Times New Roman"/>
                <w:sz w:val="24"/>
                <w:szCs w:val="24"/>
              </w:rPr>
              <w:t>Pentru d</w:t>
            </w:r>
            <w:r w:rsidR="00072B00" w:rsidRPr="005A5DB2">
              <w:rPr>
                <w:rFonts w:ascii="Times New Roman" w:hAnsi="Times New Roman"/>
                <w:sz w:val="24"/>
                <w:szCs w:val="24"/>
              </w:rPr>
              <w:t>irector de departament</w:t>
            </w:r>
          </w:p>
          <w:p w14:paraId="5BD97F66" w14:textId="352AE739" w:rsidR="00FB6888" w:rsidRPr="005A5DB2" w:rsidRDefault="005A5DB2" w:rsidP="00813BB9">
            <w:pPr>
              <w:spacing w:after="0" w:line="240" w:lineRule="auto"/>
              <w:rPr>
                <w:rFonts w:ascii="Times New Roman" w:hAnsi="Times New Roman"/>
                <w:sz w:val="24"/>
                <w:szCs w:val="24"/>
              </w:rPr>
            </w:pPr>
            <w:r w:rsidRPr="005A5DB2">
              <w:rPr>
                <w:rFonts w:ascii="Times New Roman" w:hAnsi="Times New Roman"/>
                <w:sz w:val="24"/>
                <w:szCs w:val="24"/>
              </w:rPr>
              <w:t>Prof. dr. ing. Teodor-Viorel CHELARU</w:t>
            </w:r>
          </w:p>
        </w:tc>
      </w:tr>
      <w:tr w:rsidR="00072B00" w:rsidRPr="005A5DB2" w14:paraId="5D590B99" w14:textId="77777777" w:rsidTr="005A5DB2">
        <w:tc>
          <w:tcPr>
            <w:tcW w:w="1919" w:type="dxa"/>
          </w:tcPr>
          <w:p w14:paraId="12AD975C" w14:textId="77777777" w:rsidR="00072B00" w:rsidRPr="005A5DB2" w:rsidRDefault="00072B00" w:rsidP="00813BB9">
            <w:pPr>
              <w:spacing w:after="0" w:line="240" w:lineRule="auto"/>
              <w:rPr>
                <w:rFonts w:ascii="Times New Roman" w:hAnsi="Times New Roman"/>
                <w:sz w:val="24"/>
                <w:szCs w:val="24"/>
              </w:rPr>
            </w:pPr>
          </w:p>
        </w:tc>
        <w:tc>
          <w:tcPr>
            <w:tcW w:w="8161" w:type="dxa"/>
            <w:gridSpan w:val="2"/>
          </w:tcPr>
          <w:p w14:paraId="289453A1" w14:textId="77777777" w:rsidR="00072B00" w:rsidRPr="005A5DB2" w:rsidRDefault="00072B00" w:rsidP="00813BB9">
            <w:pPr>
              <w:spacing w:after="0" w:line="240" w:lineRule="auto"/>
              <w:rPr>
                <w:rFonts w:ascii="Times New Roman" w:hAnsi="Times New Roman"/>
                <w:sz w:val="24"/>
                <w:szCs w:val="24"/>
              </w:rPr>
            </w:pPr>
          </w:p>
        </w:tc>
      </w:tr>
      <w:tr w:rsidR="003075CA" w:rsidRPr="005A5DB2" w14:paraId="3499B4FA" w14:textId="77777777" w:rsidTr="005A5DB2">
        <w:tc>
          <w:tcPr>
            <w:tcW w:w="1919" w:type="dxa"/>
          </w:tcPr>
          <w:p w14:paraId="0452C78A" w14:textId="20D7ED4F" w:rsidR="003075CA" w:rsidRPr="005A5DB2" w:rsidRDefault="003075CA" w:rsidP="00813BB9">
            <w:pPr>
              <w:spacing w:after="0" w:line="240" w:lineRule="auto"/>
              <w:rPr>
                <w:rFonts w:ascii="Times New Roman" w:hAnsi="Times New Roman"/>
                <w:sz w:val="24"/>
                <w:szCs w:val="24"/>
              </w:rPr>
            </w:pPr>
            <w:r w:rsidRPr="005A5DB2">
              <w:rPr>
                <w:rFonts w:ascii="Times New Roman" w:hAnsi="Times New Roman"/>
                <w:sz w:val="24"/>
                <w:szCs w:val="24"/>
              </w:rPr>
              <w:t>Data aprobării în Consiliul Facultății</w:t>
            </w:r>
          </w:p>
        </w:tc>
        <w:tc>
          <w:tcPr>
            <w:tcW w:w="8161" w:type="dxa"/>
            <w:gridSpan w:val="2"/>
          </w:tcPr>
          <w:p w14:paraId="76BDA76F" w14:textId="77777777" w:rsidR="003075CA" w:rsidRPr="005A5DB2" w:rsidRDefault="003075CA" w:rsidP="00813BB9">
            <w:pPr>
              <w:spacing w:after="0" w:line="240" w:lineRule="auto"/>
              <w:rPr>
                <w:rFonts w:ascii="Times New Roman" w:hAnsi="Times New Roman"/>
                <w:sz w:val="24"/>
                <w:szCs w:val="24"/>
              </w:rPr>
            </w:pPr>
            <w:r w:rsidRPr="005A5DB2">
              <w:rPr>
                <w:rFonts w:ascii="Times New Roman" w:hAnsi="Times New Roman"/>
                <w:sz w:val="24"/>
                <w:szCs w:val="24"/>
              </w:rPr>
              <w:t>Decan</w:t>
            </w:r>
            <w:r w:rsidR="00B4650B" w:rsidRPr="005A5DB2">
              <w:rPr>
                <w:rFonts w:ascii="Times New Roman" w:hAnsi="Times New Roman"/>
                <w:sz w:val="24"/>
                <w:szCs w:val="24"/>
              </w:rPr>
              <w:t xml:space="preserve"> </w:t>
            </w:r>
          </w:p>
          <w:p w14:paraId="64CD5744" w14:textId="5493378B" w:rsidR="003075CA" w:rsidRPr="005A5DB2" w:rsidRDefault="005A5DB2" w:rsidP="00813BB9">
            <w:pPr>
              <w:spacing w:after="0" w:line="240" w:lineRule="auto"/>
              <w:rPr>
                <w:rFonts w:ascii="Times New Roman" w:hAnsi="Times New Roman"/>
                <w:sz w:val="24"/>
                <w:szCs w:val="24"/>
              </w:rPr>
            </w:pPr>
            <w:r w:rsidRPr="005A5DB2">
              <w:rPr>
                <w:rFonts w:ascii="Times New Roman" w:hAnsi="Times New Roman"/>
                <w:sz w:val="24"/>
                <w:szCs w:val="24"/>
              </w:rPr>
              <w:t>Prof. dr. ing. Daniel-Eugeniu CRUNȚEANU</w:t>
            </w:r>
          </w:p>
        </w:tc>
      </w:tr>
    </w:tbl>
    <w:p w14:paraId="07C0BC88" w14:textId="77777777" w:rsidR="00FD0711" w:rsidRPr="00813BB9" w:rsidRDefault="00FD0711" w:rsidP="00813BB9">
      <w:pPr>
        <w:spacing w:after="0" w:line="240" w:lineRule="auto"/>
        <w:rPr>
          <w:rFonts w:ascii="Times New Roman" w:hAnsi="Times New Roman"/>
          <w:sz w:val="24"/>
          <w:szCs w:val="24"/>
        </w:rPr>
      </w:pPr>
    </w:p>
    <w:p w14:paraId="080D5B7E"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C0311" w14:textId="77777777" w:rsidR="00EF6B87" w:rsidRDefault="00EF6B87" w:rsidP="006B0230">
      <w:pPr>
        <w:spacing w:after="0" w:line="240" w:lineRule="auto"/>
      </w:pPr>
      <w:r>
        <w:separator/>
      </w:r>
    </w:p>
  </w:endnote>
  <w:endnote w:type="continuationSeparator" w:id="0">
    <w:p w14:paraId="21BE02A1" w14:textId="77777777" w:rsidR="00EF6B87" w:rsidRDefault="00EF6B87"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59723" w14:textId="77777777" w:rsidR="00EF6B87" w:rsidRDefault="00EF6B87" w:rsidP="006B0230">
      <w:pPr>
        <w:spacing w:after="0" w:line="240" w:lineRule="auto"/>
      </w:pPr>
      <w:r>
        <w:separator/>
      </w:r>
    </w:p>
  </w:footnote>
  <w:footnote w:type="continuationSeparator" w:id="0">
    <w:p w14:paraId="1E804467" w14:textId="77777777" w:rsidR="00EF6B87" w:rsidRDefault="00EF6B87"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9FB3109" w14:textId="77777777" w:rsidTr="00A946AE">
      <w:trPr>
        <w:trHeight w:val="998"/>
      </w:trPr>
      <w:tc>
        <w:tcPr>
          <w:tcW w:w="767" w:type="pct"/>
          <w:vAlign w:val="center"/>
        </w:tcPr>
        <w:p w14:paraId="39DC9F5E" w14:textId="77777777" w:rsidR="00CA71A4" w:rsidRPr="003A5721" w:rsidRDefault="00C80445" w:rsidP="00A946AE">
          <w:pPr>
            <w:pStyle w:val="Header"/>
            <w:rPr>
              <w:sz w:val="22"/>
              <w:szCs w:val="22"/>
            </w:rPr>
          </w:pPr>
          <w:r>
            <w:rPr>
              <w:noProof/>
              <w:sz w:val="22"/>
              <w:szCs w:val="22"/>
              <w:lang w:val="en-US"/>
            </w:rPr>
            <w:drawing>
              <wp:inline distT="0" distB="0" distL="0" distR="0" wp14:anchorId="3E0B278A" wp14:editId="4CF8B2AC">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5FDA9E3B" w14:textId="77777777" w:rsidR="00CA71A4" w:rsidRPr="001249D6" w:rsidRDefault="00CA71A4" w:rsidP="00A946AE">
          <w:pPr>
            <w:pStyle w:val="Header"/>
            <w:jc w:val="center"/>
            <w:rPr>
              <w:rFonts w:ascii="Arial" w:hAnsi="Arial" w:cs="Arial"/>
              <w:b/>
            </w:rPr>
          </w:pPr>
        </w:p>
        <w:p w14:paraId="60F52967"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38424ACE"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23C9A60"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BEB4CA5" wp14:editId="0CE83FD2">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44951025"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487929">
    <w:abstractNumId w:val="0"/>
  </w:num>
  <w:num w:numId="2" w16cid:durableId="1259829147">
    <w:abstractNumId w:val="16"/>
  </w:num>
  <w:num w:numId="3" w16cid:durableId="1169757777">
    <w:abstractNumId w:val="12"/>
  </w:num>
  <w:num w:numId="4" w16cid:durableId="652681592">
    <w:abstractNumId w:val="21"/>
  </w:num>
  <w:num w:numId="5" w16cid:durableId="1648244828">
    <w:abstractNumId w:val="17"/>
  </w:num>
  <w:num w:numId="6" w16cid:durableId="1085804054">
    <w:abstractNumId w:val="1"/>
  </w:num>
  <w:num w:numId="7" w16cid:durableId="604461012">
    <w:abstractNumId w:val="4"/>
  </w:num>
  <w:num w:numId="8" w16cid:durableId="240261413">
    <w:abstractNumId w:val="13"/>
  </w:num>
  <w:num w:numId="9" w16cid:durableId="174855391">
    <w:abstractNumId w:val="27"/>
  </w:num>
  <w:num w:numId="10" w16cid:durableId="616646741">
    <w:abstractNumId w:val="14"/>
  </w:num>
  <w:num w:numId="11" w16cid:durableId="2132434178">
    <w:abstractNumId w:val="7"/>
  </w:num>
  <w:num w:numId="12" w16cid:durableId="1938053710">
    <w:abstractNumId w:val="23"/>
  </w:num>
  <w:num w:numId="13" w16cid:durableId="2108426638">
    <w:abstractNumId w:val="18"/>
  </w:num>
  <w:num w:numId="14" w16cid:durableId="1190610759">
    <w:abstractNumId w:val="20"/>
  </w:num>
  <w:num w:numId="15" w16cid:durableId="1591943">
    <w:abstractNumId w:val="19"/>
  </w:num>
  <w:num w:numId="16" w16cid:durableId="1377047498">
    <w:abstractNumId w:val="10"/>
  </w:num>
  <w:num w:numId="17" w16cid:durableId="1937784847">
    <w:abstractNumId w:val="3"/>
  </w:num>
  <w:num w:numId="18" w16cid:durableId="1677464836">
    <w:abstractNumId w:val="22"/>
  </w:num>
  <w:num w:numId="19" w16cid:durableId="134563468">
    <w:abstractNumId w:val="11"/>
  </w:num>
  <w:num w:numId="20" w16cid:durableId="586621599">
    <w:abstractNumId w:val="24"/>
  </w:num>
  <w:num w:numId="21" w16cid:durableId="396559087">
    <w:abstractNumId w:val="8"/>
  </w:num>
  <w:num w:numId="22" w16cid:durableId="842208187">
    <w:abstractNumId w:val="28"/>
  </w:num>
  <w:num w:numId="23" w16cid:durableId="1936742432">
    <w:abstractNumId w:val="9"/>
  </w:num>
  <w:num w:numId="24" w16cid:durableId="1663853528">
    <w:abstractNumId w:val="26"/>
  </w:num>
  <w:num w:numId="25" w16cid:durableId="6251927">
    <w:abstractNumId w:val="15"/>
  </w:num>
  <w:num w:numId="26" w16cid:durableId="586888633">
    <w:abstractNumId w:val="2"/>
  </w:num>
  <w:num w:numId="27" w16cid:durableId="1759712868">
    <w:abstractNumId w:val="25"/>
  </w:num>
  <w:num w:numId="28" w16cid:durableId="33770130">
    <w:abstractNumId w:val="5"/>
  </w:num>
  <w:num w:numId="29" w16cid:durableId="19940207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3197"/>
    <w:rsid w:val="002D5B8A"/>
    <w:rsid w:val="002D606A"/>
    <w:rsid w:val="002E3D1C"/>
    <w:rsid w:val="002E3E12"/>
    <w:rsid w:val="002E5ECA"/>
    <w:rsid w:val="002F0971"/>
    <w:rsid w:val="002F1BA1"/>
    <w:rsid w:val="003075CA"/>
    <w:rsid w:val="00323BAF"/>
    <w:rsid w:val="00324AAD"/>
    <w:rsid w:val="003301B1"/>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A5DB2"/>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69"/>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274CA"/>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3BBE"/>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496D"/>
    <w:rsid w:val="00BE7710"/>
    <w:rsid w:val="00C016EB"/>
    <w:rsid w:val="00C036D6"/>
    <w:rsid w:val="00C116E4"/>
    <w:rsid w:val="00C1183D"/>
    <w:rsid w:val="00C14143"/>
    <w:rsid w:val="00C1599F"/>
    <w:rsid w:val="00C26673"/>
    <w:rsid w:val="00C33B75"/>
    <w:rsid w:val="00C36E73"/>
    <w:rsid w:val="00C37AFA"/>
    <w:rsid w:val="00C424BD"/>
    <w:rsid w:val="00C57149"/>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1C6F"/>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43AD3"/>
    <w:rsid w:val="00E5213F"/>
    <w:rsid w:val="00E56AA2"/>
    <w:rsid w:val="00E6114C"/>
    <w:rsid w:val="00E66135"/>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EF6B87"/>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DD2226"/>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1">
    <w:name w:val="heading 1"/>
    <w:basedOn w:val="Normal"/>
    <w:next w:val="Normal"/>
    <w:link w:val="Heading1Char"/>
    <w:qFormat/>
    <w:locked/>
    <w:rsid w:val="005A5D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character" w:customStyle="1" w:styleId="Heading1Char">
    <w:name w:val="Heading 1 Char"/>
    <w:basedOn w:val="DefaultParagraphFont"/>
    <w:link w:val="Heading1"/>
    <w:rsid w:val="005A5DB2"/>
    <w:rPr>
      <w:rFonts w:asciiTheme="majorHAnsi" w:eastAsiaTheme="majorEastAsia" w:hAnsiTheme="majorHAnsi" w:cstheme="majorBidi"/>
      <w:color w:val="365F91"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C588C8-4B54-4E89-BC06-6B81123A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256686-90AC-41D0-B61B-17EB44F9B49E}">
  <ds:schemaRefs>
    <ds:schemaRef ds:uri="http://schemas.openxmlformats.org/officeDocument/2006/bibliography"/>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2026-08-31T15:52:00Z</dcterms:created>
  <dcterms:modified xsi:type="dcterms:W3CDTF">2026-08-31T15:52:00Z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