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6EF29" w14:textId="77777777" w:rsidR="00813D0D" w:rsidRPr="00813BB9" w:rsidRDefault="00813D0D" w:rsidP="00813BB9">
      <w:pPr>
        <w:spacing w:after="0" w:line="240" w:lineRule="auto"/>
        <w:jc w:val="center"/>
        <w:rPr>
          <w:rFonts w:ascii="Times New Roman" w:hAnsi="Times New Roman"/>
          <w:b/>
          <w:caps/>
          <w:sz w:val="24"/>
          <w:szCs w:val="24"/>
        </w:rPr>
      </w:pPr>
    </w:p>
    <w:p w14:paraId="2B31ED15" w14:textId="77777777" w:rsidR="00F9647F" w:rsidRPr="00813BB9" w:rsidRDefault="00F9647F" w:rsidP="00813BB9">
      <w:pPr>
        <w:spacing w:after="0" w:line="240" w:lineRule="auto"/>
        <w:jc w:val="center"/>
        <w:rPr>
          <w:rFonts w:ascii="Times New Roman" w:hAnsi="Times New Roman"/>
          <w:b/>
          <w:caps/>
          <w:sz w:val="24"/>
          <w:szCs w:val="24"/>
        </w:rPr>
      </w:pPr>
    </w:p>
    <w:p w14:paraId="35611BC4" w14:textId="77777777" w:rsidR="00F9647F" w:rsidRPr="00813BB9" w:rsidRDefault="00F9647F" w:rsidP="00813BB9">
      <w:pPr>
        <w:spacing w:after="0" w:line="240" w:lineRule="auto"/>
        <w:jc w:val="center"/>
        <w:rPr>
          <w:rFonts w:ascii="Times New Roman" w:hAnsi="Times New Roman"/>
          <w:b/>
          <w:caps/>
          <w:sz w:val="24"/>
          <w:szCs w:val="24"/>
        </w:rPr>
      </w:pPr>
    </w:p>
    <w:p w14:paraId="6972FF93" w14:textId="77777777" w:rsidR="00DC5F8C" w:rsidRPr="00813BB9" w:rsidRDefault="00DC5F8C" w:rsidP="00813BB9">
      <w:pPr>
        <w:spacing w:after="0" w:line="240" w:lineRule="auto"/>
        <w:jc w:val="center"/>
        <w:rPr>
          <w:rFonts w:ascii="Times New Roman" w:hAnsi="Times New Roman"/>
          <w:b/>
          <w:caps/>
          <w:sz w:val="24"/>
          <w:szCs w:val="24"/>
        </w:rPr>
      </w:pPr>
    </w:p>
    <w:p w14:paraId="7BC38E47"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18363EDE"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4418F2E9" w14:textId="77777777" w:rsidTr="004F426F">
        <w:tc>
          <w:tcPr>
            <w:tcW w:w="3823" w:type="dxa"/>
          </w:tcPr>
          <w:p w14:paraId="741694E6"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215B3BFC"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34964C98" w14:textId="77777777" w:rsidTr="004F426F">
        <w:tc>
          <w:tcPr>
            <w:tcW w:w="3823" w:type="dxa"/>
          </w:tcPr>
          <w:p w14:paraId="0C2BAF9C"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02FCBAC8"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0BA7F1B3" w14:textId="77777777" w:rsidTr="004F426F">
        <w:tc>
          <w:tcPr>
            <w:tcW w:w="3823" w:type="dxa"/>
          </w:tcPr>
          <w:p w14:paraId="05053712"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341E5B79" w14:textId="77777777" w:rsidR="00D7553A" w:rsidRPr="00813BB9" w:rsidRDefault="00042F43"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Stiinte aerospatiale Elie Carafoli</w:t>
            </w:r>
            <w:r w:rsidR="00D7553A" w:rsidRPr="00813BB9">
              <w:rPr>
                <w:rStyle w:val="eop"/>
                <w:rFonts w:ascii="Times New Roman" w:hAnsi="Times New Roman"/>
                <w:sz w:val="24"/>
                <w:szCs w:val="24"/>
              </w:rPr>
              <w:t> </w:t>
            </w:r>
          </w:p>
        </w:tc>
      </w:tr>
      <w:tr w:rsidR="00D7553A" w:rsidRPr="00813BB9" w14:paraId="7E2BDDA7" w14:textId="77777777" w:rsidTr="004F426F">
        <w:tc>
          <w:tcPr>
            <w:tcW w:w="3823" w:type="dxa"/>
          </w:tcPr>
          <w:p w14:paraId="44F0111B"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48CD11AC"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73D6627F" w14:textId="77777777" w:rsidTr="004F426F">
        <w:tc>
          <w:tcPr>
            <w:tcW w:w="3823" w:type="dxa"/>
          </w:tcPr>
          <w:p w14:paraId="73E35EA1"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74B23634" w14:textId="77777777" w:rsidR="00D7553A" w:rsidRPr="00813BB9" w:rsidRDefault="00702BC1" w:rsidP="00813BB9">
            <w:pPr>
              <w:spacing w:after="0" w:line="240" w:lineRule="auto"/>
              <w:rPr>
                <w:rFonts w:ascii="Times New Roman" w:hAnsi="Times New Roman"/>
                <w:sz w:val="24"/>
                <w:szCs w:val="24"/>
                <w:highlight w:val="yellow"/>
              </w:rPr>
            </w:pPr>
            <w:r>
              <w:rPr>
                <w:rStyle w:val="normaltextrun"/>
                <w:rFonts w:ascii="Times New Roman" w:hAnsi="Times New Roman"/>
                <w:sz w:val="24"/>
                <w:szCs w:val="24"/>
              </w:rPr>
              <w:t>Constructii aerospatiale</w:t>
            </w:r>
          </w:p>
        </w:tc>
      </w:tr>
      <w:tr w:rsidR="00FD0711" w:rsidRPr="00813BB9" w14:paraId="264DC0FE" w14:textId="77777777" w:rsidTr="004F426F">
        <w:tc>
          <w:tcPr>
            <w:tcW w:w="3823" w:type="dxa"/>
          </w:tcPr>
          <w:p w14:paraId="028D9ADA"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0D7A424A"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28F4D4B5" w14:textId="77777777" w:rsidTr="004F426F">
        <w:tc>
          <w:tcPr>
            <w:tcW w:w="3823" w:type="dxa"/>
          </w:tcPr>
          <w:p w14:paraId="0FF18BEB"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40918053" w14:textId="77777777" w:rsidR="00D46EF7" w:rsidRPr="00813BB9" w:rsidRDefault="00702BC1" w:rsidP="00813BB9">
            <w:pPr>
              <w:spacing w:after="0" w:line="240" w:lineRule="auto"/>
              <w:rPr>
                <w:rFonts w:ascii="Times New Roman" w:hAnsi="Times New Roman"/>
                <w:sz w:val="24"/>
                <w:szCs w:val="24"/>
              </w:rPr>
            </w:pPr>
            <w:r>
              <w:rPr>
                <w:rFonts w:ascii="Times New Roman" w:hAnsi="Times New Roman"/>
                <w:sz w:val="24"/>
                <w:szCs w:val="24"/>
              </w:rPr>
              <w:t>Romana</w:t>
            </w:r>
          </w:p>
        </w:tc>
      </w:tr>
      <w:tr w:rsidR="004F426F" w:rsidRPr="00813BB9" w14:paraId="1CBE6A8F" w14:textId="77777777" w:rsidTr="004F426F">
        <w:tc>
          <w:tcPr>
            <w:tcW w:w="3823" w:type="dxa"/>
          </w:tcPr>
          <w:p w14:paraId="5390F473"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7AFED1AA"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500AB6E8" w14:textId="77777777" w:rsidR="00FD0711" w:rsidRPr="00813BB9" w:rsidRDefault="00FD0711" w:rsidP="00813BB9">
      <w:pPr>
        <w:spacing w:after="0" w:line="240" w:lineRule="auto"/>
        <w:rPr>
          <w:rFonts w:ascii="Times New Roman" w:hAnsi="Times New Roman"/>
          <w:sz w:val="24"/>
          <w:szCs w:val="24"/>
        </w:rPr>
      </w:pPr>
    </w:p>
    <w:p w14:paraId="4617BCA5"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13BB9" w14:paraId="583F51A0" w14:textId="77777777" w:rsidTr="00204311">
        <w:tc>
          <w:tcPr>
            <w:tcW w:w="2846" w:type="dxa"/>
            <w:gridSpan w:val="3"/>
          </w:tcPr>
          <w:p w14:paraId="17ACE208"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159" w:type="dxa"/>
            <w:gridSpan w:val="8"/>
          </w:tcPr>
          <w:p w14:paraId="5E680972" w14:textId="77777777" w:rsidR="008E2245" w:rsidRDefault="003E1DC8" w:rsidP="00702BC1">
            <w:pPr>
              <w:jc w:val="center"/>
            </w:pPr>
            <w:r>
              <w:rPr>
                <w:rFonts w:ascii="Times New Roman" w:hAnsi="Times New Roman"/>
                <w:b/>
              </w:rPr>
              <w:t xml:space="preserve">Echilibrul și comanda avionului </w:t>
            </w:r>
          </w:p>
        </w:tc>
      </w:tr>
      <w:tr w:rsidR="00FD0711" w:rsidRPr="00813BB9" w14:paraId="1AA9D85B" w14:textId="77777777" w:rsidTr="00204311">
        <w:tc>
          <w:tcPr>
            <w:tcW w:w="4449" w:type="dxa"/>
            <w:gridSpan w:val="5"/>
          </w:tcPr>
          <w:p w14:paraId="102B4098"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2.2 Titularul</w:t>
            </w:r>
          </w:p>
        </w:tc>
        <w:tc>
          <w:tcPr>
            <w:tcW w:w="5556" w:type="dxa"/>
            <w:gridSpan w:val="6"/>
          </w:tcPr>
          <w:p w14:paraId="6659B60C" w14:textId="067959BE" w:rsidR="00FD0711" w:rsidRPr="0004149B" w:rsidRDefault="0004149B" w:rsidP="00702BC1">
            <w:pPr>
              <w:spacing w:after="0" w:line="240" w:lineRule="auto"/>
              <w:rPr>
                <w:rFonts w:ascii="Times New Roman" w:hAnsi="Times New Roman"/>
                <w:b/>
                <w:bCs/>
                <w:sz w:val="24"/>
                <w:szCs w:val="24"/>
              </w:rPr>
            </w:pPr>
            <w:r w:rsidRPr="0004149B">
              <w:rPr>
                <w:rFonts w:ascii="Times New Roman" w:hAnsi="Times New Roman"/>
                <w:b/>
                <w:bCs/>
                <w:sz w:val="24"/>
                <w:szCs w:val="24"/>
              </w:rPr>
              <w:t>Conf. dr. ing. Laurenţiu Eugen Moraru</w:t>
            </w:r>
          </w:p>
        </w:tc>
      </w:tr>
      <w:tr w:rsidR="00F9647F" w:rsidRPr="00813BB9" w14:paraId="0DFF2F25" w14:textId="77777777" w:rsidTr="00204311">
        <w:tc>
          <w:tcPr>
            <w:tcW w:w="4449" w:type="dxa"/>
            <w:gridSpan w:val="5"/>
          </w:tcPr>
          <w:p w14:paraId="00DDE76A" w14:textId="65489FEC"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2.3 Titularul activităților de proiect</w:t>
            </w:r>
          </w:p>
        </w:tc>
        <w:tc>
          <w:tcPr>
            <w:tcW w:w="5556" w:type="dxa"/>
            <w:gridSpan w:val="6"/>
          </w:tcPr>
          <w:p w14:paraId="5C038481" w14:textId="56911F2F" w:rsidR="00F9647F" w:rsidRPr="00813BB9" w:rsidRDefault="0004149B" w:rsidP="00813BB9">
            <w:pPr>
              <w:spacing w:after="0" w:line="240" w:lineRule="auto"/>
              <w:rPr>
                <w:rFonts w:ascii="Times New Roman" w:hAnsi="Times New Roman"/>
                <w:b/>
                <w:sz w:val="24"/>
                <w:szCs w:val="24"/>
              </w:rPr>
            </w:pPr>
            <w:r>
              <w:rPr>
                <w:rFonts w:ascii="Times New Roman" w:hAnsi="Times New Roman"/>
                <w:b/>
                <w:sz w:val="24"/>
                <w:szCs w:val="24"/>
              </w:rPr>
              <w:t>Dr. ing. Ionuț Bunescu</w:t>
            </w:r>
          </w:p>
        </w:tc>
      </w:tr>
      <w:tr w:rsidR="00F9647F" w:rsidRPr="00813BB9" w14:paraId="6915148D" w14:textId="77777777" w:rsidTr="00204311">
        <w:tc>
          <w:tcPr>
            <w:tcW w:w="1756" w:type="dxa"/>
          </w:tcPr>
          <w:p w14:paraId="11C05B10"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p>
        </w:tc>
        <w:tc>
          <w:tcPr>
            <w:tcW w:w="384" w:type="dxa"/>
          </w:tcPr>
          <w:p w14:paraId="1B722645" w14:textId="77777777" w:rsidR="008E2245" w:rsidRDefault="003E1DC8">
            <w:pPr>
              <w:jc w:val="center"/>
            </w:pPr>
            <w:r>
              <w:rPr>
                <w:rFonts w:ascii="Times New Roman" w:hAnsi="Times New Roman"/>
              </w:rPr>
              <w:t>3</w:t>
            </w:r>
          </w:p>
        </w:tc>
        <w:tc>
          <w:tcPr>
            <w:tcW w:w="2130" w:type="dxa"/>
            <w:gridSpan w:val="2"/>
          </w:tcPr>
          <w:p w14:paraId="0532D40D"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2.5 Semestrul</w:t>
            </w:r>
            <w:r w:rsidRPr="00813BB9">
              <w:rPr>
                <w:rFonts w:ascii="Times New Roman" w:hAnsi="Times New Roman"/>
                <w:color w:val="9BBB59"/>
                <w:sz w:val="24"/>
                <w:szCs w:val="24"/>
              </w:rPr>
              <w:t xml:space="preserve">/ </w:t>
            </w:r>
          </w:p>
        </w:tc>
        <w:tc>
          <w:tcPr>
            <w:tcW w:w="506" w:type="dxa"/>
            <w:gridSpan w:val="2"/>
          </w:tcPr>
          <w:p w14:paraId="09FDA5EE" w14:textId="03657C73" w:rsidR="008E2245" w:rsidRDefault="00A12A8C">
            <w:pPr>
              <w:jc w:val="center"/>
            </w:pPr>
            <w:r>
              <w:t>II</w:t>
            </w:r>
          </w:p>
        </w:tc>
        <w:tc>
          <w:tcPr>
            <w:tcW w:w="1900" w:type="dxa"/>
          </w:tcPr>
          <w:p w14:paraId="62D35F92"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2.6. Tipul de evaluare</w:t>
            </w:r>
          </w:p>
        </w:tc>
        <w:tc>
          <w:tcPr>
            <w:tcW w:w="502" w:type="dxa"/>
            <w:gridSpan w:val="2"/>
          </w:tcPr>
          <w:p w14:paraId="62064226" w14:textId="77777777" w:rsidR="008E2245" w:rsidRDefault="003E1DC8">
            <w:pPr>
              <w:jc w:val="center"/>
            </w:pPr>
            <w:r>
              <w:rPr>
                <w:rFonts w:ascii="Times New Roman" w:hAnsi="Times New Roman"/>
              </w:rPr>
              <w:t>E</w:t>
            </w:r>
          </w:p>
        </w:tc>
        <w:tc>
          <w:tcPr>
            <w:tcW w:w="2090" w:type="dxa"/>
          </w:tcPr>
          <w:p w14:paraId="25248B0A"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2.7 Statutul disciplinei</w:t>
            </w:r>
          </w:p>
        </w:tc>
        <w:tc>
          <w:tcPr>
            <w:tcW w:w="737" w:type="dxa"/>
          </w:tcPr>
          <w:p w14:paraId="05F6D34E"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Ob</w:t>
            </w:r>
          </w:p>
        </w:tc>
      </w:tr>
      <w:tr w:rsidR="00F9647F" w:rsidRPr="00813BB9" w14:paraId="0715BCE9" w14:textId="77777777" w:rsidTr="00204311">
        <w:tc>
          <w:tcPr>
            <w:tcW w:w="2140" w:type="dxa"/>
            <w:gridSpan w:val="2"/>
          </w:tcPr>
          <w:p w14:paraId="68C24E6B"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2.8 Categoria formativă</w:t>
            </w:r>
            <w:r w:rsidRPr="00813BB9">
              <w:rPr>
                <w:rFonts w:ascii="Times New Roman" w:hAnsi="Times New Roman"/>
                <w:color w:val="9BBB59"/>
                <w:sz w:val="24"/>
                <w:szCs w:val="24"/>
              </w:rPr>
              <w:t xml:space="preserve">/ </w:t>
            </w:r>
          </w:p>
        </w:tc>
        <w:tc>
          <w:tcPr>
            <w:tcW w:w="2130" w:type="dxa"/>
            <w:gridSpan w:val="2"/>
          </w:tcPr>
          <w:p w14:paraId="01475FFA" w14:textId="77777777" w:rsidR="008E2245" w:rsidRDefault="003E1DC8">
            <w:pPr>
              <w:jc w:val="center"/>
            </w:pPr>
            <w:r>
              <w:rPr>
                <w:rFonts w:ascii="Times New Roman" w:hAnsi="Times New Roman"/>
              </w:rPr>
              <w:t>DS</w:t>
            </w:r>
          </w:p>
        </w:tc>
        <w:tc>
          <w:tcPr>
            <w:tcW w:w="2412" w:type="dxa"/>
            <w:gridSpan w:val="4"/>
          </w:tcPr>
          <w:p w14:paraId="2A39AC06"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2.9 Codul disciplinei</w:t>
            </w:r>
            <w:r w:rsidRPr="00813BB9">
              <w:rPr>
                <w:rFonts w:ascii="Times New Roman" w:hAnsi="Times New Roman"/>
                <w:color w:val="9BBB59"/>
                <w:sz w:val="24"/>
                <w:szCs w:val="24"/>
              </w:rPr>
              <w:t xml:space="preserve"> </w:t>
            </w:r>
          </w:p>
        </w:tc>
        <w:tc>
          <w:tcPr>
            <w:tcW w:w="3323" w:type="dxa"/>
            <w:gridSpan w:val="3"/>
          </w:tcPr>
          <w:p w14:paraId="0189307C" w14:textId="77777777" w:rsidR="008E2245" w:rsidRDefault="00702BC1">
            <w:pPr>
              <w:jc w:val="center"/>
            </w:pPr>
            <w:r w:rsidRPr="00702BC1">
              <w:rPr>
                <w:rFonts w:ascii="Times New Roman" w:hAnsi="Times New Roman"/>
              </w:rPr>
              <w:t>B.L.09.IA.1.VI.Ob.4</w:t>
            </w:r>
          </w:p>
        </w:tc>
      </w:tr>
    </w:tbl>
    <w:p w14:paraId="67FCE6C9" w14:textId="77777777" w:rsidR="00AA5BBD" w:rsidRPr="00813BB9" w:rsidRDefault="00AA5BBD" w:rsidP="00813BB9">
      <w:pPr>
        <w:spacing w:after="0" w:line="240" w:lineRule="auto"/>
        <w:rPr>
          <w:rFonts w:ascii="Times New Roman" w:hAnsi="Times New Roman"/>
          <w:b/>
          <w:sz w:val="24"/>
          <w:szCs w:val="24"/>
        </w:rPr>
      </w:pPr>
    </w:p>
    <w:p w14:paraId="6C2E9A30"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813BB9" w14:paraId="4D32CCC6" w14:textId="77777777" w:rsidTr="00F459DF">
        <w:tc>
          <w:tcPr>
            <w:tcW w:w="3790" w:type="dxa"/>
          </w:tcPr>
          <w:p w14:paraId="52DE163A"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p>
        </w:tc>
        <w:tc>
          <w:tcPr>
            <w:tcW w:w="574" w:type="dxa"/>
          </w:tcPr>
          <w:p w14:paraId="2D079367" w14:textId="77777777" w:rsidR="008E2245" w:rsidRDefault="003E1DC8">
            <w:pPr>
              <w:jc w:val="center"/>
            </w:pPr>
            <w:r>
              <w:rPr>
                <w:rFonts w:ascii="Times New Roman" w:hAnsi="Times New Roman"/>
              </w:rPr>
              <w:t>4</w:t>
            </w:r>
          </w:p>
        </w:tc>
        <w:tc>
          <w:tcPr>
            <w:tcW w:w="2102" w:type="dxa"/>
          </w:tcPr>
          <w:p w14:paraId="16AE9237"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422BF982" w14:textId="77777777" w:rsidR="008E2245" w:rsidRDefault="003E1DC8">
            <w:pPr>
              <w:jc w:val="center"/>
            </w:pPr>
            <w:r>
              <w:rPr>
                <w:rFonts w:ascii="Times New Roman" w:hAnsi="Times New Roman"/>
              </w:rPr>
              <w:t>2</w:t>
            </w:r>
          </w:p>
        </w:tc>
        <w:tc>
          <w:tcPr>
            <w:tcW w:w="2321" w:type="dxa"/>
          </w:tcPr>
          <w:p w14:paraId="75269B94" w14:textId="389EFB97" w:rsidR="00FD0711" w:rsidRPr="00813BB9" w:rsidRDefault="00A946AE" w:rsidP="0004149B">
            <w:pPr>
              <w:spacing w:after="0" w:line="240" w:lineRule="auto"/>
              <w:rPr>
                <w:rFonts w:ascii="Times New Roman" w:hAnsi="Times New Roman"/>
                <w:sz w:val="24"/>
                <w:szCs w:val="24"/>
              </w:rPr>
            </w:pPr>
            <w:r>
              <w:rPr>
                <w:rFonts w:ascii="Times New Roman" w:hAnsi="Times New Roman"/>
                <w:sz w:val="24"/>
                <w:szCs w:val="24"/>
              </w:rPr>
              <w:t xml:space="preserve">3.3 </w:t>
            </w:r>
            <w:r w:rsidR="0004149B">
              <w:rPr>
                <w:rFonts w:ascii="Times New Roman" w:hAnsi="Times New Roman"/>
                <w:sz w:val="24"/>
                <w:szCs w:val="24"/>
              </w:rPr>
              <w:t>P</w:t>
            </w:r>
            <w:r w:rsidR="000B3BD0" w:rsidRPr="00813BB9">
              <w:rPr>
                <w:rFonts w:ascii="Times New Roman" w:hAnsi="Times New Roman"/>
                <w:sz w:val="24"/>
                <w:szCs w:val="24"/>
              </w:rPr>
              <w:t>roiect</w:t>
            </w:r>
          </w:p>
        </w:tc>
        <w:tc>
          <w:tcPr>
            <w:tcW w:w="649" w:type="dxa"/>
          </w:tcPr>
          <w:p w14:paraId="652B679D" w14:textId="77777777" w:rsidR="008E2245" w:rsidRDefault="003E1DC8">
            <w:pPr>
              <w:jc w:val="center"/>
            </w:pPr>
            <w:r>
              <w:rPr>
                <w:rFonts w:ascii="Times New Roman" w:hAnsi="Times New Roman"/>
              </w:rPr>
              <w:t>2</w:t>
            </w:r>
          </w:p>
        </w:tc>
      </w:tr>
      <w:tr w:rsidR="00FD0711" w:rsidRPr="00813BB9" w14:paraId="7C3FA1BE" w14:textId="77777777" w:rsidTr="00F459DF">
        <w:tc>
          <w:tcPr>
            <w:tcW w:w="3790" w:type="dxa"/>
          </w:tcPr>
          <w:p w14:paraId="30E6A07F"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tcPr>
          <w:p w14:paraId="1AA7F670" w14:textId="77777777" w:rsidR="008E2245" w:rsidRDefault="003E1DC8">
            <w:pPr>
              <w:jc w:val="center"/>
            </w:pPr>
            <w:r>
              <w:rPr>
                <w:rFonts w:ascii="Times New Roman" w:hAnsi="Times New Roman"/>
              </w:rPr>
              <w:t>56</w:t>
            </w:r>
          </w:p>
        </w:tc>
        <w:tc>
          <w:tcPr>
            <w:tcW w:w="2102" w:type="dxa"/>
          </w:tcPr>
          <w:p w14:paraId="38A5F969"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Pr>
          <w:p w14:paraId="525DF900" w14:textId="77777777" w:rsidR="008E2245" w:rsidRDefault="003E1DC8">
            <w:pPr>
              <w:jc w:val="center"/>
            </w:pPr>
            <w:r>
              <w:rPr>
                <w:rFonts w:ascii="Times New Roman" w:hAnsi="Times New Roman"/>
              </w:rPr>
              <w:t>28</w:t>
            </w:r>
          </w:p>
        </w:tc>
        <w:tc>
          <w:tcPr>
            <w:tcW w:w="2321" w:type="dxa"/>
          </w:tcPr>
          <w:p w14:paraId="2BC7F2FA" w14:textId="0995CE74" w:rsidR="00FD0711" w:rsidRPr="00813BB9" w:rsidRDefault="00A946AE" w:rsidP="0004149B">
            <w:pPr>
              <w:spacing w:after="0" w:line="240" w:lineRule="auto"/>
              <w:rPr>
                <w:rFonts w:ascii="Times New Roman" w:hAnsi="Times New Roman"/>
                <w:color w:val="9BBB59"/>
                <w:sz w:val="24"/>
                <w:szCs w:val="24"/>
              </w:rPr>
            </w:pPr>
            <w:r>
              <w:rPr>
                <w:rFonts w:ascii="Times New Roman" w:hAnsi="Times New Roman"/>
                <w:sz w:val="24"/>
                <w:szCs w:val="24"/>
              </w:rPr>
              <w:t xml:space="preserve">3.6 </w:t>
            </w:r>
            <w:r w:rsidR="0004149B">
              <w:rPr>
                <w:rFonts w:ascii="Times New Roman" w:hAnsi="Times New Roman"/>
                <w:sz w:val="24"/>
                <w:szCs w:val="24"/>
              </w:rPr>
              <w:t>P</w:t>
            </w:r>
            <w:r w:rsidR="000B3BD0" w:rsidRPr="00813BB9">
              <w:rPr>
                <w:rFonts w:ascii="Times New Roman" w:hAnsi="Times New Roman"/>
                <w:sz w:val="24"/>
                <w:szCs w:val="24"/>
              </w:rPr>
              <w:t>roiect</w:t>
            </w:r>
          </w:p>
        </w:tc>
        <w:tc>
          <w:tcPr>
            <w:tcW w:w="649" w:type="dxa"/>
          </w:tcPr>
          <w:p w14:paraId="30C121EF" w14:textId="77777777" w:rsidR="008E2245" w:rsidRDefault="003E1DC8">
            <w:pPr>
              <w:jc w:val="center"/>
            </w:pPr>
            <w:r>
              <w:rPr>
                <w:rFonts w:ascii="Times New Roman" w:hAnsi="Times New Roman"/>
              </w:rPr>
              <w:t>28</w:t>
            </w:r>
          </w:p>
        </w:tc>
      </w:tr>
      <w:tr w:rsidR="00FD0711" w:rsidRPr="00813BB9" w14:paraId="22FC71C6" w14:textId="77777777" w:rsidTr="00F459DF">
        <w:tc>
          <w:tcPr>
            <w:tcW w:w="9378" w:type="dxa"/>
            <w:gridSpan w:val="5"/>
          </w:tcPr>
          <w:p w14:paraId="302CE0A6"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44B30610"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1E115C56" w14:textId="77777777" w:rsidTr="00F459DF">
        <w:trPr>
          <w:trHeight w:val="972"/>
        </w:trPr>
        <w:tc>
          <w:tcPr>
            <w:tcW w:w="9378" w:type="dxa"/>
            <w:gridSpan w:val="5"/>
          </w:tcPr>
          <w:p w14:paraId="49A58A3A"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6EB4AFFB"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24D01304" w14:textId="77777777"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07083379" w14:textId="77777777" w:rsidR="0004149B" w:rsidRDefault="0004149B" w:rsidP="0004149B">
            <w:pPr>
              <w:spacing w:after="0"/>
              <w:jc w:val="center"/>
              <w:rPr>
                <w:rFonts w:ascii="Times New Roman" w:hAnsi="Times New Roman"/>
              </w:rPr>
            </w:pPr>
            <w:r>
              <w:rPr>
                <w:rFonts w:ascii="Times New Roman" w:hAnsi="Times New Roman"/>
              </w:rPr>
              <w:t>10</w:t>
            </w:r>
          </w:p>
          <w:p w14:paraId="5374CE52" w14:textId="77777777" w:rsidR="0004149B" w:rsidRDefault="0004149B" w:rsidP="0004149B">
            <w:pPr>
              <w:spacing w:after="0"/>
              <w:jc w:val="center"/>
              <w:rPr>
                <w:rFonts w:ascii="Times New Roman" w:hAnsi="Times New Roman"/>
              </w:rPr>
            </w:pPr>
            <w:r>
              <w:rPr>
                <w:rFonts w:ascii="Times New Roman" w:hAnsi="Times New Roman"/>
              </w:rPr>
              <w:t>10</w:t>
            </w:r>
          </w:p>
          <w:p w14:paraId="5D764A68" w14:textId="2729DA49" w:rsidR="0004149B" w:rsidRPr="0004149B" w:rsidRDefault="0004149B" w:rsidP="0004149B">
            <w:pPr>
              <w:spacing w:after="0"/>
              <w:jc w:val="center"/>
              <w:rPr>
                <w:rFonts w:ascii="Times New Roman" w:hAnsi="Times New Roman"/>
              </w:rPr>
            </w:pPr>
            <w:r>
              <w:rPr>
                <w:rFonts w:ascii="Times New Roman" w:hAnsi="Times New Roman"/>
              </w:rPr>
              <w:t>22</w:t>
            </w:r>
          </w:p>
        </w:tc>
      </w:tr>
      <w:tr w:rsidR="00FD0711" w:rsidRPr="00813BB9" w14:paraId="05F5D8B4" w14:textId="77777777" w:rsidTr="00F459DF">
        <w:tc>
          <w:tcPr>
            <w:tcW w:w="9378" w:type="dxa"/>
            <w:gridSpan w:val="5"/>
          </w:tcPr>
          <w:p w14:paraId="1B101FF1"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54A62C14" w14:textId="77777777"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0</w:t>
            </w:r>
          </w:p>
        </w:tc>
      </w:tr>
      <w:tr w:rsidR="00FD0711" w:rsidRPr="00813BB9" w14:paraId="0A0786DD" w14:textId="77777777" w:rsidTr="00F459DF">
        <w:tc>
          <w:tcPr>
            <w:tcW w:w="9378" w:type="dxa"/>
            <w:gridSpan w:val="5"/>
          </w:tcPr>
          <w:p w14:paraId="43873846"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813BB9">
              <w:rPr>
                <w:rFonts w:ascii="Times New Roman" w:hAnsi="Times New Roman"/>
                <w:color w:val="9BBB59"/>
                <w:sz w:val="24"/>
                <w:szCs w:val="24"/>
              </w:rPr>
              <w:t xml:space="preserve"> </w:t>
            </w:r>
          </w:p>
        </w:tc>
        <w:tc>
          <w:tcPr>
            <w:tcW w:w="649" w:type="dxa"/>
          </w:tcPr>
          <w:p w14:paraId="3586A8D3" w14:textId="195EDB3B"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r w:rsidR="0004149B">
              <w:rPr>
                <w:rFonts w:ascii="Times New Roman" w:hAnsi="Times New Roman"/>
                <w:sz w:val="24"/>
                <w:szCs w:val="24"/>
              </w:rPr>
              <w:t>2</w:t>
            </w:r>
          </w:p>
        </w:tc>
      </w:tr>
      <w:tr w:rsidR="00A8092B" w:rsidRPr="00813BB9" w14:paraId="4CE5CF4C" w14:textId="77777777" w:rsidTr="00F459DF">
        <w:tc>
          <w:tcPr>
            <w:tcW w:w="9378" w:type="dxa"/>
            <w:gridSpan w:val="5"/>
          </w:tcPr>
          <w:p w14:paraId="5DCD8873"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30F89E83" w14:textId="77777777" w:rsidR="00A8092B" w:rsidRPr="00813BB9" w:rsidRDefault="0069574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 xml:space="preserve"> 0</w:t>
            </w:r>
          </w:p>
        </w:tc>
      </w:tr>
      <w:tr w:rsidR="00A946AE" w:rsidRPr="00813BB9" w14:paraId="464EC1AE" w14:textId="77777777" w:rsidTr="00F459DF">
        <w:tc>
          <w:tcPr>
            <w:tcW w:w="9378" w:type="dxa"/>
            <w:gridSpan w:val="5"/>
          </w:tcPr>
          <w:p w14:paraId="274E69EE"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649" w:type="dxa"/>
          </w:tcPr>
          <w:p w14:paraId="0642A8B4" w14:textId="6F9282B2" w:rsidR="00A946AE" w:rsidRPr="0004149B" w:rsidRDefault="0004149B" w:rsidP="00F268B8">
            <w:pPr>
              <w:spacing w:after="0" w:line="240" w:lineRule="auto"/>
              <w:jc w:val="center"/>
              <w:rPr>
                <w:rFonts w:ascii="Times New Roman" w:hAnsi="Times New Roman"/>
                <w:sz w:val="24"/>
                <w:szCs w:val="24"/>
                <w:highlight w:val="yellow"/>
              </w:rPr>
            </w:pPr>
            <w:r w:rsidRPr="0004149B">
              <w:rPr>
                <w:rFonts w:ascii="Times New Roman" w:hAnsi="Times New Roman"/>
                <w:sz w:val="24"/>
                <w:szCs w:val="24"/>
              </w:rPr>
              <w:t>44</w:t>
            </w:r>
          </w:p>
        </w:tc>
      </w:tr>
      <w:tr w:rsidR="00A946AE" w:rsidRPr="00813BB9" w14:paraId="61F7C69B" w14:textId="77777777" w:rsidTr="00F459DF">
        <w:tc>
          <w:tcPr>
            <w:tcW w:w="9378" w:type="dxa"/>
            <w:gridSpan w:val="5"/>
          </w:tcPr>
          <w:p w14:paraId="56690434"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649" w:type="dxa"/>
          </w:tcPr>
          <w:p w14:paraId="15D3307C" w14:textId="435210E2" w:rsidR="008E2245" w:rsidRDefault="0004149B">
            <w:pPr>
              <w:jc w:val="center"/>
            </w:pPr>
            <w:r>
              <w:rPr>
                <w:rFonts w:ascii="Times New Roman" w:hAnsi="Times New Roman"/>
              </w:rPr>
              <w:t>100</w:t>
            </w:r>
          </w:p>
        </w:tc>
      </w:tr>
      <w:tr w:rsidR="00A946AE" w:rsidRPr="00813BB9" w14:paraId="12A96C6A" w14:textId="77777777" w:rsidTr="00F459DF">
        <w:tc>
          <w:tcPr>
            <w:tcW w:w="9378" w:type="dxa"/>
            <w:gridSpan w:val="5"/>
          </w:tcPr>
          <w:p w14:paraId="798B2609"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649" w:type="dxa"/>
          </w:tcPr>
          <w:p w14:paraId="6A3F1F87" w14:textId="2962E79A" w:rsidR="008E2245" w:rsidRDefault="0004149B">
            <w:pPr>
              <w:jc w:val="center"/>
            </w:pPr>
            <w:r>
              <w:rPr>
                <w:rFonts w:ascii="Times New Roman" w:hAnsi="Times New Roman"/>
              </w:rPr>
              <w:t>4</w:t>
            </w:r>
          </w:p>
        </w:tc>
      </w:tr>
    </w:tbl>
    <w:p w14:paraId="08B0E758" w14:textId="77777777" w:rsidR="000B3BD0" w:rsidRPr="00813BB9" w:rsidRDefault="000B3BD0" w:rsidP="00813BB9">
      <w:pPr>
        <w:spacing w:after="0" w:line="240" w:lineRule="auto"/>
        <w:rPr>
          <w:rFonts w:ascii="Times New Roman" w:hAnsi="Times New Roman"/>
          <w:b/>
          <w:sz w:val="24"/>
          <w:szCs w:val="24"/>
        </w:rPr>
      </w:pPr>
    </w:p>
    <w:p w14:paraId="05A7BD5D"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1BBBE599" w14:textId="77777777" w:rsidTr="00A946AE">
        <w:tc>
          <w:tcPr>
            <w:tcW w:w="5228" w:type="dxa"/>
          </w:tcPr>
          <w:p w14:paraId="0F185A93"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4.1 de curriculum</w:t>
            </w:r>
            <w:r w:rsidR="0097316C" w:rsidRPr="00813BB9">
              <w:rPr>
                <w:rFonts w:ascii="Times New Roman" w:hAnsi="Times New Roman"/>
                <w:color w:val="9BBB59"/>
                <w:sz w:val="24"/>
                <w:szCs w:val="24"/>
              </w:rPr>
              <w:t xml:space="preserve"> </w:t>
            </w:r>
          </w:p>
        </w:tc>
        <w:tc>
          <w:tcPr>
            <w:tcW w:w="4780" w:type="dxa"/>
          </w:tcPr>
          <w:p w14:paraId="34577F50" w14:textId="77777777" w:rsidR="008E2245" w:rsidRDefault="003E1DC8" w:rsidP="00702BC1">
            <w:r>
              <w:rPr>
                <w:rFonts w:ascii="Times New Roman" w:hAnsi="Times New Roman"/>
              </w:rPr>
              <w:t xml:space="preserve">Bazele calculului diferențial și integral; Teoria funcțiilor; Mecanică - statică, cinematică și dinamica solidului; Mecanică analitică; Bazele </w:t>
            </w:r>
            <w:r>
              <w:rPr>
                <w:rFonts w:ascii="Times New Roman" w:hAnsi="Times New Roman"/>
              </w:rPr>
              <w:lastRenderedPageBreak/>
              <w:t>aerodinamicii; Mecanica zborului.</w:t>
            </w:r>
          </w:p>
        </w:tc>
      </w:tr>
      <w:tr w:rsidR="00B609FA" w:rsidRPr="00813BB9" w14:paraId="0BB1AE2A" w14:textId="77777777" w:rsidTr="00A946AE">
        <w:tc>
          <w:tcPr>
            <w:tcW w:w="5228" w:type="dxa"/>
          </w:tcPr>
          <w:p w14:paraId="1263E7A4"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4780" w:type="dxa"/>
          </w:tcPr>
          <w:p w14:paraId="1DBA35E1" w14:textId="77777777" w:rsidR="008E2245" w:rsidRDefault="003E1DC8" w:rsidP="00702BC1">
            <w:r>
              <w:rPr>
                <w:rFonts w:ascii="Times New Roman" w:hAnsi="Times New Roman"/>
              </w:rPr>
              <w:t>Cunoștințe de mecanica solidului, algebră și analiză matematică, metode numerice și aerodinamică; utilizarea calculatorului.</w:t>
            </w:r>
          </w:p>
        </w:tc>
      </w:tr>
    </w:tbl>
    <w:p w14:paraId="3A73484A" w14:textId="77777777" w:rsidR="00B609FA" w:rsidRPr="00813BB9" w:rsidRDefault="00B609FA" w:rsidP="00813BB9">
      <w:pPr>
        <w:spacing w:after="0" w:line="240" w:lineRule="auto"/>
        <w:rPr>
          <w:rFonts w:ascii="Times New Roman" w:hAnsi="Times New Roman"/>
          <w:sz w:val="24"/>
          <w:szCs w:val="24"/>
        </w:rPr>
      </w:pPr>
    </w:p>
    <w:p w14:paraId="73A92036"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0A1B533C" w14:textId="77777777" w:rsidTr="00A946AE">
        <w:tc>
          <w:tcPr>
            <w:tcW w:w="2723" w:type="dxa"/>
          </w:tcPr>
          <w:p w14:paraId="3A45B5F2"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1F61E859" w14:textId="77777777" w:rsidR="008E2245" w:rsidRDefault="003E1DC8" w:rsidP="00702BC1">
            <w:r>
              <w:rPr>
                <w:rFonts w:ascii="Times New Roman" w:hAnsi="Times New Roman"/>
              </w:rPr>
              <w:t>Sală de curs dotată cu sistem pentru prezentări multimedia.</w:t>
            </w:r>
            <w:r>
              <w:rPr>
                <w:rFonts w:ascii="Times New Roman" w:hAnsi="Times New Roman"/>
                <w:color w:val="0070C0"/>
              </w:rPr>
              <w:t>.</w:t>
            </w:r>
          </w:p>
        </w:tc>
      </w:tr>
      <w:tr w:rsidR="00F21C78" w:rsidRPr="00813BB9" w14:paraId="40E6807F" w14:textId="77777777" w:rsidTr="00A946AE">
        <w:tc>
          <w:tcPr>
            <w:tcW w:w="2723" w:type="dxa"/>
          </w:tcPr>
          <w:p w14:paraId="5554E16A"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seminarului/laboratorului/ proiectului</w:t>
            </w:r>
          </w:p>
        </w:tc>
        <w:tc>
          <w:tcPr>
            <w:tcW w:w="7285" w:type="dxa"/>
          </w:tcPr>
          <w:p w14:paraId="34587753" w14:textId="77777777" w:rsidR="008E2245" w:rsidRDefault="003E1DC8" w:rsidP="00702BC1">
            <w:r>
              <w:rPr>
                <w:rFonts w:ascii="Times New Roman" w:hAnsi="Times New Roman"/>
              </w:rPr>
              <w:t>Sală de calculatoare cu software adecvat pentru aplicațiile numerice și elaborarea proiectului.</w:t>
            </w:r>
          </w:p>
        </w:tc>
      </w:tr>
    </w:tbl>
    <w:p w14:paraId="65DC5DB4" w14:textId="77777777" w:rsidR="00F21C78" w:rsidRDefault="00F21C78" w:rsidP="00813BB9">
      <w:pPr>
        <w:spacing w:after="0" w:line="240" w:lineRule="auto"/>
        <w:rPr>
          <w:rFonts w:ascii="Times New Roman" w:hAnsi="Times New Roman"/>
          <w:sz w:val="24"/>
          <w:szCs w:val="24"/>
        </w:rPr>
      </w:pPr>
    </w:p>
    <w:p w14:paraId="5203ACDD" w14:textId="77777777" w:rsidR="00FD0711" w:rsidRPr="00813BB9" w:rsidRDefault="00FD0711" w:rsidP="00813BB9">
      <w:pPr>
        <w:spacing w:after="0" w:line="240" w:lineRule="auto"/>
        <w:rPr>
          <w:rFonts w:ascii="Times New Roman" w:hAnsi="Times New Roman"/>
          <w:color w:val="9BBB59"/>
          <w:sz w:val="24"/>
          <w:szCs w:val="24"/>
        </w:rPr>
      </w:pPr>
    </w:p>
    <w:p w14:paraId="720B7864"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3D1699ED" w14:textId="77777777" w:rsidR="00702BC1" w:rsidRDefault="00E40226" w:rsidP="00702BC1">
      <w:pPr>
        <w:rPr>
          <w:rFonts w:ascii="Times New Roman" w:hAnsi="Times New Roman"/>
          <w:color w:val="0070C0"/>
        </w:rPr>
      </w:pPr>
      <w:r>
        <w:rPr>
          <w:rFonts w:ascii="Times New Roman" w:hAnsi="Times New Roman"/>
        </w:rPr>
        <w:t>Disciplina urmărește formarea capacității de a modela și analiza echilibrul, stabilitatea statică longitudinală și comanda avionului și de a determina comenzile necesare pentru evoluțiile de bază ale zborului. Sunt analizate momentul de tangaj, ampenajul orizontal, punctul neutru, influența centrajului și a sistemului de propulsie, bracajul profundorului și efortul la manșă. Prin proiect, studenții integrează geometria, masele, caracteristicile aerodinamice și performanțele avionului într-un model coerent de calcul pentru zbor planat, orizontal, în urcare, autonomie, rază de acțiune, decolare și aterizare.</w:t>
      </w:r>
    </w:p>
    <w:p w14:paraId="271BEDD8" w14:textId="77777777" w:rsidR="00A37EFD" w:rsidRPr="0093205D" w:rsidRDefault="00A37EFD" w:rsidP="00A946AE">
      <w:r>
        <w:rPr>
          <w:rFonts w:ascii="Times New Roman" w:hAnsi="Times New Roman"/>
          <w:color w:val="0070C0"/>
        </w:rPr>
        <w:t>.</w:t>
      </w:r>
    </w:p>
    <w:p w14:paraId="75803BA7" w14:textId="77777777" w:rsidR="00E40226" w:rsidRPr="00813BB9" w:rsidRDefault="00E40226" w:rsidP="00813BB9">
      <w:pPr>
        <w:spacing w:after="0" w:line="240" w:lineRule="auto"/>
        <w:jc w:val="both"/>
        <w:rPr>
          <w:rFonts w:ascii="Times New Roman" w:hAnsi="Times New Roman"/>
          <w:b/>
          <w:sz w:val="24"/>
          <w:szCs w:val="24"/>
        </w:rPr>
      </w:pPr>
    </w:p>
    <w:p w14:paraId="537D5ABF"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5AE0C172" w14:textId="77777777" w:rsidTr="00A946AE">
        <w:trPr>
          <w:cantSplit/>
          <w:trHeight w:val="1975"/>
        </w:trPr>
        <w:tc>
          <w:tcPr>
            <w:tcW w:w="1008" w:type="dxa"/>
            <w:textDirection w:val="btLr"/>
            <w:vAlign w:val="center"/>
          </w:tcPr>
          <w:p w14:paraId="0B0F2C94"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602DDF6A" w14:textId="77777777" w:rsidR="008E2245" w:rsidRDefault="003E1DC8" w:rsidP="00702BC1">
            <w:r>
              <w:rPr>
                <w:rFonts w:ascii="Times New Roman" w:hAnsi="Times New Roman"/>
              </w:rPr>
              <w:t>Explică condițiile de echilibru longitudinal al avionului.</w:t>
            </w:r>
            <w:r>
              <w:br/>
            </w:r>
            <w:r>
              <w:rPr>
                <w:rFonts w:ascii="Times New Roman" w:hAnsi="Times New Roman"/>
              </w:rPr>
              <w:t>Descrie contribuțiile aripii, ampenajului, fuselajului și sistemului de propulsie la momentul de tangaj.</w:t>
            </w:r>
            <w:r>
              <w:br/>
            </w:r>
            <w:r>
              <w:rPr>
                <w:rFonts w:ascii="Times New Roman" w:hAnsi="Times New Roman"/>
              </w:rPr>
              <w:t>Explică noțiunile de punct neutru și coeficient de stabilitate statică.</w:t>
            </w:r>
            <w:r>
              <w:br/>
            </w:r>
            <w:r>
              <w:rPr>
                <w:rFonts w:ascii="Times New Roman" w:hAnsi="Times New Roman"/>
              </w:rPr>
              <w:t>Descrie influența centrajului asupra stabilității și controlabilității.</w:t>
            </w:r>
            <w:r>
              <w:br/>
            </w:r>
            <w:r>
              <w:rPr>
                <w:rFonts w:ascii="Times New Roman" w:hAnsi="Times New Roman"/>
              </w:rPr>
              <w:t>Explică relația dintre bracajul profundorului și incidența de echilibru.</w:t>
            </w:r>
            <w:r>
              <w:br/>
            </w:r>
            <w:r>
              <w:rPr>
                <w:rFonts w:ascii="Times New Roman" w:hAnsi="Times New Roman"/>
              </w:rPr>
              <w:t>Descrie stabilitatea statică longitudinală cu profundor blocat și liber.</w:t>
            </w:r>
            <w:r>
              <w:br/>
            </w:r>
            <w:r>
              <w:rPr>
                <w:rFonts w:ascii="Times New Roman" w:hAnsi="Times New Roman"/>
              </w:rPr>
              <w:t>Explică momentul de șarnieră și rolul trimerului.</w:t>
            </w:r>
            <w:r>
              <w:br/>
            </w:r>
            <w:r>
              <w:rPr>
                <w:rFonts w:ascii="Times New Roman" w:hAnsi="Times New Roman"/>
              </w:rPr>
              <w:t>Descrie factorii care determină efortul la manșă.</w:t>
            </w:r>
            <w:r>
              <w:br/>
            </w:r>
            <w:r>
              <w:rPr>
                <w:rFonts w:ascii="Times New Roman" w:hAnsi="Times New Roman"/>
              </w:rPr>
              <w:t>Explică influența elasticității asupra stabilității statice longitudinale.</w:t>
            </w:r>
            <w:r>
              <w:br/>
            </w:r>
            <w:r>
              <w:rPr>
                <w:rFonts w:ascii="Times New Roman" w:hAnsi="Times New Roman"/>
              </w:rPr>
              <w:t>Descrie condițiile caracteristice zborului planat, orizontal și în urcare.</w:t>
            </w:r>
          </w:p>
        </w:tc>
      </w:tr>
      <w:tr w:rsidR="00FD0711" w:rsidRPr="00813BB9" w14:paraId="70C24617" w14:textId="77777777" w:rsidTr="00A946AE">
        <w:trPr>
          <w:cantSplit/>
          <w:trHeight w:val="1775"/>
        </w:trPr>
        <w:tc>
          <w:tcPr>
            <w:tcW w:w="1008" w:type="dxa"/>
            <w:textDirection w:val="btLr"/>
            <w:vAlign w:val="center"/>
          </w:tcPr>
          <w:p w14:paraId="7B6A0761"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p>
        </w:tc>
        <w:tc>
          <w:tcPr>
            <w:tcW w:w="9000" w:type="dxa"/>
          </w:tcPr>
          <w:p w14:paraId="2DAA13B1" w14:textId="77777777" w:rsidR="008E2245" w:rsidRDefault="003E1DC8" w:rsidP="00702BC1">
            <w:r>
              <w:rPr>
                <w:rFonts w:ascii="Times New Roman" w:hAnsi="Times New Roman"/>
              </w:rPr>
              <w:t>Determină condițiile și comenzile necesare pentru echilibrul longitudinal.</w:t>
            </w:r>
            <w:r>
              <w:br/>
            </w:r>
            <w:r>
              <w:rPr>
                <w:rFonts w:ascii="Times New Roman" w:hAnsi="Times New Roman"/>
              </w:rPr>
              <w:t>Calculează poziția punctului neutru și marja statică.</w:t>
            </w:r>
            <w:r>
              <w:br/>
            </w:r>
            <w:r>
              <w:rPr>
                <w:rFonts w:ascii="Times New Roman" w:hAnsi="Times New Roman"/>
              </w:rPr>
              <w:t>Construiește polare de echilibru ale avionului.</w:t>
            </w:r>
            <w:r>
              <w:br/>
            </w:r>
            <w:r>
              <w:rPr>
                <w:rFonts w:ascii="Times New Roman" w:hAnsi="Times New Roman"/>
              </w:rPr>
              <w:t>Determină bracajul profundorului pentru condiții de zbor date.</w:t>
            </w:r>
            <w:r>
              <w:br/>
            </w:r>
            <w:r>
              <w:rPr>
                <w:rFonts w:ascii="Times New Roman" w:hAnsi="Times New Roman"/>
              </w:rPr>
              <w:t>Calculează momentul de șarnieră și efortul la manșă.</w:t>
            </w:r>
            <w:r>
              <w:br/>
            </w:r>
            <w:r>
              <w:rPr>
                <w:rFonts w:ascii="Times New Roman" w:hAnsi="Times New Roman"/>
              </w:rPr>
              <w:t>Evaluează influența centrajului și altitudinii asupra comenzilor.</w:t>
            </w:r>
            <w:r>
              <w:br/>
            </w:r>
            <w:r>
              <w:rPr>
                <w:rFonts w:ascii="Times New Roman" w:hAnsi="Times New Roman"/>
              </w:rPr>
              <w:t>Calculează caracteristicile aerodinamice necesare proiectului.</w:t>
            </w:r>
            <w:r>
              <w:br/>
            </w:r>
            <w:r>
              <w:rPr>
                <w:rFonts w:ascii="Times New Roman" w:hAnsi="Times New Roman"/>
              </w:rPr>
              <w:t>Determină performanțele în zbor planat, orizontal și în urcare.</w:t>
            </w:r>
            <w:r>
              <w:br/>
            </w:r>
            <w:r>
              <w:rPr>
                <w:rFonts w:ascii="Times New Roman" w:hAnsi="Times New Roman"/>
              </w:rPr>
              <w:t>Calculează autonomia și raza de acțiune.</w:t>
            </w:r>
            <w:r>
              <w:br/>
            </w:r>
            <w:r>
              <w:rPr>
                <w:rFonts w:ascii="Times New Roman" w:hAnsi="Times New Roman"/>
              </w:rPr>
              <w:t>Evaluează performanțele de decolare și aterizare.</w:t>
            </w:r>
          </w:p>
        </w:tc>
      </w:tr>
      <w:tr w:rsidR="002A2A27" w:rsidRPr="00813BB9" w14:paraId="760C5C76" w14:textId="77777777" w:rsidTr="00A946AE">
        <w:trPr>
          <w:cantSplit/>
          <w:trHeight w:val="2329"/>
        </w:trPr>
        <w:tc>
          <w:tcPr>
            <w:tcW w:w="1008" w:type="dxa"/>
            <w:textDirection w:val="btLr"/>
            <w:vAlign w:val="center"/>
          </w:tcPr>
          <w:p w14:paraId="6807C38F"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0CE631AC" w14:textId="77777777" w:rsidR="008E2245" w:rsidRDefault="003E1DC8" w:rsidP="00702BC1">
            <w:r>
              <w:rPr>
                <w:rFonts w:ascii="Times New Roman" w:hAnsi="Times New Roman"/>
              </w:rPr>
              <w:t>Selectează ipoteze și modele adecvate regimului de zbor analizat.</w:t>
            </w:r>
            <w:r>
              <w:br/>
            </w:r>
            <w:r>
              <w:rPr>
                <w:rFonts w:ascii="Times New Roman" w:hAnsi="Times New Roman"/>
              </w:rPr>
              <w:t>Verifică consistența fizică și dimensională a rezultatelor.</w:t>
            </w:r>
            <w:r>
              <w:br/>
            </w:r>
            <w:r>
              <w:rPr>
                <w:rFonts w:ascii="Times New Roman" w:hAnsi="Times New Roman"/>
              </w:rPr>
              <w:t>Evaluează critic influența datelor aerodinamice și de masă asupra rezultatelor.</w:t>
            </w:r>
            <w:r>
              <w:br/>
            </w:r>
            <w:r>
              <w:rPr>
                <w:rFonts w:ascii="Times New Roman" w:hAnsi="Times New Roman"/>
              </w:rPr>
              <w:t>Argumentează alegerea condițiilor de echilibru și a parametrilor de comandă.</w:t>
            </w:r>
            <w:r>
              <w:br/>
            </w:r>
            <w:r>
              <w:rPr>
                <w:rFonts w:ascii="Times New Roman" w:hAnsi="Times New Roman"/>
              </w:rPr>
              <w:t>Utilizează responsabil instrumentele de calcul numeric.</w:t>
            </w:r>
            <w:r>
              <w:br/>
            </w:r>
            <w:r>
              <w:rPr>
                <w:rFonts w:ascii="Times New Roman" w:hAnsi="Times New Roman"/>
              </w:rPr>
              <w:t>Documentează trasabil datele de intrare, calculele și rezultatele proiectului.</w:t>
            </w:r>
            <w:r>
              <w:br/>
            </w:r>
            <w:r>
              <w:rPr>
                <w:rFonts w:ascii="Times New Roman" w:hAnsi="Times New Roman"/>
              </w:rPr>
              <w:t>Interpretează limitele de stabilitate și controlabilitate din perspectiva siguranței zborului.</w:t>
            </w:r>
            <w:r>
              <w:br/>
            </w:r>
            <w:r>
              <w:rPr>
                <w:rFonts w:ascii="Times New Roman" w:hAnsi="Times New Roman"/>
              </w:rPr>
              <w:t>Își organizează autonom etapele proiectului.</w:t>
            </w:r>
            <w:r>
              <w:br/>
            </w:r>
            <w:r>
              <w:rPr>
                <w:rFonts w:ascii="Times New Roman" w:hAnsi="Times New Roman"/>
              </w:rPr>
              <w:t>Comunică rezultatele prin grafice, tabele și documentație tehnică.</w:t>
            </w:r>
            <w:r>
              <w:br/>
            </w:r>
            <w:r>
              <w:rPr>
                <w:rFonts w:ascii="Times New Roman" w:hAnsi="Times New Roman"/>
              </w:rPr>
              <w:t>Aplică principiile integrității academice în realizarea proiectului.</w:t>
            </w:r>
          </w:p>
        </w:tc>
      </w:tr>
    </w:tbl>
    <w:p w14:paraId="534417EC" w14:textId="77777777" w:rsidR="00801DB0" w:rsidRPr="00813BB9" w:rsidRDefault="00801DB0" w:rsidP="00813BB9">
      <w:pPr>
        <w:spacing w:after="0" w:line="240" w:lineRule="auto"/>
        <w:rPr>
          <w:rFonts w:ascii="Times New Roman" w:hAnsi="Times New Roman"/>
          <w:sz w:val="24"/>
          <w:szCs w:val="24"/>
        </w:rPr>
      </w:pPr>
    </w:p>
    <w:p w14:paraId="765698B7"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732D9877" w14:textId="77777777" w:rsidR="00813BB9" w:rsidRPr="00813BB9" w:rsidRDefault="00813BB9" w:rsidP="00A946AE">
      <w:pPr>
        <w:spacing w:after="0" w:line="240" w:lineRule="auto"/>
        <w:ind w:right="566"/>
        <w:jc w:val="both"/>
        <w:rPr>
          <w:rFonts w:ascii="Times New Roman" w:hAnsi="Times New Roman"/>
          <w:sz w:val="24"/>
          <w:szCs w:val="24"/>
        </w:rPr>
      </w:pPr>
    </w:p>
    <w:p w14:paraId="373F1454" w14:textId="77777777" w:rsidR="00987A97" w:rsidRDefault="00987A97" w:rsidP="00A946AE">
      <w:pPr>
        <w:spacing w:after="0" w:line="240" w:lineRule="auto"/>
        <w:ind w:right="566"/>
        <w:jc w:val="both"/>
        <w:rPr>
          <w:rFonts w:ascii="Times New Roman" w:hAnsi="Times New Roman"/>
          <w:sz w:val="24"/>
          <w:szCs w:val="24"/>
        </w:rPr>
      </w:pPr>
    </w:p>
    <w:p w14:paraId="09FBA12D" w14:textId="77777777" w:rsidR="00813BB9" w:rsidRDefault="00813BB9" w:rsidP="00A946AE">
      <w:pPr>
        <w:spacing w:after="0" w:line="240" w:lineRule="auto"/>
        <w:ind w:right="566"/>
        <w:jc w:val="both"/>
        <w:rPr>
          <w:rFonts w:ascii="Times New Roman" w:hAnsi="Times New Roman"/>
          <w:sz w:val="24"/>
          <w:szCs w:val="24"/>
        </w:rPr>
      </w:pPr>
    </w:p>
    <w:p w14:paraId="1562F9D7" w14:textId="77777777" w:rsidR="00987A97" w:rsidRPr="00813BB9" w:rsidRDefault="00987A97" w:rsidP="00A946AE">
      <w:pPr>
        <w:spacing w:after="0" w:line="240" w:lineRule="auto"/>
        <w:ind w:right="566"/>
        <w:jc w:val="both"/>
        <w:rPr>
          <w:rFonts w:ascii="Times New Roman" w:hAnsi="Times New Roman"/>
          <w:sz w:val="24"/>
          <w:szCs w:val="24"/>
        </w:rPr>
      </w:pPr>
    </w:p>
    <w:p w14:paraId="11177351" w14:textId="77777777" w:rsidR="00813BB9" w:rsidRDefault="00813BB9" w:rsidP="00A946AE">
      <w:pPr>
        <w:spacing w:after="0" w:line="240" w:lineRule="auto"/>
        <w:ind w:right="566"/>
        <w:jc w:val="both"/>
        <w:rPr>
          <w:rFonts w:ascii="Times New Roman" w:hAnsi="Times New Roman"/>
          <w:sz w:val="24"/>
          <w:szCs w:val="24"/>
        </w:rPr>
      </w:pPr>
    </w:p>
    <w:p w14:paraId="4BAFA578" w14:textId="77777777" w:rsidR="00A37EFD" w:rsidRDefault="00A37EFD" w:rsidP="00A946AE">
      <w:pPr>
        <w:spacing w:after="0" w:line="240" w:lineRule="auto"/>
        <w:ind w:right="566"/>
        <w:jc w:val="both"/>
        <w:rPr>
          <w:rFonts w:ascii="Times New Roman" w:hAnsi="Times New Roman"/>
          <w:sz w:val="24"/>
          <w:szCs w:val="24"/>
        </w:rPr>
      </w:pPr>
    </w:p>
    <w:p w14:paraId="2C6BCB88" w14:textId="77777777" w:rsidR="00A37EFD" w:rsidRPr="0093205D" w:rsidRDefault="00A37EFD" w:rsidP="00702BC1">
      <w:r>
        <w:rPr>
          <w:rFonts w:ascii="Times New Roman" w:hAnsi="Times New Roman"/>
        </w:rPr>
        <w:t>Predarea combină expunerea teoretică, reprezentările grafice și exemplele numerice pentru a lega condițiile de echilibru de stabilitatea statică și de comenzile pilotului. Relațiile sunt dezvoltate progresiv de la momentul de tangaj și contribuțiile componentelor avionului la punctul neutru, bracajul profundorului și efortul la manșă. Proiectul se desfășoară prin aplicații pe calculator și urmează conținutul fișei LEGACY: definirea avionului, geometrie, mase și centraj, caracteristici aerodinamice, polare de echilibru și calculul performanțelor în principalele regimuri de zbor.</w:t>
      </w:r>
    </w:p>
    <w:p w14:paraId="3E6BD934" w14:textId="77777777" w:rsidR="00A37EFD" w:rsidRPr="0093205D" w:rsidRDefault="00A37EFD" w:rsidP="00A946AE">
      <w:pPr>
        <w:spacing w:after="0" w:line="240" w:lineRule="auto"/>
        <w:ind w:right="566"/>
        <w:jc w:val="both"/>
        <w:rPr>
          <w:rFonts w:ascii="Times New Roman" w:hAnsi="Times New Roman"/>
          <w:color w:val="548DD4"/>
          <w:sz w:val="24"/>
          <w:szCs w:val="24"/>
        </w:rPr>
      </w:pPr>
    </w:p>
    <w:p w14:paraId="4A786D97" w14:textId="77777777" w:rsidR="00A37EFD" w:rsidRPr="00987A97" w:rsidRDefault="00A37EFD" w:rsidP="00A946AE">
      <w:pPr>
        <w:spacing w:after="0" w:line="240" w:lineRule="auto"/>
        <w:ind w:right="476"/>
        <w:jc w:val="both"/>
        <w:rPr>
          <w:rFonts w:ascii="Times New Roman" w:hAnsi="Times New Roman"/>
          <w:color w:val="0070C0"/>
          <w:sz w:val="24"/>
          <w:szCs w:val="24"/>
        </w:rPr>
      </w:pPr>
    </w:p>
    <w:p w14:paraId="0911218F" w14:textId="77777777" w:rsidR="00154244" w:rsidRPr="00813BB9" w:rsidRDefault="00154244" w:rsidP="00813BB9">
      <w:pPr>
        <w:spacing w:after="0" w:line="240" w:lineRule="auto"/>
        <w:rPr>
          <w:rFonts w:ascii="Times New Roman" w:hAnsi="Times New Roman"/>
          <w:b/>
          <w:sz w:val="24"/>
          <w:szCs w:val="24"/>
        </w:rPr>
      </w:pPr>
    </w:p>
    <w:p w14:paraId="71412D68"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50C1A3BD" w14:textId="77777777" w:rsidTr="00A946AE">
        <w:trPr>
          <w:jc w:val="center"/>
        </w:trPr>
        <w:tc>
          <w:tcPr>
            <w:tcW w:w="10021" w:type="dxa"/>
            <w:gridSpan w:val="3"/>
            <w:vAlign w:val="center"/>
          </w:tcPr>
          <w:p w14:paraId="6C77F367" w14:textId="77777777" w:rsidR="008E2245" w:rsidRDefault="003E1DC8">
            <w:r>
              <w:rPr>
                <w:rFonts w:ascii="Times New Roman" w:hAnsi="Times New Roman"/>
                <w:b/>
              </w:rPr>
              <w:t>CURS</w:t>
            </w:r>
          </w:p>
        </w:tc>
      </w:tr>
      <w:tr w:rsidR="00AD6760" w:rsidRPr="00813BB9" w14:paraId="074CAEBA" w14:textId="77777777" w:rsidTr="00A946AE">
        <w:trPr>
          <w:jc w:val="center"/>
        </w:trPr>
        <w:tc>
          <w:tcPr>
            <w:tcW w:w="1271" w:type="dxa"/>
            <w:vAlign w:val="center"/>
          </w:tcPr>
          <w:p w14:paraId="2FB3641A"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1013F624"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68D67B7F"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37D93E4B" w14:textId="77777777" w:rsidTr="00A946AE">
        <w:trPr>
          <w:jc w:val="center"/>
        </w:trPr>
        <w:tc>
          <w:tcPr>
            <w:tcW w:w="1271" w:type="dxa"/>
            <w:vAlign w:val="center"/>
          </w:tcPr>
          <w:p w14:paraId="23D7C527" w14:textId="77777777" w:rsidR="008E2245" w:rsidRDefault="003E1DC8">
            <w:r>
              <w:rPr>
                <w:rFonts w:ascii="Times New Roman" w:hAnsi="Times New Roman"/>
              </w:rPr>
              <w:t>I</w:t>
            </w:r>
          </w:p>
        </w:tc>
        <w:tc>
          <w:tcPr>
            <w:tcW w:w="7597" w:type="dxa"/>
          </w:tcPr>
          <w:p w14:paraId="27B329C2" w14:textId="77777777" w:rsidR="008E2245" w:rsidRDefault="003E1DC8" w:rsidP="00702BC1">
            <w:r>
              <w:rPr>
                <w:rFonts w:ascii="Times New Roman" w:hAnsi="Times New Roman"/>
              </w:rPr>
              <w:t>Echilibrul și comanda avionului în plan longitudinal. Generalități, expresia momentului de tangaj și coarda medie aerodinamică.</w:t>
            </w:r>
          </w:p>
        </w:tc>
        <w:tc>
          <w:tcPr>
            <w:tcW w:w="1153" w:type="dxa"/>
            <w:vAlign w:val="center"/>
          </w:tcPr>
          <w:p w14:paraId="1F55C0FC" w14:textId="77777777" w:rsidR="008E2245" w:rsidRDefault="003E1DC8">
            <w:r>
              <w:rPr>
                <w:rFonts w:ascii="Times New Roman" w:hAnsi="Times New Roman"/>
              </w:rPr>
              <w:t>2</w:t>
            </w:r>
          </w:p>
        </w:tc>
      </w:tr>
      <w:tr w:rsidR="00154244" w:rsidRPr="00813BB9" w14:paraId="147F3F65" w14:textId="77777777" w:rsidTr="00A946AE">
        <w:trPr>
          <w:jc w:val="center"/>
        </w:trPr>
        <w:tc>
          <w:tcPr>
            <w:tcW w:w="1271" w:type="dxa"/>
            <w:vAlign w:val="center"/>
          </w:tcPr>
          <w:p w14:paraId="2437864F" w14:textId="77777777" w:rsidR="008E2245" w:rsidRDefault="003E1DC8">
            <w:r>
              <w:rPr>
                <w:rFonts w:ascii="Times New Roman" w:hAnsi="Times New Roman"/>
              </w:rPr>
              <w:t>II</w:t>
            </w:r>
          </w:p>
        </w:tc>
        <w:tc>
          <w:tcPr>
            <w:tcW w:w="7597" w:type="dxa"/>
          </w:tcPr>
          <w:p w14:paraId="01284DFC" w14:textId="77777777" w:rsidR="008E2245" w:rsidRDefault="003E1DC8" w:rsidP="00702BC1">
            <w:r>
              <w:rPr>
                <w:rFonts w:ascii="Times New Roman" w:hAnsi="Times New Roman"/>
              </w:rPr>
              <w:t>Incidența ampenajului orizontal: incidența geometrică, deflexiunea datorată aripii și sistemului de propulsie, efecte de frecare aerodinamică.</w:t>
            </w:r>
          </w:p>
        </w:tc>
        <w:tc>
          <w:tcPr>
            <w:tcW w:w="1153" w:type="dxa"/>
          </w:tcPr>
          <w:p w14:paraId="02446264" w14:textId="77777777" w:rsidR="008E2245" w:rsidRDefault="003E1DC8">
            <w:r>
              <w:rPr>
                <w:rFonts w:ascii="Times New Roman" w:hAnsi="Times New Roman"/>
              </w:rPr>
              <w:t>2</w:t>
            </w:r>
          </w:p>
        </w:tc>
      </w:tr>
      <w:tr w:rsidR="00154244" w:rsidRPr="00813BB9" w14:paraId="6631EC15" w14:textId="77777777" w:rsidTr="00A946AE">
        <w:trPr>
          <w:jc w:val="center"/>
        </w:trPr>
        <w:tc>
          <w:tcPr>
            <w:tcW w:w="1271" w:type="dxa"/>
            <w:vAlign w:val="center"/>
          </w:tcPr>
          <w:p w14:paraId="70AFB2FB" w14:textId="77777777" w:rsidR="008E2245" w:rsidRDefault="003E1DC8">
            <w:r>
              <w:rPr>
                <w:rFonts w:ascii="Times New Roman" w:hAnsi="Times New Roman"/>
              </w:rPr>
              <w:lastRenderedPageBreak/>
              <w:t>III</w:t>
            </w:r>
          </w:p>
        </w:tc>
        <w:tc>
          <w:tcPr>
            <w:tcW w:w="7597" w:type="dxa"/>
          </w:tcPr>
          <w:p w14:paraId="1F723BF6" w14:textId="77777777" w:rsidR="008E2245" w:rsidRDefault="003E1DC8" w:rsidP="00702BC1">
            <w:r>
              <w:rPr>
                <w:rFonts w:ascii="Times New Roman" w:hAnsi="Times New Roman"/>
              </w:rPr>
              <w:t>Echilibrul avionului în jurul axei de tangaj. Polara avionului cu profundor blocat și polara de echilibru.</w:t>
            </w:r>
            <w:r>
              <w:rPr>
                <w:rFonts w:ascii="Times New Roman" w:hAnsi="Times New Roman"/>
                <w:color w:val="0070C0"/>
              </w:rPr>
              <w:t>.</w:t>
            </w:r>
          </w:p>
        </w:tc>
        <w:tc>
          <w:tcPr>
            <w:tcW w:w="1153" w:type="dxa"/>
          </w:tcPr>
          <w:p w14:paraId="7C731678" w14:textId="77777777" w:rsidR="008E2245" w:rsidRDefault="003E1DC8">
            <w:r>
              <w:rPr>
                <w:rFonts w:ascii="Times New Roman" w:hAnsi="Times New Roman"/>
              </w:rPr>
              <w:t>2</w:t>
            </w:r>
          </w:p>
        </w:tc>
      </w:tr>
      <w:tr w:rsidR="00154244" w:rsidRPr="00813BB9" w14:paraId="2D285DCB" w14:textId="77777777" w:rsidTr="00A946AE">
        <w:trPr>
          <w:jc w:val="center"/>
        </w:trPr>
        <w:tc>
          <w:tcPr>
            <w:tcW w:w="1271" w:type="dxa"/>
            <w:vAlign w:val="center"/>
          </w:tcPr>
          <w:p w14:paraId="243AD073" w14:textId="77777777" w:rsidR="008E2245" w:rsidRDefault="003E1DC8">
            <w:r>
              <w:rPr>
                <w:rFonts w:ascii="Times New Roman" w:hAnsi="Times New Roman"/>
              </w:rPr>
              <w:t>IV</w:t>
            </w:r>
          </w:p>
        </w:tc>
        <w:tc>
          <w:tcPr>
            <w:tcW w:w="7597" w:type="dxa"/>
          </w:tcPr>
          <w:p w14:paraId="7F5B980D" w14:textId="77777777" w:rsidR="008E2245" w:rsidRDefault="003E1DC8" w:rsidP="00702BC1">
            <w:r>
              <w:rPr>
                <w:rFonts w:ascii="Times New Roman" w:hAnsi="Times New Roman"/>
              </w:rPr>
              <w:t>Domeniul de controlabilitate a incidenței la echilibru. Interpretarea condițiilor de echilibru.</w:t>
            </w:r>
            <w:r>
              <w:rPr>
                <w:rFonts w:ascii="Times New Roman" w:hAnsi="Times New Roman"/>
                <w:color w:val="0070C0"/>
              </w:rPr>
              <w:t>.</w:t>
            </w:r>
          </w:p>
        </w:tc>
        <w:tc>
          <w:tcPr>
            <w:tcW w:w="1153" w:type="dxa"/>
          </w:tcPr>
          <w:p w14:paraId="77E5277A" w14:textId="77777777" w:rsidR="008E2245" w:rsidRDefault="003E1DC8">
            <w:r>
              <w:rPr>
                <w:rFonts w:ascii="Times New Roman" w:hAnsi="Times New Roman"/>
              </w:rPr>
              <w:t>2</w:t>
            </w:r>
          </w:p>
        </w:tc>
      </w:tr>
      <w:tr w:rsidR="00154244" w:rsidRPr="00813BB9" w14:paraId="09ADEBCC" w14:textId="77777777" w:rsidTr="00A946AE">
        <w:trPr>
          <w:jc w:val="center"/>
        </w:trPr>
        <w:tc>
          <w:tcPr>
            <w:tcW w:w="1271" w:type="dxa"/>
            <w:vAlign w:val="center"/>
          </w:tcPr>
          <w:p w14:paraId="00A312EF" w14:textId="77777777" w:rsidR="008E2245" w:rsidRDefault="003E1DC8">
            <w:r>
              <w:rPr>
                <w:rFonts w:ascii="Times New Roman" w:hAnsi="Times New Roman"/>
              </w:rPr>
              <w:t>V</w:t>
            </w:r>
          </w:p>
        </w:tc>
        <w:tc>
          <w:tcPr>
            <w:tcW w:w="7597" w:type="dxa"/>
          </w:tcPr>
          <w:p w14:paraId="0B1A1AAB" w14:textId="77777777" w:rsidR="008E2245" w:rsidRDefault="003E1DC8" w:rsidP="00702BC1">
            <w:r>
              <w:rPr>
                <w:rFonts w:ascii="Times New Roman" w:hAnsi="Times New Roman"/>
              </w:rPr>
              <w:t>Stabilitatea statică longitudinală cu profundor blocat: mișcarea de bază, condiția de echilibru, perturbații și condiția de stabilitate statică.</w:t>
            </w:r>
          </w:p>
        </w:tc>
        <w:tc>
          <w:tcPr>
            <w:tcW w:w="1153" w:type="dxa"/>
          </w:tcPr>
          <w:p w14:paraId="037DBC50" w14:textId="77777777" w:rsidR="008E2245" w:rsidRDefault="003E1DC8">
            <w:r>
              <w:rPr>
                <w:rFonts w:ascii="Times New Roman" w:hAnsi="Times New Roman"/>
              </w:rPr>
              <w:t>2</w:t>
            </w:r>
          </w:p>
        </w:tc>
      </w:tr>
      <w:tr w:rsidR="00154244" w:rsidRPr="00813BB9" w14:paraId="04D06A55" w14:textId="77777777" w:rsidTr="00A946AE">
        <w:trPr>
          <w:jc w:val="center"/>
        </w:trPr>
        <w:tc>
          <w:tcPr>
            <w:tcW w:w="1271" w:type="dxa"/>
            <w:vAlign w:val="center"/>
          </w:tcPr>
          <w:p w14:paraId="703B98B5" w14:textId="77777777" w:rsidR="008E2245" w:rsidRDefault="003E1DC8">
            <w:r>
              <w:rPr>
                <w:rFonts w:ascii="Times New Roman" w:hAnsi="Times New Roman"/>
              </w:rPr>
              <w:t>VI</w:t>
            </w:r>
          </w:p>
        </w:tc>
        <w:tc>
          <w:tcPr>
            <w:tcW w:w="7597" w:type="dxa"/>
          </w:tcPr>
          <w:p w14:paraId="395E44AA" w14:textId="77777777" w:rsidR="008E2245" w:rsidRDefault="003E1DC8" w:rsidP="00702BC1">
            <w:r>
              <w:rPr>
                <w:rFonts w:ascii="Times New Roman" w:hAnsi="Times New Roman"/>
              </w:rPr>
              <w:t>Coeficientul de stabilitate statică și volumul de ampenaj orizontal.</w:t>
            </w:r>
          </w:p>
        </w:tc>
        <w:tc>
          <w:tcPr>
            <w:tcW w:w="1153" w:type="dxa"/>
          </w:tcPr>
          <w:p w14:paraId="707CF503" w14:textId="77777777" w:rsidR="008E2245" w:rsidRDefault="003E1DC8">
            <w:r>
              <w:rPr>
                <w:rFonts w:ascii="Times New Roman" w:hAnsi="Times New Roman"/>
              </w:rPr>
              <w:t>2</w:t>
            </w:r>
          </w:p>
        </w:tc>
      </w:tr>
      <w:tr w:rsidR="00154244" w:rsidRPr="00813BB9" w14:paraId="39362955" w14:textId="77777777" w:rsidTr="00A946AE">
        <w:trPr>
          <w:jc w:val="center"/>
        </w:trPr>
        <w:tc>
          <w:tcPr>
            <w:tcW w:w="1271" w:type="dxa"/>
            <w:vAlign w:val="center"/>
          </w:tcPr>
          <w:p w14:paraId="4A8BE445" w14:textId="77777777" w:rsidR="008E2245" w:rsidRDefault="003E1DC8">
            <w:r>
              <w:rPr>
                <w:rFonts w:ascii="Times New Roman" w:hAnsi="Times New Roman"/>
              </w:rPr>
              <w:t>VII</w:t>
            </w:r>
          </w:p>
        </w:tc>
        <w:tc>
          <w:tcPr>
            <w:tcW w:w="7597" w:type="dxa"/>
          </w:tcPr>
          <w:p w14:paraId="73C0F70A" w14:textId="77777777" w:rsidR="008E2245" w:rsidRDefault="003E1DC8" w:rsidP="00702BC1">
            <w:r>
              <w:rPr>
                <w:rFonts w:ascii="Times New Roman" w:hAnsi="Times New Roman"/>
              </w:rPr>
              <w:t>Punctul neutru al avionului cu comenzi blocate. Punctul neutru al planorului și factorii care îi influențează poziția.</w:t>
            </w:r>
          </w:p>
        </w:tc>
        <w:tc>
          <w:tcPr>
            <w:tcW w:w="1153" w:type="dxa"/>
          </w:tcPr>
          <w:p w14:paraId="4CD241E1" w14:textId="77777777" w:rsidR="008E2245" w:rsidRDefault="003E1DC8">
            <w:r>
              <w:rPr>
                <w:rFonts w:ascii="Times New Roman" w:hAnsi="Times New Roman"/>
              </w:rPr>
              <w:t>2</w:t>
            </w:r>
          </w:p>
        </w:tc>
      </w:tr>
      <w:tr w:rsidR="00154244" w:rsidRPr="00813BB9" w14:paraId="4ED5DD91" w14:textId="77777777" w:rsidTr="00A946AE">
        <w:trPr>
          <w:jc w:val="center"/>
        </w:trPr>
        <w:tc>
          <w:tcPr>
            <w:tcW w:w="1271" w:type="dxa"/>
            <w:vAlign w:val="center"/>
          </w:tcPr>
          <w:p w14:paraId="6DDC7E7D" w14:textId="77777777" w:rsidR="008E2245" w:rsidRDefault="003E1DC8">
            <w:r>
              <w:rPr>
                <w:rFonts w:ascii="Times New Roman" w:hAnsi="Times New Roman"/>
              </w:rPr>
              <w:t>VIII</w:t>
            </w:r>
          </w:p>
        </w:tc>
        <w:tc>
          <w:tcPr>
            <w:tcW w:w="7597" w:type="dxa"/>
          </w:tcPr>
          <w:p w14:paraId="3EED6EBB" w14:textId="77777777" w:rsidR="008E2245" w:rsidRDefault="003E1DC8" w:rsidP="00702BC1">
            <w:r>
              <w:rPr>
                <w:rFonts w:ascii="Times New Roman" w:hAnsi="Times New Roman"/>
              </w:rPr>
              <w:t>Influența sistemului de propulsie asupra poziției punctului neutru.</w:t>
            </w:r>
          </w:p>
        </w:tc>
        <w:tc>
          <w:tcPr>
            <w:tcW w:w="1153" w:type="dxa"/>
          </w:tcPr>
          <w:p w14:paraId="35BDD65F" w14:textId="77777777" w:rsidR="008E2245" w:rsidRDefault="003E1DC8">
            <w:r>
              <w:rPr>
                <w:rFonts w:ascii="Times New Roman" w:hAnsi="Times New Roman"/>
              </w:rPr>
              <w:t>2</w:t>
            </w:r>
          </w:p>
        </w:tc>
      </w:tr>
      <w:tr w:rsidR="00154244" w:rsidRPr="00813BB9" w14:paraId="5CDE5C8F" w14:textId="77777777" w:rsidTr="00A946AE">
        <w:trPr>
          <w:jc w:val="center"/>
        </w:trPr>
        <w:tc>
          <w:tcPr>
            <w:tcW w:w="1271" w:type="dxa"/>
            <w:vAlign w:val="center"/>
          </w:tcPr>
          <w:p w14:paraId="7DA1E275" w14:textId="77777777" w:rsidR="008E2245" w:rsidRDefault="003E1DC8">
            <w:r>
              <w:rPr>
                <w:rFonts w:ascii="Times New Roman" w:hAnsi="Times New Roman"/>
              </w:rPr>
              <w:t>IX</w:t>
            </w:r>
          </w:p>
        </w:tc>
        <w:tc>
          <w:tcPr>
            <w:tcW w:w="7597" w:type="dxa"/>
          </w:tcPr>
          <w:p w14:paraId="46799A17" w14:textId="77777777" w:rsidR="008E2245" w:rsidRDefault="003E1DC8" w:rsidP="00702BC1">
            <w:r>
              <w:rPr>
                <w:rFonts w:ascii="Times New Roman" w:hAnsi="Times New Roman"/>
              </w:rPr>
              <w:t>Dependența dintre bracajul de profundor și incidența la echilibru. Pilotajul avionului static stabil și static instabil.</w:t>
            </w:r>
          </w:p>
        </w:tc>
        <w:tc>
          <w:tcPr>
            <w:tcW w:w="1153" w:type="dxa"/>
          </w:tcPr>
          <w:p w14:paraId="42193A4C" w14:textId="77777777" w:rsidR="008E2245" w:rsidRDefault="003E1DC8">
            <w:r>
              <w:rPr>
                <w:rFonts w:ascii="Times New Roman" w:hAnsi="Times New Roman"/>
              </w:rPr>
              <w:t>2</w:t>
            </w:r>
          </w:p>
        </w:tc>
      </w:tr>
      <w:tr w:rsidR="00154244" w:rsidRPr="00813BB9" w14:paraId="5B9DAA28" w14:textId="77777777" w:rsidTr="00A946AE">
        <w:trPr>
          <w:jc w:val="center"/>
        </w:trPr>
        <w:tc>
          <w:tcPr>
            <w:tcW w:w="1271" w:type="dxa"/>
            <w:vAlign w:val="center"/>
          </w:tcPr>
          <w:p w14:paraId="5991C9D1" w14:textId="77777777" w:rsidR="008E2245" w:rsidRDefault="003E1DC8">
            <w:r>
              <w:rPr>
                <w:rFonts w:ascii="Times New Roman" w:hAnsi="Times New Roman"/>
              </w:rPr>
              <w:t>X</w:t>
            </w:r>
          </w:p>
        </w:tc>
        <w:tc>
          <w:tcPr>
            <w:tcW w:w="7597" w:type="dxa"/>
          </w:tcPr>
          <w:p w14:paraId="48F83808" w14:textId="77777777" w:rsidR="008E2245" w:rsidRDefault="003E1DC8" w:rsidP="00702BC1">
            <w:r>
              <w:rPr>
                <w:rFonts w:ascii="Times New Roman" w:hAnsi="Times New Roman"/>
              </w:rPr>
              <w:t>Poziția limită în față a centrului de masă. Influența elasticității avionului asupra stabilității statice longitudinale și stabilitatea statică relaxată.</w:t>
            </w:r>
          </w:p>
        </w:tc>
        <w:tc>
          <w:tcPr>
            <w:tcW w:w="1153" w:type="dxa"/>
          </w:tcPr>
          <w:p w14:paraId="758A7454" w14:textId="77777777" w:rsidR="008E2245" w:rsidRDefault="003E1DC8">
            <w:r>
              <w:rPr>
                <w:rFonts w:ascii="Times New Roman" w:hAnsi="Times New Roman"/>
              </w:rPr>
              <w:t>2</w:t>
            </w:r>
          </w:p>
        </w:tc>
      </w:tr>
      <w:tr w:rsidR="00154244" w:rsidRPr="00813BB9" w14:paraId="22F87ADA" w14:textId="77777777" w:rsidTr="00A946AE">
        <w:trPr>
          <w:jc w:val="center"/>
        </w:trPr>
        <w:tc>
          <w:tcPr>
            <w:tcW w:w="1271" w:type="dxa"/>
            <w:vAlign w:val="center"/>
          </w:tcPr>
          <w:p w14:paraId="4A95B33F" w14:textId="77777777" w:rsidR="008E2245" w:rsidRDefault="003E1DC8">
            <w:r>
              <w:rPr>
                <w:rFonts w:ascii="Times New Roman" w:hAnsi="Times New Roman"/>
              </w:rPr>
              <w:t>XI</w:t>
            </w:r>
          </w:p>
        </w:tc>
        <w:tc>
          <w:tcPr>
            <w:tcW w:w="7597" w:type="dxa"/>
          </w:tcPr>
          <w:p w14:paraId="6C0A553F" w14:textId="77777777" w:rsidR="008E2245" w:rsidRDefault="003E1DC8" w:rsidP="00702BC1">
            <w:r>
              <w:rPr>
                <w:rFonts w:ascii="Times New Roman" w:hAnsi="Times New Roman"/>
              </w:rPr>
              <w:t>Momentul de șarnieră al profundorului în mișcarea rectilinie și uniformă. Coeficientul momentului de șarnieră și folosirea trimerului.</w:t>
            </w:r>
          </w:p>
        </w:tc>
        <w:tc>
          <w:tcPr>
            <w:tcW w:w="1153" w:type="dxa"/>
          </w:tcPr>
          <w:p w14:paraId="63753829" w14:textId="77777777" w:rsidR="008E2245" w:rsidRDefault="003E1DC8">
            <w:r>
              <w:rPr>
                <w:rFonts w:ascii="Times New Roman" w:hAnsi="Times New Roman"/>
              </w:rPr>
              <w:t>2</w:t>
            </w:r>
          </w:p>
        </w:tc>
      </w:tr>
      <w:tr w:rsidR="00154244" w:rsidRPr="00813BB9" w14:paraId="684E4209" w14:textId="77777777" w:rsidTr="00A946AE">
        <w:trPr>
          <w:jc w:val="center"/>
        </w:trPr>
        <w:tc>
          <w:tcPr>
            <w:tcW w:w="1271" w:type="dxa"/>
            <w:vAlign w:val="center"/>
          </w:tcPr>
          <w:p w14:paraId="318DBDA3" w14:textId="77777777" w:rsidR="008E2245" w:rsidRDefault="003E1DC8">
            <w:r>
              <w:rPr>
                <w:rFonts w:ascii="Times New Roman" w:hAnsi="Times New Roman"/>
              </w:rPr>
              <w:t>XII</w:t>
            </w:r>
          </w:p>
        </w:tc>
        <w:tc>
          <w:tcPr>
            <w:tcW w:w="7597" w:type="dxa"/>
          </w:tcPr>
          <w:p w14:paraId="25B0D1C9" w14:textId="77777777" w:rsidR="008E2245" w:rsidRDefault="003E1DC8" w:rsidP="00702BC1">
            <w:r>
              <w:rPr>
                <w:rFonts w:ascii="Times New Roman" w:hAnsi="Times New Roman"/>
              </w:rPr>
              <w:t>Efortul la manșă în mișcarea de translație. Dependența de altitudine și de centraj.</w:t>
            </w:r>
          </w:p>
        </w:tc>
        <w:tc>
          <w:tcPr>
            <w:tcW w:w="1153" w:type="dxa"/>
          </w:tcPr>
          <w:p w14:paraId="0B6CCF02" w14:textId="77777777" w:rsidR="008E2245" w:rsidRDefault="003E1DC8">
            <w:r>
              <w:rPr>
                <w:rFonts w:ascii="Times New Roman" w:hAnsi="Times New Roman"/>
              </w:rPr>
              <w:t>2</w:t>
            </w:r>
          </w:p>
        </w:tc>
      </w:tr>
      <w:tr w:rsidR="00154244" w:rsidRPr="00813BB9" w14:paraId="3FAC9B5D" w14:textId="77777777" w:rsidTr="00A946AE">
        <w:trPr>
          <w:jc w:val="center"/>
        </w:trPr>
        <w:tc>
          <w:tcPr>
            <w:tcW w:w="1271" w:type="dxa"/>
            <w:vAlign w:val="center"/>
          </w:tcPr>
          <w:p w14:paraId="1D4849F5" w14:textId="77777777" w:rsidR="008E2245" w:rsidRDefault="003E1DC8">
            <w:r>
              <w:rPr>
                <w:rFonts w:ascii="Times New Roman" w:hAnsi="Times New Roman"/>
              </w:rPr>
              <w:t>XIII</w:t>
            </w:r>
          </w:p>
        </w:tc>
        <w:tc>
          <w:tcPr>
            <w:tcW w:w="7597" w:type="dxa"/>
          </w:tcPr>
          <w:p w14:paraId="794A0B0D" w14:textId="77777777" w:rsidR="008E2245" w:rsidRDefault="003E1DC8" w:rsidP="00702BC1">
            <w:r>
              <w:rPr>
                <w:rFonts w:ascii="Times New Roman" w:hAnsi="Times New Roman"/>
              </w:rPr>
              <w:t>Efortul la manșă în zborul curbiliniu uniform: moment de șarnieră, efort la manșă și dependențe caracteristice.</w:t>
            </w:r>
          </w:p>
        </w:tc>
        <w:tc>
          <w:tcPr>
            <w:tcW w:w="1153" w:type="dxa"/>
          </w:tcPr>
          <w:p w14:paraId="2896E3C4" w14:textId="77777777" w:rsidR="008E2245" w:rsidRDefault="003E1DC8">
            <w:r>
              <w:rPr>
                <w:rFonts w:ascii="Times New Roman" w:hAnsi="Times New Roman"/>
              </w:rPr>
              <w:t>2</w:t>
            </w:r>
          </w:p>
        </w:tc>
      </w:tr>
      <w:tr w:rsidR="00154244" w:rsidRPr="00813BB9" w14:paraId="009C42D7" w14:textId="77777777" w:rsidTr="00A946AE">
        <w:trPr>
          <w:jc w:val="center"/>
        </w:trPr>
        <w:tc>
          <w:tcPr>
            <w:tcW w:w="1271" w:type="dxa"/>
            <w:vAlign w:val="center"/>
          </w:tcPr>
          <w:p w14:paraId="5BD10B5C" w14:textId="77777777" w:rsidR="008E2245" w:rsidRDefault="003E1DC8">
            <w:r>
              <w:rPr>
                <w:rFonts w:ascii="Times New Roman" w:hAnsi="Times New Roman"/>
              </w:rPr>
              <w:t>XIV</w:t>
            </w:r>
          </w:p>
        </w:tc>
        <w:tc>
          <w:tcPr>
            <w:tcW w:w="7597" w:type="dxa"/>
          </w:tcPr>
          <w:p w14:paraId="7DADBAAF" w14:textId="77777777" w:rsidR="008E2245" w:rsidRDefault="003E1DC8" w:rsidP="00702BC1">
            <w:r>
              <w:rPr>
                <w:rFonts w:ascii="Times New Roman" w:hAnsi="Times New Roman"/>
              </w:rPr>
              <w:t>Stabilitatea statică longitudinală cu profundor liber. Echilibrul și bracajul profundorului în zborul curbiliniu uniform.</w:t>
            </w:r>
          </w:p>
        </w:tc>
        <w:tc>
          <w:tcPr>
            <w:tcW w:w="1153" w:type="dxa"/>
          </w:tcPr>
          <w:p w14:paraId="0CDFCBDB" w14:textId="77777777" w:rsidR="008E2245" w:rsidRDefault="003E1DC8">
            <w:r>
              <w:rPr>
                <w:rFonts w:ascii="Times New Roman" w:hAnsi="Times New Roman"/>
              </w:rPr>
              <w:t>2</w:t>
            </w:r>
          </w:p>
        </w:tc>
      </w:tr>
      <w:tr w:rsidR="00F972C4" w:rsidRPr="00813BB9" w14:paraId="74931152" w14:textId="77777777" w:rsidTr="00A946AE">
        <w:trPr>
          <w:jc w:val="center"/>
        </w:trPr>
        <w:tc>
          <w:tcPr>
            <w:tcW w:w="1271" w:type="dxa"/>
          </w:tcPr>
          <w:p w14:paraId="05BCE104" w14:textId="77777777" w:rsidR="00F972C4" w:rsidRPr="00813BB9" w:rsidRDefault="00F972C4" w:rsidP="00813BB9">
            <w:pPr>
              <w:spacing w:after="0" w:line="240" w:lineRule="auto"/>
              <w:rPr>
                <w:rFonts w:ascii="Times New Roman" w:hAnsi="Times New Roman"/>
                <w:sz w:val="24"/>
                <w:szCs w:val="24"/>
              </w:rPr>
            </w:pPr>
          </w:p>
        </w:tc>
        <w:tc>
          <w:tcPr>
            <w:tcW w:w="7597" w:type="dxa"/>
          </w:tcPr>
          <w:p w14:paraId="3A10FEB1" w14:textId="77777777" w:rsidR="008E2245" w:rsidRDefault="003E1DC8">
            <w:r>
              <w:rPr>
                <w:rFonts w:ascii="Times New Roman" w:hAnsi="Times New Roman"/>
              </w:rPr>
              <w:t>Total:</w:t>
            </w:r>
          </w:p>
        </w:tc>
        <w:tc>
          <w:tcPr>
            <w:tcW w:w="1153" w:type="dxa"/>
          </w:tcPr>
          <w:p w14:paraId="3907A007" w14:textId="77777777" w:rsidR="008E2245" w:rsidRDefault="003E1DC8">
            <w:r>
              <w:rPr>
                <w:rFonts w:ascii="Times New Roman" w:hAnsi="Times New Roman"/>
              </w:rPr>
              <w:t>28</w:t>
            </w:r>
          </w:p>
        </w:tc>
      </w:tr>
      <w:tr w:rsidR="00144C38" w:rsidRPr="00813BB9" w14:paraId="7A414DDA" w14:textId="77777777" w:rsidTr="00A946AE">
        <w:trPr>
          <w:jc w:val="center"/>
        </w:trPr>
        <w:tc>
          <w:tcPr>
            <w:tcW w:w="10021" w:type="dxa"/>
            <w:gridSpan w:val="3"/>
            <w:vAlign w:val="center"/>
          </w:tcPr>
          <w:p w14:paraId="490C5C64" w14:textId="77777777" w:rsidR="008E2245" w:rsidRDefault="003E1DC8">
            <w:r>
              <w:rPr>
                <w:rFonts w:ascii="Times New Roman" w:hAnsi="Times New Roman"/>
              </w:rPr>
              <w:t>Bibliografie:</w:t>
            </w:r>
            <w:r>
              <w:rPr>
                <w:rFonts w:ascii="Times New Roman" w:hAnsi="Times New Roman"/>
              </w:rPr>
              <w:br/>
              <w:t>Pârvu, P. (2008). Dinamica Avionului Flexibil. Editura BREN, București.</w:t>
            </w:r>
            <w:r>
              <w:rPr>
                <w:rFonts w:ascii="Times New Roman" w:hAnsi="Times New Roman"/>
              </w:rPr>
              <w:br/>
              <w:t>Niță, M. M., Patraulea, R., Sârbu, A. (1984). Mecanica Aeronavelor. Institutul Politehnic București.</w:t>
            </w:r>
            <w:r>
              <w:rPr>
                <w:rFonts w:ascii="Times New Roman" w:hAnsi="Times New Roman"/>
              </w:rPr>
              <w:br/>
              <w:t>Roskam, J. (1995). Airplane Flight Dynamics and Automatic Flight Controls, Part I. Design, Analysis and Control, Research Corporation.</w:t>
            </w:r>
          </w:p>
        </w:tc>
      </w:tr>
    </w:tbl>
    <w:p w14:paraId="3654A91E"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451CBDD0" w14:textId="77777777" w:rsidTr="00A946AE">
        <w:trPr>
          <w:trHeight w:val="310"/>
          <w:jc w:val="center"/>
        </w:trPr>
        <w:tc>
          <w:tcPr>
            <w:tcW w:w="10041" w:type="dxa"/>
            <w:gridSpan w:val="3"/>
            <w:vAlign w:val="center"/>
          </w:tcPr>
          <w:p w14:paraId="68E8C6BA" w14:textId="77777777" w:rsidR="008E2245" w:rsidRDefault="003E1DC8">
            <w:r>
              <w:rPr>
                <w:rFonts w:ascii="Times New Roman" w:hAnsi="Times New Roman"/>
                <w:b/>
              </w:rPr>
              <w:t>PROIECT</w:t>
            </w:r>
          </w:p>
        </w:tc>
      </w:tr>
      <w:tr w:rsidR="00AD6760" w:rsidRPr="00813BB9" w14:paraId="4B8FC5C0" w14:textId="77777777" w:rsidTr="00A946AE">
        <w:trPr>
          <w:trHeight w:val="310"/>
          <w:jc w:val="center"/>
        </w:trPr>
        <w:tc>
          <w:tcPr>
            <w:tcW w:w="734" w:type="dxa"/>
            <w:vAlign w:val="center"/>
          </w:tcPr>
          <w:p w14:paraId="7AAAB225"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018130A1"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54333547"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69EDFA08" w14:textId="77777777" w:rsidTr="00A946AE">
        <w:trPr>
          <w:trHeight w:val="310"/>
          <w:jc w:val="center"/>
        </w:trPr>
        <w:tc>
          <w:tcPr>
            <w:tcW w:w="734" w:type="dxa"/>
          </w:tcPr>
          <w:p w14:paraId="65A23DB3" w14:textId="77777777" w:rsidR="008E2245" w:rsidRDefault="003E1DC8">
            <w:r>
              <w:rPr>
                <w:rFonts w:ascii="Times New Roman" w:hAnsi="Times New Roman"/>
              </w:rPr>
              <w:t>1.</w:t>
            </w:r>
          </w:p>
        </w:tc>
        <w:tc>
          <w:tcPr>
            <w:tcW w:w="8137" w:type="dxa"/>
          </w:tcPr>
          <w:p w14:paraId="1C25EBE6" w14:textId="77777777" w:rsidR="008E2245" w:rsidRDefault="003E1DC8" w:rsidP="00702BC1">
            <w:r>
              <w:rPr>
                <w:rFonts w:ascii="Times New Roman" w:hAnsi="Times New Roman"/>
              </w:rPr>
              <w:t>Date inițiale ale avionului: tip, destinație, greutate maximă la decolare, capacitate, sistem de propulsie, viteza maximă și raza maximă de acțiune.</w:t>
            </w:r>
          </w:p>
        </w:tc>
        <w:tc>
          <w:tcPr>
            <w:tcW w:w="1170" w:type="dxa"/>
          </w:tcPr>
          <w:p w14:paraId="75D7914C" w14:textId="77777777" w:rsidR="008E2245" w:rsidRDefault="003E1DC8">
            <w:r>
              <w:rPr>
                <w:rFonts w:ascii="Times New Roman" w:hAnsi="Times New Roman"/>
              </w:rPr>
              <w:t>2</w:t>
            </w:r>
          </w:p>
        </w:tc>
      </w:tr>
      <w:tr w:rsidR="00FB27BC" w:rsidRPr="00813BB9" w14:paraId="0AC0489E" w14:textId="77777777" w:rsidTr="00A946AE">
        <w:trPr>
          <w:trHeight w:val="310"/>
          <w:jc w:val="center"/>
        </w:trPr>
        <w:tc>
          <w:tcPr>
            <w:tcW w:w="734" w:type="dxa"/>
          </w:tcPr>
          <w:p w14:paraId="699DF49F" w14:textId="77777777" w:rsidR="008E2245" w:rsidRDefault="003E1DC8">
            <w:r>
              <w:rPr>
                <w:rFonts w:ascii="Times New Roman" w:hAnsi="Times New Roman"/>
              </w:rPr>
              <w:t>2.</w:t>
            </w:r>
          </w:p>
        </w:tc>
        <w:tc>
          <w:tcPr>
            <w:tcW w:w="8137" w:type="dxa"/>
          </w:tcPr>
          <w:p w14:paraId="6BBE714B" w14:textId="77777777" w:rsidR="008E2245" w:rsidRDefault="003E1DC8" w:rsidP="00702BC1">
            <w:r>
              <w:rPr>
                <w:rFonts w:ascii="Times New Roman" w:hAnsi="Times New Roman"/>
              </w:rPr>
              <w:t>Descrierea avionului. Caracteristici geometrice ale aripii, ampenajului și fuselajului.</w:t>
            </w:r>
          </w:p>
        </w:tc>
        <w:tc>
          <w:tcPr>
            <w:tcW w:w="1170" w:type="dxa"/>
          </w:tcPr>
          <w:p w14:paraId="040D3BEB" w14:textId="77777777" w:rsidR="008E2245" w:rsidRDefault="003E1DC8">
            <w:r>
              <w:rPr>
                <w:rFonts w:ascii="Times New Roman" w:hAnsi="Times New Roman"/>
              </w:rPr>
              <w:t>2</w:t>
            </w:r>
          </w:p>
        </w:tc>
      </w:tr>
      <w:tr w:rsidR="00FB27BC" w:rsidRPr="00813BB9" w14:paraId="56A27923" w14:textId="77777777" w:rsidTr="00A946AE">
        <w:trPr>
          <w:trHeight w:val="310"/>
          <w:jc w:val="center"/>
        </w:trPr>
        <w:tc>
          <w:tcPr>
            <w:tcW w:w="734" w:type="dxa"/>
          </w:tcPr>
          <w:p w14:paraId="0DAE8941" w14:textId="77777777" w:rsidR="008E2245" w:rsidRDefault="003E1DC8">
            <w:r>
              <w:rPr>
                <w:rFonts w:ascii="Times New Roman" w:hAnsi="Times New Roman"/>
              </w:rPr>
              <w:lastRenderedPageBreak/>
              <w:t>3.</w:t>
            </w:r>
          </w:p>
        </w:tc>
        <w:tc>
          <w:tcPr>
            <w:tcW w:w="8137" w:type="dxa"/>
          </w:tcPr>
          <w:p w14:paraId="7BD42A66" w14:textId="77777777" w:rsidR="008E2245" w:rsidRDefault="003E1DC8" w:rsidP="00702BC1">
            <w:r>
              <w:rPr>
                <w:rFonts w:ascii="Times New Roman" w:hAnsi="Times New Roman"/>
              </w:rPr>
              <w:t>Devizul de greutăți și centrajul avionului.</w:t>
            </w:r>
            <w:r>
              <w:rPr>
                <w:rFonts w:ascii="Times New Roman" w:hAnsi="Times New Roman"/>
                <w:color w:val="0070C0"/>
              </w:rPr>
              <w:t>.</w:t>
            </w:r>
          </w:p>
        </w:tc>
        <w:tc>
          <w:tcPr>
            <w:tcW w:w="1170" w:type="dxa"/>
          </w:tcPr>
          <w:p w14:paraId="156B7635" w14:textId="77777777" w:rsidR="008E2245" w:rsidRDefault="003E1DC8">
            <w:r>
              <w:rPr>
                <w:rFonts w:ascii="Times New Roman" w:hAnsi="Times New Roman"/>
              </w:rPr>
              <w:t>2</w:t>
            </w:r>
          </w:p>
        </w:tc>
      </w:tr>
      <w:tr w:rsidR="00FB27BC" w:rsidRPr="00813BB9" w14:paraId="2A0E9723" w14:textId="77777777" w:rsidTr="00A946AE">
        <w:trPr>
          <w:trHeight w:val="310"/>
          <w:jc w:val="center"/>
        </w:trPr>
        <w:tc>
          <w:tcPr>
            <w:tcW w:w="734" w:type="dxa"/>
          </w:tcPr>
          <w:p w14:paraId="320E2229" w14:textId="77777777" w:rsidR="008E2245" w:rsidRDefault="003E1DC8">
            <w:r>
              <w:rPr>
                <w:rFonts w:ascii="Times New Roman" w:hAnsi="Times New Roman"/>
              </w:rPr>
              <w:t>4.</w:t>
            </w:r>
          </w:p>
        </w:tc>
        <w:tc>
          <w:tcPr>
            <w:tcW w:w="8137" w:type="dxa"/>
          </w:tcPr>
          <w:p w14:paraId="63414EB1" w14:textId="77777777" w:rsidR="008E2245" w:rsidRDefault="003E1DC8" w:rsidP="00702BC1">
            <w:r>
              <w:rPr>
                <w:rFonts w:ascii="Times New Roman" w:hAnsi="Times New Roman"/>
              </w:rPr>
              <w:t>Calculul caracteristicilor aerodinamice ale aripii: portanță, rezistență, focar și moment la portanță nulă.</w:t>
            </w:r>
          </w:p>
        </w:tc>
        <w:tc>
          <w:tcPr>
            <w:tcW w:w="1170" w:type="dxa"/>
          </w:tcPr>
          <w:p w14:paraId="5B74C74C" w14:textId="77777777" w:rsidR="008E2245" w:rsidRDefault="003E1DC8">
            <w:r>
              <w:rPr>
                <w:rFonts w:ascii="Times New Roman" w:hAnsi="Times New Roman"/>
              </w:rPr>
              <w:t>2</w:t>
            </w:r>
          </w:p>
        </w:tc>
      </w:tr>
      <w:tr w:rsidR="00FB27BC" w:rsidRPr="00813BB9" w14:paraId="721CDDE8" w14:textId="77777777" w:rsidTr="00A946AE">
        <w:trPr>
          <w:trHeight w:val="310"/>
          <w:jc w:val="center"/>
        </w:trPr>
        <w:tc>
          <w:tcPr>
            <w:tcW w:w="734" w:type="dxa"/>
          </w:tcPr>
          <w:p w14:paraId="0CC8DC1B" w14:textId="77777777" w:rsidR="008E2245" w:rsidRDefault="003E1DC8">
            <w:r>
              <w:rPr>
                <w:rFonts w:ascii="Times New Roman" w:hAnsi="Times New Roman"/>
              </w:rPr>
              <w:t>5.</w:t>
            </w:r>
          </w:p>
        </w:tc>
        <w:tc>
          <w:tcPr>
            <w:tcW w:w="8137" w:type="dxa"/>
          </w:tcPr>
          <w:p w14:paraId="10B0A8BD" w14:textId="77777777" w:rsidR="008E2245" w:rsidRDefault="003E1DC8" w:rsidP="00702BC1">
            <w:r>
              <w:rPr>
                <w:rFonts w:ascii="Times New Roman" w:hAnsi="Times New Roman"/>
              </w:rPr>
              <w:t>Calculul caracteristicilor ampenajului orizontal și fuselajului: portanță, rezistență și focar.</w:t>
            </w:r>
          </w:p>
        </w:tc>
        <w:tc>
          <w:tcPr>
            <w:tcW w:w="1170" w:type="dxa"/>
          </w:tcPr>
          <w:p w14:paraId="64462596" w14:textId="77777777" w:rsidR="008E2245" w:rsidRDefault="003E1DC8">
            <w:r>
              <w:rPr>
                <w:rFonts w:ascii="Times New Roman" w:hAnsi="Times New Roman"/>
              </w:rPr>
              <w:t>2</w:t>
            </w:r>
          </w:p>
        </w:tc>
      </w:tr>
      <w:tr w:rsidR="00FB27BC" w:rsidRPr="00813BB9" w14:paraId="04F760E8" w14:textId="77777777" w:rsidTr="00A946AE">
        <w:trPr>
          <w:trHeight w:val="310"/>
          <w:jc w:val="center"/>
        </w:trPr>
        <w:tc>
          <w:tcPr>
            <w:tcW w:w="734" w:type="dxa"/>
          </w:tcPr>
          <w:p w14:paraId="5879F521" w14:textId="77777777" w:rsidR="008E2245" w:rsidRDefault="003E1DC8">
            <w:r>
              <w:rPr>
                <w:rFonts w:ascii="Times New Roman" w:hAnsi="Times New Roman"/>
              </w:rPr>
              <w:t>6.</w:t>
            </w:r>
          </w:p>
        </w:tc>
        <w:tc>
          <w:tcPr>
            <w:tcW w:w="8137" w:type="dxa"/>
          </w:tcPr>
          <w:p w14:paraId="59BDE9E6" w14:textId="77777777" w:rsidR="008E2245" w:rsidRDefault="003E1DC8" w:rsidP="00702BC1">
            <w:r>
              <w:rPr>
                <w:rFonts w:ascii="Times New Roman" w:hAnsi="Times New Roman"/>
              </w:rPr>
              <w:t>Interferența aripă-fuselaj, deflexiunea curentului în dreptul ampenajului orizontal și polarele de echilibru ale avionului.</w:t>
            </w:r>
            <w:r>
              <w:rPr>
                <w:rFonts w:ascii="Times New Roman" w:hAnsi="Times New Roman"/>
                <w:color w:val="0070C0"/>
              </w:rPr>
              <w:t>.</w:t>
            </w:r>
          </w:p>
        </w:tc>
        <w:tc>
          <w:tcPr>
            <w:tcW w:w="1170" w:type="dxa"/>
          </w:tcPr>
          <w:p w14:paraId="65C30082" w14:textId="77777777" w:rsidR="008E2245" w:rsidRDefault="003E1DC8">
            <w:r>
              <w:rPr>
                <w:rFonts w:ascii="Times New Roman" w:hAnsi="Times New Roman"/>
              </w:rPr>
              <w:t>2</w:t>
            </w:r>
          </w:p>
        </w:tc>
      </w:tr>
      <w:tr w:rsidR="00FB27BC" w:rsidRPr="00813BB9" w14:paraId="0B5F84E2" w14:textId="77777777" w:rsidTr="00A946AE">
        <w:trPr>
          <w:trHeight w:val="310"/>
          <w:jc w:val="center"/>
        </w:trPr>
        <w:tc>
          <w:tcPr>
            <w:tcW w:w="734" w:type="dxa"/>
          </w:tcPr>
          <w:p w14:paraId="214D6A6B" w14:textId="77777777" w:rsidR="008E2245" w:rsidRDefault="003E1DC8">
            <w:r>
              <w:rPr>
                <w:rFonts w:ascii="Times New Roman" w:hAnsi="Times New Roman"/>
              </w:rPr>
              <w:t>7.</w:t>
            </w:r>
          </w:p>
        </w:tc>
        <w:tc>
          <w:tcPr>
            <w:tcW w:w="8137" w:type="dxa"/>
          </w:tcPr>
          <w:p w14:paraId="31F83EF3" w14:textId="77777777" w:rsidR="008E2245" w:rsidRDefault="003E1DC8" w:rsidP="00702BC1">
            <w:r>
              <w:rPr>
                <w:rFonts w:ascii="Times New Roman" w:hAnsi="Times New Roman"/>
              </w:rPr>
              <w:t>Zborul planat: incidența optimă, panta optimă și caracteristica de zbor planat</w:t>
            </w:r>
            <w:r>
              <w:rPr>
                <w:rFonts w:ascii="Times New Roman" w:hAnsi="Times New Roman"/>
                <w:color w:val="0070C0"/>
              </w:rPr>
              <w:t>.</w:t>
            </w:r>
          </w:p>
        </w:tc>
        <w:tc>
          <w:tcPr>
            <w:tcW w:w="1170" w:type="dxa"/>
          </w:tcPr>
          <w:p w14:paraId="1B93ACF9" w14:textId="77777777" w:rsidR="008E2245" w:rsidRDefault="003E1DC8">
            <w:r>
              <w:rPr>
                <w:rFonts w:ascii="Times New Roman" w:hAnsi="Times New Roman"/>
              </w:rPr>
              <w:t>2</w:t>
            </w:r>
          </w:p>
        </w:tc>
      </w:tr>
      <w:tr w:rsidR="00FB27BC" w:rsidRPr="00813BB9" w14:paraId="689C702C" w14:textId="77777777" w:rsidTr="00A946AE">
        <w:trPr>
          <w:trHeight w:val="310"/>
          <w:jc w:val="center"/>
        </w:trPr>
        <w:tc>
          <w:tcPr>
            <w:tcW w:w="734" w:type="dxa"/>
          </w:tcPr>
          <w:p w14:paraId="6A797CF5" w14:textId="77777777" w:rsidR="008E2245" w:rsidRDefault="003E1DC8">
            <w:r>
              <w:rPr>
                <w:rFonts w:ascii="Times New Roman" w:hAnsi="Times New Roman"/>
              </w:rPr>
              <w:t>8.</w:t>
            </w:r>
          </w:p>
        </w:tc>
        <w:tc>
          <w:tcPr>
            <w:tcW w:w="8137" w:type="dxa"/>
          </w:tcPr>
          <w:p w14:paraId="51BBBF4F" w14:textId="77777777" w:rsidR="008E2245" w:rsidRDefault="003E1DC8" w:rsidP="00702BC1">
            <w:r>
              <w:rPr>
                <w:rFonts w:ascii="Times New Roman" w:hAnsi="Times New Roman"/>
              </w:rPr>
              <w:t>Zborul planat: viteza de înfundare și distanța de planare.</w:t>
            </w:r>
          </w:p>
        </w:tc>
        <w:tc>
          <w:tcPr>
            <w:tcW w:w="1170" w:type="dxa"/>
          </w:tcPr>
          <w:p w14:paraId="2AA720A7" w14:textId="77777777" w:rsidR="008E2245" w:rsidRDefault="003E1DC8">
            <w:r>
              <w:rPr>
                <w:rFonts w:ascii="Times New Roman" w:hAnsi="Times New Roman"/>
              </w:rPr>
              <w:t>2</w:t>
            </w:r>
          </w:p>
        </w:tc>
      </w:tr>
      <w:tr w:rsidR="00FB27BC" w:rsidRPr="00813BB9" w14:paraId="5C162063" w14:textId="77777777" w:rsidTr="00A946AE">
        <w:trPr>
          <w:trHeight w:val="310"/>
          <w:jc w:val="center"/>
        </w:trPr>
        <w:tc>
          <w:tcPr>
            <w:tcW w:w="734" w:type="dxa"/>
          </w:tcPr>
          <w:p w14:paraId="54882917" w14:textId="77777777" w:rsidR="008E2245" w:rsidRDefault="003E1DC8">
            <w:r>
              <w:rPr>
                <w:rFonts w:ascii="Times New Roman" w:hAnsi="Times New Roman"/>
              </w:rPr>
              <w:t>9.</w:t>
            </w:r>
          </w:p>
        </w:tc>
        <w:tc>
          <w:tcPr>
            <w:tcW w:w="8137" w:type="dxa"/>
          </w:tcPr>
          <w:p w14:paraId="069D40C9" w14:textId="77777777" w:rsidR="008E2245" w:rsidRDefault="003E1DC8" w:rsidP="00702BC1">
            <w:r>
              <w:rPr>
                <w:rFonts w:ascii="Times New Roman" w:hAnsi="Times New Roman"/>
              </w:rPr>
              <w:t>Zborul orizontal: tracțiunea necesară și disponibilă, viteza și incidența de zbor.</w:t>
            </w:r>
          </w:p>
        </w:tc>
        <w:tc>
          <w:tcPr>
            <w:tcW w:w="1170" w:type="dxa"/>
          </w:tcPr>
          <w:p w14:paraId="59CB01EF" w14:textId="77777777" w:rsidR="008E2245" w:rsidRDefault="003E1DC8">
            <w:r>
              <w:rPr>
                <w:rFonts w:ascii="Times New Roman" w:hAnsi="Times New Roman"/>
              </w:rPr>
              <w:t>2</w:t>
            </w:r>
          </w:p>
        </w:tc>
      </w:tr>
      <w:tr w:rsidR="00FB27BC" w:rsidRPr="00813BB9" w14:paraId="70FB9641" w14:textId="77777777" w:rsidTr="00A946AE">
        <w:trPr>
          <w:trHeight w:val="310"/>
          <w:jc w:val="center"/>
        </w:trPr>
        <w:tc>
          <w:tcPr>
            <w:tcW w:w="734" w:type="dxa"/>
          </w:tcPr>
          <w:p w14:paraId="57E56BC0" w14:textId="77777777" w:rsidR="008E2245" w:rsidRDefault="003E1DC8">
            <w:r>
              <w:rPr>
                <w:rFonts w:ascii="Times New Roman" w:hAnsi="Times New Roman"/>
              </w:rPr>
              <w:t>10.</w:t>
            </w:r>
          </w:p>
        </w:tc>
        <w:tc>
          <w:tcPr>
            <w:tcW w:w="8137" w:type="dxa"/>
          </w:tcPr>
          <w:p w14:paraId="17639346" w14:textId="77777777" w:rsidR="008E2245" w:rsidRDefault="003E1DC8" w:rsidP="00702BC1">
            <w:r>
              <w:rPr>
                <w:rFonts w:ascii="Times New Roman" w:hAnsi="Times New Roman"/>
              </w:rPr>
              <w:t>Zborul orizontal: anvelopa de zbor orizontal.</w:t>
            </w:r>
          </w:p>
        </w:tc>
        <w:tc>
          <w:tcPr>
            <w:tcW w:w="1170" w:type="dxa"/>
          </w:tcPr>
          <w:p w14:paraId="621594D5" w14:textId="77777777" w:rsidR="008E2245" w:rsidRDefault="003E1DC8">
            <w:r>
              <w:rPr>
                <w:rFonts w:ascii="Times New Roman" w:hAnsi="Times New Roman"/>
              </w:rPr>
              <w:t>2</w:t>
            </w:r>
          </w:p>
        </w:tc>
      </w:tr>
      <w:tr w:rsidR="00FB27BC" w:rsidRPr="00813BB9" w14:paraId="163A1F7F" w14:textId="77777777" w:rsidTr="00A946AE">
        <w:trPr>
          <w:trHeight w:val="310"/>
          <w:jc w:val="center"/>
        </w:trPr>
        <w:tc>
          <w:tcPr>
            <w:tcW w:w="734" w:type="dxa"/>
          </w:tcPr>
          <w:p w14:paraId="7EC02482" w14:textId="77777777" w:rsidR="008E2245" w:rsidRDefault="003E1DC8">
            <w:r>
              <w:rPr>
                <w:rFonts w:ascii="Times New Roman" w:hAnsi="Times New Roman"/>
              </w:rPr>
              <w:t>11.</w:t>
            </w:r>
          </w:p>
        </w:tc>
        <w:tc>
          <w:tcPr>
            <w:tcW w:w="8137" w:type="dxa"/>
          </w:tcPr>
          <w:p w14:paraId="2C459AD2" w14:textId="77777777" w:rsidR="008E2245" w:rsidRDefault="003E1DC8" w:rsidP="00702BC1">
            <w:r>
              <w:rPr>
                <w:rFonts w:ascii="Times New Roman" w:hAnsi="Times New Roman"/>
              </w:rPr>
              <w:t>Zborul în urcare: panta ascensională.</w:t>
            </w:r>
          </w:p>
        </w:tc>
        <w:tc>
          <w:tcPr>
            <w:tcW w:w="1170" w:type="dxa"/>
          </w:tcPr>
          <w:p w14:paraId="05512D0E" w14:textId="77777777" w:rsidR="008E2245" w:rsidRDefault="003E1DC8">
            <w:r>
              <w:rPr>
                <w:rFonts w:ascii="Times New Roman" w:hAnsi="Times New Roman"/>
              </w:rPr>
              <w:t>2</w:t>
            </w:r>
          </w:p>
        </w:tc>
      </w:tr>
      <w:tr w:rsidR="00FB27BC" w:rsidRPr="00813BB9" w14:paraId="0C05C460" w14:textId="77777777" w:rsidTr="00A946AE">
        <w:trPr>
          <w:trHeight w:val="310"/>
          <w:jc w:val="center"/>
        </w:trPr>
        <w:tc>
          <w:tcPr>
            <w:tcW w:w="734" w:type="dxa"/>
          </w:tcPr>
          <w:p w14:paraId="4ED70176" w14:textId="77777777" w:rsidR="008E2245" w:rsidRDefault="003E1DC8">
            <w:r>
              <w:rPr>
                <w:rFonts w:ascii="Times New Roman" w:hAnsi="Times New Roman"/>
              </w:rPr>
              <w:t>12.</w:t>
            </w:r>
          </w:p>
        </w:tc>
        <w:tc>
          <w:tcPr>
            <w:tcW w:w="8137" w:type="dxa"/>
          </w:tcPr>
          <w:p w14:paraId="295FD9CB" w14:textId="77777777" w:rsidR="008E2245" w:rsidRDefault="003E1DC8" w:rsidP="00702BC1">
            <w:r>
              <w:rPr>
                <w:rFonts w:ascii="Times New Roman" w:hAnsi="Times New Roman"/>
              </w:rPr>
              <w:t>Zborul în urcare: viteza ascensională.</w:t>
            </w:r>
          </w:p>
        </w:tc>
        <w:tc>
          <w:tcPr>
            <w:tcW w:w="1170" w:type="dxa"/>
          </w:tcPr>
          <w:p w14:paraId="5D3316FD" w14:textId="77777777" w:rsidR="008E2245" w:rsidRDefault="003E1DC8">
            <w:r>
              <w:rPr>
                <w:rFonts w:ascii="Times New Roman" w:hAnsi="Times New Roman"/>
              </w:rPr>
              <w:t>2</w:t>
            </w:r>
          </w:p>
        </w:tc>
      </w:tr>
      <w:tr w:rsidR="00FB27BC" w:rsidRPr="00813BB9" w14:paraId="41F92E5D" w14:textId="77777777" w:rsidTr="00A946AE">
        <w:trPr>
          <w:trHeight w:val="310"/>
          <w:jc w:val="center"/>
        </w:trPr>
        <w:tc>
          <w:tcPr>
            <w:tcW w:w="734" w:type="dxa"/>
          </w:tcPr>
          <w:p w14:paraId="544B4FE5" w14:textId="77777777" w:rsidR="008E2245" w:rsidRDefault="003E1DC8">
            <w:r>
              <w:rPr>
                <w:rFonts w:ascii="Times New Roman" w:hAnsi="Times New Roman"/>
              </w:rPr>
              <w:t>13.</w:t>
            </w:r>
          </w:p>
        </w:tc>
        <w:tc>
          <w:tcPr>
            <w:tcW w:w="8137" w:type="dxa"/>
          </w:tcPr>
          <w:p w14:paraId="6844E6CB" w14:textId="77777777" w:rsidR="008E2245" w:rsidRDefault="003E1DC8" w:rsidP="00702BC1">
            <w:r>
              <w:rPr>
                <w:rFonts w:ascii="Times New Roman" w:hAnsi="Times New Roman"/>
              </w:rPr>
              <w:t>Durata și distanța maximă de zbor: consum specific, autonomie și rază de acțiune.</w:t>
            </w:r>
          </w:p>
        </w:tc>
        <w:tc>
          <w:tcPr>
            <w:tcW w:w="1170" w:type="dxa"/>
          </w:tcPr>
          <w:p w14:paraId="3656FB73" w14:textId="77777777" w:rsidR="008E2245" w:rsidRDefault="003E1DC8">
            <w:r>
              <w:rPr>
                <w:rFonts w:ascii="Times New Roman" w:hAnsi="Times New Roman"/>
              </w:rPr>
              <w:t>2</w:t>
            </w:r>
          </w:p>
        </w:tc>
      </w:tr>
      <w:tr w:rsidR="00FB27BC" w:rsidRPr="00813BB9" w14:paraId="4997091A" w14:textId="77777777" w:rsidTr="00A946AE">
        <w:trPr>
          <w:trHeight w:val="310"/>
          <w:jc w:val="center"/>
        </w:trPr>
        <w:tc>
          <w:tcPr>
            <w:tcW w:w="734" w:type="dxa"/>
          </w:tcPr>
          <w:p w14:paraId="0F74797C" w14:textId="77777777" w:rsidR="008E2245" w:rsidRDefault="003E1DC8">
            <w:r>
              <w:rPr>
                <w:rFonts w:ascii="Times New Roman" w:hAnsi="Times New Roman"/>
              </w:rPr>
              <w:t>14.</w:t>
            </w:r>
          </w:p>
        </w:tc>
        <w:tc>
          <w:tcPr>
            <w:tcW w:w="8137" w:type="dxa"/>
          </w:tcPr>
          <w:p w14:paraId="02653968" w14:textId="77777777" w:rsidR="008E2245" w:rsidRDefault="003E1DC8" w:rsidP="00702BC1">
            <w:r>
              <w:rPr>
                <w:rFonts w:ascii="Times New Roman" w:hAnsi="Times New Roman"/>
              </w:rPr>
              <w:t>Decolarea și aterizarea: lungimea de rulare, condiții nestandard și evitarea capotării.</w:t>
            </w:r>
          </w:p>
        </w:tc>
        <w:tc>
          <w:tcPr>
            <w:tcW w:w="1170" w:type="dxa"/>
          </w:tcPr>
          <w:p w14:paraId="0057F678" w14:textId="77777777" w:rsidR="008E2245" w:rsidRDefault="003E1DC8">
            <w:r>
              <w:rPr>
                <w:rFonts w:ascii="Times New Roman" w:hAnsi="Times New Roman"/>
              </w:rPr>
              <w:t>2</w:t>
            </w:r>
          </w:p>
        </w:tc>
      </w:tr>
      <w:tr w:rsidR="00AD6760" w:rsidRPr="00813BB9" w14:paraId="64DC45DD" w14:textId="77777777" w:rsidTr="00A946AE">
        <w:trPr>
          <w:jc w:val="center"/>
        </w:trPr>
        <w:tc>
          <w:tcPr>
            <w:tcW w:w="734" w:type="dxa"/>
          </w:tcPr>
          <w:p w14:paraId="4244FB10" w14:textId="77777777" w:rsidR="00AD6760" w:rsidRPr="00813BB9" w:rsidRDefault="00AD6760" w:rsidP="00813BB9">
            <w:pPr>
              <w:spacing w:after="0" w:line="240" w:lineRule="auto"/>
              <w:rPr>
                <w:rFonts w:ascii="Times New Roman" w:hAnsi="Times New Roman"/>
                <w:sz w:val="24"/>
                <w:szCs w:val="24"/>
              </w:rPr>
            </w:pPr>
          </w:p>
        </w:tc>
        <w:tc>
          <w:tcPr>
            <w:tcW w:w="8137" w:type="dxa"/>
          </w:tcPr>
          <w:p w14:paraId="6B606F79" w14:textId="77777777" w:rsidR="008E2245" w:rsidRDefault="003E1DC8">
            <w:r>
              <w:rPr>
                <w:rFonts w:ascii="Times New Roman" w:hAnsi="Times New Roman"/>
              </w:rPr>
              <w:t>Total:</w:t>
            </w:r>
          </w:p>
        </w:tc>
        <w:tc>
          <w:tcPr>
            <w:tcW w:w="1170" w:type="dxa"/>
          </w:tcPr>
          <w:p w14:paraId="6DA16CEA" w14:textId="77777777" w:rsidR="008E2245" w:rsidRDefault="003E1DC8">
            <w:r>
              <w:rPr>
                <w:rFonts w:ascii="Times New Roman" w:hAnsi="Times New Roman"/>
              </w:rPr>
              <w:t>28</w:t>
            </w:r>
          </w:p>
        </w:tc>
      </w:tr>
      <w:tr w:rsidR="00144C38" w:rsidRPr="00813BB9" w14:paraId="1E2660DC" w14:textId="77777777" w:rsidTr="00A946AE">
        <w:trPr>
          <w:trHeight w:val="980"/>
          <w:jc w:val="center"/>
        </w:trPr>
        <w:tc>
          <w:tcPr>
            <w:tcW w:w="10041" w:type="dxa"/>
            <w:gridSpan w:val="3"/>
            <w:vAlign w:val="center"/>
          </w:tcPr>
          <w:p w14:paraId="71712F09" w14:textId="77777777" w:rsidR="008E2245" w:rsidRDefault="003E1DC8">
            <w:r>
              <w:rPr>
                <w:rFonts w:ascii="Times New Roman" w:hAnsi="Times New Roman"/>
              </w:rPr>
              <w:t>Bibliografie:</w:t>
            </w:r>
            <w:r>
              <w:rPr>
                <w:rFonts w:ascii="Times New Roman" w:hAnsi="Times New Roman"/>
              </w:rPr>
              <w:br/>
              <w:t>Pârvu, P. (2008). Dinamica Avionului Flexibil. Editura BREN, București.</w:t>
            </w:r>
            <w:r>
              <w:rPr>
                <w:rFonts w:ascii="Times New Roman" w:hAnsi="Times New Roman"/>
              </w:rPr>
              <w:br/>
              <w:t>Niță, M. M., Patraulea, R., Sârbu, A. (1984). Mecanica Aeronavelor. Institutul Politehnic București.</w:t>
            </w:r>
            <w:r>
              <w:rPr>
                <w:rFonts w:ascii="Times New Roman" w:hAnsi="Times New Roman"/>
              </w:rPr>
              <w:br/>
              <w:t>Roskam, J. (1995). Airplane Flight Dynamics and Automatic Flight Controls, Part I. Design, Analysis and Control, Research Corporation.</w:t>
            </w:r>
          </w:p>
        </w:tc>
      </w:tr>
    </w:tbl>
    <w:p w14:paraId="415EA3AD" w14:textId="77777777" w:rsidR="008F48E0" w:rsidRPr="00813BB9" w:rsidRDefault="008F48E0" w:rsidP="00813BB9">
      <w:pPr>
        <w:spacing w:after="0" w:line="240" w:lineRule="auto"/>
        <w:rPr>
          <w:rFonts w:ascii="Times New Roman" w:hAnsi="Times New Roman"/>
          <w:b/>
          <w:sz w:val="24"/>
          <w:szCs w:val="24"/>
        </w:rPr>
      </w:pPr>
    </w:p>
    <w:p w14:paraId="66B9EFD3" w14:textId="77777777" w:rsidR="008F48E0" w:rsidRPr="00813BB9" w:rsidRDefault="008F48E0" w:rsidP="00813BB9">
      <w:pPr>
        <w:spacing w:after="0" w:line="240" w:lineRule="auto"/>
        <w:rPr>
          <w:rFonts w:ascii="Times New Roman" w:hAnsi="Times New Roman"/>
          <w:b/>
          <w:sz w:val="24"/>
          <w:szCs w:val="24"/>
        </w:rPr>
      </w:pPr>
    </w:p>
    <w:p w14:paraId="0632528A"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Style w:val="TableGrid"/>
        <w:tblW w:w="10706" w:type="dxa"/>
        <w:tblInd w:w="-108" w:type="dxa"/>
        <w:tblCellMar>
          <w:top w:w="15" w:type="dxa"/>
          <w:left w:w="2" w:type="dxa"/>
          <w:right w:w="115" w:type="dxa"/>
        </w:tblCellMar>
        <w:tblLook w:val="04A0" w:firstRow="1" w:lastRow="0" w:firstColumn="1" w:lastColumn="0" w:noHBand="0" w:noVBand="1"/>
      </w:tblPr>
      <w:tblGrid>
        <w:gridCol w:w="2804"/>
        <w:gridCol w:w="3260"/>
        <w:gridCol w:w="2482"/>
        <w:gridCol w:w="2160"/>
      </w:tblGrid>
      <w:tr w:rsidR="00901E6C" w14:paraId="6C8CF1DB" w14:textId="77777777">
        <w:trPr>
          <w:trHeight w:val="468"/>
        </w:trPr>
        <w:tc>
          <w:tcPr>
            <w:tcW w:w="2804" w:type="dxa"/>
            <w:tcBorders>
              <w:top w:val="single" w:sz="4" w:space="0" w:color="000000"/>
              <w:left w:val="single" w:sz="4" w:space="0" w:color="000000"/>
              <w:bottom w:val="single" w:sz="4" w:space="0" w:color="000000"/>
              <w:right w:val="single" w:sz="4" w:space="0" w:color="000000"/>
            </w:tcBorders>
            <w:vAlign w:val="center"/>
          </w:tcPr>
          <w:p w14:paraId="5395264A" w14:textId="77777777" w:rsidR="00E730E4" w:rsidRDefault="003E1DC8">
            <w:pPr>
              <w:spacing w:after="0"/>
              <w:ind w:left="106"/>
            </w:pPr>
            <w:r>
              <w:rPr>
                <w:rFonts w:ascii="Times New Roman" w:hAnsi="Times New Roman"/>
                <w:b/>
                <w:sz w:val="20"/>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vAlign w:val="center"/>
          </w:tcPr>
          <w:p w14:paraId="1BEABA87" w14:textId="77777777" w:rsidR="00E730E4" w:rsidRDefault="003E1DC8">
            <w:pPr>
              <w:spacing w:after="0"/>
            </w:pPr>
            <w:r>
              <w:rPr>
                <w:rFonts w:ascii="Times New Roman" w:hAnsi="Times New Roman"/>
                <w:sz w:val="20"/>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vAlign w:val="center"/>
          </w:tcPr>
          <w:p w14:paraId="17029820" w14:textId="77777777" w:rsidR="00E730E4" w:rsidRDefault="003E1DC8">
            <w:pPr>
              <w:spacing w:after="0"/>
              <w:ind w:left="103"/>
            </w:pPr>
            <w:r>
              <w:rPr>
                <w:rFonts w:ascii="Times New Roman" w:hAnsi="Times New Roman"/>
                <w:sz w:val="20"/>
              </w:rPr>
              <w:t xml:space="preserve">10.2 Metode de evaluare </w:t>
            </w:r>
          </w:p>
        </w:tc>
        <w:tc>
          <w:tcPr>
            <w:tcW w:w="2160" w:type="dxa"/>
            <w:tcBorders>
              <w:top w:val="single" w:sz="4" w:space="0" w:color="000000"/>
              <w:left w:val="single" w:sz="4" w:space="0" w:color="000000"/>
              <w:bottom w:val="single" w:sz="4" w:space="0" w:color="000000"/>
              <w:right w:val="single" w:sz="4" w:space="0" w:color="000000"/>
            </w:tcBorders>
          </w:tcPr>
          <w:p w14:paraId="5992B740" w14:textId="77777777" w:rsidR="00E730E4" w:rsidRDefault="003E1DC8">
            <w:pPr>
              <w:spacing w:after="0"/>
              <w:ind w:left="103"/>
            </w:pPr>
            <w:r>
              <w:rPr>
                <w:rFonts w:ascii="Times New Roman" w:hAnsi="Times New Roman"/>
                <w:sz w:val="20"/>
              </w:rPr>
              <w:t xml:space="preserve">10.3 Pondere din nota finala </w:t>
            </w:r>
          </w:p>
        </w:tc>
      </w:tr>
      <w:tr w:rsidR="00901E6C" w14:paraId="3F993197" w14:textId="77777777">
        <w:trPr>
          <w:trHeight w:val="1850"/>
        </w:trPr>
        <w:tc>
          <w:tcPr>
            <w:tcW w:w="2804" w:type="dxa"/>
            <w:tcBorders>
              <w:top w:val="single" w:sz="4" w:space="0" w:color="000000"/>
              <w:left w:val="single" w:sz="4" w:space="0" w:color="000000"/>
              <w:bottom w:val="single" w:sz="4" w:space="0" w:color="000000"/>
              <w:right w:val="single" w:sz="4" w:space="0" w:color="000000"/>
            </w:tcBorders>
            <w:vAlign w:val="center"/>
          </w:tcPr>
          <w:p w14:paraId="76275611" w14:textId="77777777" w:rsidR="00E730E4" w:rsidRDefault="003E1DC8">
            <w:pPr>
              <w:spacing w:after="0"/>
              <w:ind w:left="106"/>
            </w:pPr>
            <w:r>
              <w:rPr>
                <w:rFonts w:ascii="Times New Roman" w:hAnsi="Times New Roman"/>
                <w:sz w:val="20"/>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5E1DBF96" w14:textId="77777777" w:rsidR="00E730E4" w:rsidRDefault="003E1DC8">
            <w:pPr>
              <w:numPr>
                <w:ilvl w:val="0"/>
                <w:numId w:val="2"/>
              </w:numPr>
              <w:spacing w:after="12" w:line="262" w:lineRule="auto"/>
            </w:pPr>
            <w:r>
              <w:rPr>
                <w:rFonts w:ascii="Times New Roman" w:hAnsi="Times New Roman"/>
                <w:sz w:val="20"/>
              </w:rPr>
              <w:t xml:space="preserve">corectitudinea și completitudinea cunoștințelor asimilate; - o înțelegere de ansamblu a importanței disciplinei studiate și a legăturii cu celelalte discipline </w:t>
            </w:r>
          </w:p>
          <w:p w14:paraId="364BCF9C" w14:textId="77777777" w:rsidR="00E730E4" w:rsidRDefault="003E1DC8">
            <w:pPr>
              <w:numPr>
                <w:ilvl w:val="0"/>
                <w:numId w:val="2"/>
              </w:numPr>
              <w:spacing w:after="0"/>
            </w:pPr>
            <w:r>
              <w:rPr>
                <w:rFonts w:ascii="Times New Roman" w:hAnsi="Times New Roman"/>
                <w:sz w:val="20"/>
              </w:rPr>
              <w:t xml:space="preserve">coerența logică; </w:t>
            </w:r>
          </w:p>
          <w:p w14:paraId="15685FA7" w14:textId="77777777" w:rsidR="00E730E4" w:rsidRDefault="003E1DC8">
            <w:pPr>
              <w:numPr>
                <w:ilvl w:val="0"/>
                <w:numId w:val="2"/>
              </w:numPr>
              <w:spacing w:after="0"/>
            </w:pPr>
            <w:r>
              <w:rPr>
                <w:rFonts w:ascii="Times New Roman" w:hAnsi="Times New Roman"/>
                <w:sz w:val="20"/>
              </w:rPr>
              <w:t xml:space="preserve">gradul de asimilare a limbajului de specialitate; </w:t>
            </w:r>
          </w:p>
        </w:tc>
        <w:tc>
          <w:tcPr>
            <w:tcW w:w="2482" w:type="dxa"/>
            <w:tcBorders>
              <w:top w:val="single" w:sz="4" w:space="0" w:color="000000"/>
              <w:left w:val="single" w:sz="4" w:space="0" w:color="000000"/>
              <w:bottom w:val="single" w:sz="4" w:space="0" w:color="000000"/>
              <w:right w:val="single" w:sz="4" w:space="0" w:color="000000"/>
            </w:tcBorders>
            <w:vAlign w:val="center"/>
          </w:tcPr>
          <w:p w14:paraId="2B769634" w14:textId="77777777" w:rsidR="00A71DA7" w:rsidRDefault="003E1DC8">
            <w:pPr>
              <w:spacing w:after="0"/>
              <w:ind w:left="103" w:right="401"/>
              <w:rPr>
                <w:rFonts w:ascii="Times New Roman" w:hAnsi="Times New Roman"/>
                <w:sz w:val="20"/>
              </w:rPr>
            </w:pPr>
            <w:r>
              <w:rPr>
                <w:rFonts w:ascii="Times New Roman" w:hAnsi="Times New Roman"/>
                <w:sz w:val="20"/>
              </w:rPr>
              <w:t>prezența la curs</w:t>
            </w:r>
          </w:p>
          <w:p w14:paraId="602A442F" w14:textId="0A4F9E3F" w:rsidR="00E730E4" w:rsidRDefault="003E1DC8">
            <w:pPr>
              <w:spacing w:after="0"/>
              <w:ind w:left="103" w:right="401"/>
            </w:pPr>
            <w:r>
              <w:rPr>
                <w:rFonts w:ascii="Times New Roman" w:hAnsi="Times New Roman"/>
                <w:sz w:val="20"/>
              </w:rPr>
              <w:t xml:space="preserve"> lucrare scrisă examinare orala </w:t>
            </w:r>
          </w:p>
        </w:tc>
        <w:tc>
          <w:tcPr>
            <w:tcW w:w="2160" w:type="dxa"/>
            <w:tcBorders>
              <w:top w:val="single" w:sz="4" w:space="0" w:color="000000"/>
              <w:left w:val="single" w:sz="4" w:space="0" w:color="000000"/>
              <w:bottom w:val="single" w:sz="4" w:space="0" w:color="000000"/>
              <w:right w:val="single" w:sz="4" w:space="0" w:color="000000"/>
            </w:tcBorders>
            <w:vAlign w:val="center"/>
          </w:tcPr>
          <w:p w14:paraId="5086B9F5" w14:textId="77777777" w:rsidR="00E730E4" w:rsidRDefault="003E1DC8">
            <w:pPr>
              <w:spacing w:after="0"/>
              <w:ind w:left="103"/>
            </w:pPr>
            <w:r>
              <w:rPr>
                <w:rFonts w:ascii="Times New Roman" w:hAnsi="Times New Roman"/>
                <w:sz w:val="20"/>
              </w:rPr>
              <w:t xml:space="preserve">5 </w:t>
            </w:r>
          </w:p>
          <w:p w14:paraId="5B98C1A5" w14:textId="77777777" w:rsidR="00E730E4" w:rsidRDefault="003E1DC8">
            <w:pPr>
              <w:spacing w:after="0"/>
              <w:ind w:left="103"/>
            </w:pPr>
            <w:r>
              <w:rPr>
                <w:rFonts w:ascii="Times New Roman" w:hAnsi="Times New Roman"/>
                <w:sz w:val="20"/>
              </w:rPr>
              <w:t xml:space="preserve">30 </w:t>
            </w:r>
          </w:p>
          <w:p w14:paraId="0E49C863" w14:textId="77777777" w:rsidR="00E730E4" w:rsidRDefault="003E1DC8">
            <w:pPr>
              <w:spacing w:after="0"/>
              <w:ind w:left="103"/>
            </w:pPr>
            <w:r>
              <w:rPr>
                <w:rFonts w:ascii="Times New Roman" w:hAnsi="Times New Roman"/>
                <w:sz w:val="20"/>
              </w:rPr>
              <w:t xml:space="preserve">15 </w:t>
            </w:r>
          </w:p>
        </w:tc>
      </w:tr>
      <w:tr w:rsidR="00901E6C" w14:paraId="0F1F7CCC" w14:textId="77777777">
        <w:trPr>
          <w:trHeight w:val="932"/>
        </w:trPr>
        <w:tc>
          <w:tcPr>
            <w:tcW w:w="2804" w:type="dxa"/>
            <w:tcBorders>
              <w:top w:val="single" w:sz="4" w:space="0" w:color="000000"/>
              <w:left w:val="single" w:sz="4" w:space="0" w:color="000000"/>
              <w:bottom w:val="single" w:sz="4" w:space="0" w:color="000000"/>
              <w:right w:val="single" w:sz="4" w:space="0" w:color="000000"/>
            </w:tcBorders>
            <w:vAlign w:val="center"/>
          </w:tcPr>
          <w:p w14:paraId="73104D76" w14:textId="77777777" w:rsidR="00E730E4" w:rsidRDefault="003E1DC8">
            <w:pPr>
              <w:spacing w:after="0"/>
              <w:ind w:left="106"/>
            </w:pPr>
            <w:r>
              <w:rPr>
                <w:rFonts w:ascii="Times New Roman" w:hAnsi="Times New Roman"/>
                <w:sz w:val="20"/>
              </w:rPr>
              <w:t xml:space="preserve">10.5 Seminar / laborator / lucrări practice / proiect </w:t>
            </w:r>
          </w:p>
        </w:tc>
        <w:tc>
          <w:tcPr>
            <w:tcW w:w="3260" w:type="dxa"/>
            <w:tcBorders>
              <w:top w:val="single" w:sz="4" w:space="0" w:color="000000"/>
              <w:left w:val="single" w:sz="4" w:space="0" w:color="000000"/>
              <w:bottom w:val="single" w:sz="4" w:space="0" w:color="000000"/>
              <w:right w:val="single" w:sz="4" w:space="0" w:color="000000"/>
            </w:tcBorders>
          </w:tcPr>
          <w:p w14:paraId="53789F61" w14:textId="77777777" w:rsidR="00E730E4" w:rsidRDefault="003E1DC8">
            <w:pPr>
              <w:spacing w:after="0"/>
              <w:ind w:left="103" w:right="52"/>
            </w:pPr>
            <w:r>
              <w:rPr>
                <w:rFonts w:ascii="Times New Roman" w:hAnsi="Times New Roman"/>
                <w:sz w:val="20"/>
              </w:rPr>
              <w:t xml:space="preserve">- capacitatea de aplicare în practică; - criterii ce vizează aspectele atitudinale: seriozitatea, interesul </w:t>
            </w:r>
            <w:r>
              <w:rPr>
                <w:rFonts w:ascii="Times New Roman" w:hAnsi="Times New Roman"/>
                <w:sz w:val="20"/>
              </w:rPr>
              <w:lastRenderedPageBreak/>
              <w:t xml:space="preserve">pentru studiul individual. </w:t>
            </w:r>
          </w:p>
        </w:tc>
        <w:tc>
          <w:tcPr>
            <w:tcW w:w="2482" w:type="dxa"/>
            <w:tcBorders>
              <w:top w:val="single" w:sz="4" w:space="0" w:color="000000"/>
              <w:left w:val="single" w:sz="4" w:space="0" w:color="000000"/>
              <w:bottom w:val="single" w:sz="4" w:space="0" w:color="000000"/>
              <w:right w:val="single" w:sz="4" w:space="0" w:color="000000"/>
            </w:tcBorders>
            <w:vAlign w:val="center"/>
          </w:tcPr>
          <w:p w14:paraId="55871B49" w14:textId="77777777" w:rsidR="00E730E4" w:rsidRDefault="003E1DC8">
            <w:pPr>
              <w:spacing w:after="0"/>
              <w:ind w:left="103" w:right="280"/>
            </w:pPr>
            <w:r>
              <w:rPr>
                <w:rFonts w:ascii="Times New Roman" w:hAnsi="Times New Roman"/>
                <w:sz w:val="20"/>
              </w:rPr>
              <w:lastRenderedPageBreak/>
              <w:t xml:space="preserve">prezența la proiect Teme de casa predate pe parcursul semestrului </w:t>
            </w:r>
          </w:p>
        </w:tc>
        <w:tc>
          <w:tcPr>
            <w:tcW w:w="2160" w:type="dxa"/>
            <w:tcBorders>
              <w:top w:val="single" w:sz="4" w:space="0" w:color="000000"/>
              <w:left w:val="single" w:sz="4" w:space="0" w:color="000000"/>
              <w:bottom w:val="single" w:sz="4" w:space="0" w:color="000000"/>
              <w:right w:val="single" w:sz="4" w:space="0" w:color="000000"/>
            </w:tcBorders>
            <w:vAlign w:val="center"/>
          </w:tcPr>
          <w:p w14:paraId="3B2EB190" w14:textId="77777777" w:rsidR="00E730E4" w:rsidRDefault="003E1DC8">
            <w:pPr>
              <w:spacing w:after="0"/>
              <w:ind w:left="103"/>
            </w:pPr>
            <w:r>
              <w:rPr>
                <w:rFonts w:ascii="Times New Roman" w:hAnsi="Times New Roman"/>
                <w:sz w:val="20"/>
              </w:rPr>
              <w:t xml:space="preserve">5 </w:t>
            </w:r>
          </w:p>
          <w:p w14:paraId="095EA653" w14:textId="77777777" w:rsidR="00E730E4" w:rsidRDefault="003E1DC8">
            <w:pPr>
              <w:spacing w:after="0"/>
              <w:ind w:left="103"/>
            </w:pPr>
            <w:r>
              <w:rPr>
                <w:rFonts w:ascii="Times New Roman" w:hAnsi="Times New Roman"/>
                <w:sz w:val="20"/>
              </w:rPr>
              <w:t xml:space="preserve">45 </w:t>
            </w:r>
          </w:p>
        </w:tc>
      </w:tr>
      <w:tr w:rsidR="00901E6C" w14:paraId="17F5341F" w14:textId="77777777">
        <w:trPr>
          <w:trHeight w:val="240"/>
        </w:trPr>
        <w:tc>
          <w:tcPr>
            <w:tcW w:w="6064" w:type="dxa"/>
            <w:gridSpan w:val="2"/>
            <w:tcBorders>
              <w:top w:val="single" w:sz="4" w:space="0" w:color="000000"/>
              <w:left w:val="single" w:sz="4" w:space="0" w:color="000000"/>
              <w:bottom w:val="single" w:sz="4" w:space="0" w:color="000000"/>
              <w:right w:val="nil"/>
            </w:tcBorders>
          </w:tcPr>
          <w:p w14:paraId="46034BE4" w14:textId="77777777" w:rsidR="00E730E4" w:rsidRDefault="003E1DC8">
            <w:pPr>
              <w:spacing w:after="0"/>
              <w:ind w:left="106"/>
            </w:pPr>
            <w:r>
              <w:rPr>
                <w:rFonts w:ascii="Times New Roman" w:hAnsi="Times New Roman"/>
                <w:sz w:val="20"/>
              </w:rPr>
              <w:t xml:space="preserve">10.6 Standard minim de performanță </w:t>
            </w:r>
          </w:p>
        </w:tc>
        <w:tc>
          <w:tcPr>
            <w:tcW w:w="2482" w:type="dxa"/>
            <w:tcBorders>
              <w:top w:val="single" w:sz="4" w:space="0" w:color="000000"/>
              <w:left w:val="nil"/>
              <w:bottom w:val="single" w:sz="4" w:space="0" w:color="000000"/>
              <w:right w:val="nil"/>
            </w:tcBorders>
          </w:tcPr>
          <w:p w14:paraId="078342FF" w14:textId="77777777" w:rsidR="00E730E4" w:rsidRDefault="00E730E4"/>
        </w:tc>
        <w:tc>
          <w:tcPr>
            <w:tcW w:w="2160" w:type="dxa"/>
            <w:tcBorders>
              <w:top w:val="single" w:sz="4" w:space="0" w:color="000000"/>
              <w:left w:val="nil"/>
              <w:bottom w:val="single" w:sz="4" w:space="0" w:color="000000"/>
              <w:right w:val="single" w:sz="4" w:space="0" w:color="000000"/>
            </w:tcBorders>
          </w:tcPr>
          <w:p w14:paraId="51ADE9F5" w14:textId="77777777" w:rsidR="00E730E4" w:rsidRDefault="00E730E4"/>
        </w:tc>
      </w:tr>
      <w:tr w:rsidR="00901E6C" w14:paraId="26BBD28E" w14:textId="77777777">
        <w:trPr>
          <w:trHeight w:val="240"/>
        </w:trPr>
        <w:tc>
          <w:tcPr>
            <w:tcW w:w="6064" w:type="dxa"/>
            <w:gridSpan w:val="2"/>
            <w:tcBorders>
              <w:top w:val="single" w:sz="4" w:space="0" w:color="000000"/>
              <w:left w:val="single" w:sz="4" w:space="0" w:color="000000"/>
              <w:bottom w:val="single" w:sz="4" w:space="0" w:color="000000"/>
              <w:right w:val="nil"/>
            </w:tcBorders>
          </w:tcPr>
          <w:p w14:paraId="34DD541E" w14:textId="77777777" w:rsidR="00E730E4" w:rsidRDefault="003E1DC8">
            <w:pPr>
              <w:spacing w:after="0"/>
              <w:ind w:left="466"/>
            </w:pPr>
            <w:r>
              <w:rPr>
                <w:rFonts w:ascii="Times New Roman" w:hAnsi="Times New Roman"/>
                <w:sz w:val="20"/>
              </w:rPr>
              <w:t xml:space="preserve">Acumularea a minimum 50 de puncte din 100 posibile </w:t>
            </w:r>
          </w:p>
        </w:tc>
        <w:tc>
          <w:tcPr>
            <w:tcW w:w="2482" w:type="dxa"/>
            <w:tcBorders>
              <w:top w:val="single" w:sz="4" w:space="0" w:color="000000"/>
              <w:left w:val="nil"/>
              <w:bottom w:val="single" w:sz="4" w:space="0" w:color="000000"/>
              <w:right w:val="nil"/>
            </w:tcBorders>
          </w:tcPr>
          <w:p w14:paraId="29F0C7FC" w14:textId="77777777" w:rsidR="00E730E4" w:rsidRDefault="00E730E4"/>
        </w:tc>
        <w:tc>
          <w:tcPr>
            <w:tcW w:w="2160" w:type="dxa"/>
            <w:tcBorders>
              <w:top w:val="single" w:sz="4" w:space="0" w:color="000000"/>
              <w:left w:val="nil"/>
              <w:bottom w:val="single" w:sz="4" w:space="0" w:color="000000"/>
              <w:right w:val="single" w:sz="4" w:space="0" w:color="000000"/>
            </w:tcBorders>
          </w:tcPr>
          <w:p w14:paraId="1534D428" w14:textId="77777777" w:rsidR="00E730E4" w:rsidRDefault="00E730E4"/>
        </w:tc>
      </w:tr>
    </w:tbl>
    <w:p w14:paraId="0E896B21"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48DF86C9" w14:textId="77777777" w:rsidR="00DC450D" w:rsidRPr="00813BB9"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813BB9" w14:paraId="4CF5694A" w14:textId="77777777" w:rsidTr="00A946AE">
        <w:tc>
          <w:tcPr>
            <w:tcW w:w="1919" w:type="dxa"/>
            <w:tcBorders>
              <w:top w:val="single" w:sz="4" w:space="0" w:color="auto"/>
              <w:left w:val="single" w:sz="4" w:space="0" w:color="auto"/>
              <w:bottom w:val="single" w:sz="4" w:space="0" w:color="auto"/>
              <w:right w:val="single" w:sz="4" w:space="0" w:color="auto"/>
            </w:tcBorders>
          </w:tcPr>
          <w:p w14:paraId="4242B6E5"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Borders>
              <w:top w:val="single" w:sz="4" w:space="0" w:color="auto"/>
              <w:left w:val="single" w:sz="4" w:space="0" w:color="auto"/>
              <w:bottom w:val="single" w:sz="4" w:space="0" w:color="auto"/>
              <w:right w:val="single" w:sz="4" w:space="0" w:color="auto"/>
            </w:tcBorders>
          </w:tcPr>
          <w:p w14:paraId="146F3BEC"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3884" w:type="dxa"/>
            <w:tcBorders>
              <w:top w:val="single" w:sz="4" w:space="0" w:color="auto"/>
              <w:left w:val="single" w:sz="4" w:space="0" w:color="auto"/>
              <w:bottom w:val="single" w:sz="4" w:space="0" w:color="auto"/>
              <w:right w:val="single" w:sz="4" w:space="0" w:color="auto"/>
            </w:tcBorders>
          </w:tcPr>
          <w:p w14:paraId="0A5A8037"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072B00" w:rsidRPr="00813BB9" w14:paraId="44004F12" w14:textId="77777777" w:rsidTr="00A946AE">
        <w:tc>
          <w:tcPr>
            <w:tcW w:w="1919" w:type="dxa"/>
            <w:tcBorders>
              <w:top w:val="single" w:sz="4" w:space="0" w:color="auto"/>
              <w:left w:val="single" w:sz="4" w:space="0" w:color="auto"/>
              <w:bottom w:val="single" w:sz="4" w:space="0" w:color="auto"/>
              <w:right w:val="single" w:sz="4" w:space="0" w:color="auto"/>
            </w:tcBorders>
          </w:tcPr>
          <w:p w14:paraId="7DD51545" w14:textId="60EE1EA0" w:rsidR="00072B00" w:rsidRPr="00813BB9" w:rsidRDefault="0004149B" w:rsidP="00813BB9">
            <w:pPr>
              <w:spacing w:after="0" w:line="240" w:lineRule="auto"/>
              <w:rPr>
                <w:rFonts w:ascii="Times New Roman" w:hAnsi="Times New Roman"/>
                <w:sz w:val="24"/>
                <w:szCs w:val="24"/>
              </w:rPr>
            </w:pPr>
            <w:r>
              <w:rPr>
                <w:rFonts w:ascii="Times New Roman" w:hAnsi="Times New Roman"/>
                <w:sz w:val="24"/>
                <w:szCs w:val="24"/>
              </w:rPr>
              <w:t>22.09.2025</w:t>
            </w:r>
          </w:p>
        </w:tc>
        <w:tc>
          <w:tcPr>
            <w:tcW w:w="4277" w:type="dxa"/>
            <w:tcBorders>
              <w:top w:val="single" w:sz="4" w:space="0" w:color="auto"/>
              <w:left w:val="single" w:sz="4" w:space="0" w:color="auto"/>
              <w:bottom w:val="single" w:sz="4" w:space="0" w:color="auto"/>
              <w:right w:val="single" w:sz="4" w:space="0" w:color="auto"/>
            </w:tcBorders>
          </w:tcPr>
          <w:p w14:paraId="729DECA7" w14:textId="00A8A846" w:rsidR="00072B00" w:rsidRPr="00813BB9" w:rsidRDefault="0004149B" w:rsidP="00702BC1">
            <w:pPr>
              <w:spacing w:after="0" w:line="240" w:lineRule="auto"/>
              <w:jc w:val="both"/>
              <w:rPr>
                <w:rFonts w:ascii="Times New Roman" w:hAnsi="Times New Roman"/>
                <w:sz w:val="24"/>
                <w:szCs w:val="24"/>
              </w:rPr>
            </w:pPr>
            <w:r>
              <w:rPr>
                <w:rFonts w:ascii="Times New Roman" w:hAnsi="Times New Roman"/>
                <w:sz w:val="24"/>
                <w:szCs w:val="24"/>
              </w:rPr>
              <w:t>Conf</w:t>
            </w:r>
            <w:r w:rsidRPr="00813BB9">
              <w:rPr>
                <w:rFonts w:ascii="Times New Roman" w:hAnsi="Times New Roman"/>
                <w:sz w:val="24"/>
                <w:szCs w:val="24"/>
              </w:rPr>
              <w:t xml:space="preserve">. dr. ing. </w:t>
            </w:r>
            <w:r>
              <w:rPr>
                <w:rFonts w:ascii="Times New Roman" w:hAnsi="Times New Roman"/>
                <w:sz w:val="24"/>
                <w:szCs w:val="24"/>
              </w:rPr>
              <w:t>Laurenţiu Eugen Moraru</w:t>
            </w:r>
          </w:p>
        </w:tc>
        <w:tc>
          <w:tcPr>
            <w:tcW w:w="3884" w:type="dxa"/>
            <w:tcBorders>
              <w:top w:val="single" w:sz="4" w:space="0" w:color="auto"/>
              <w:left w:val="single" w:sz="4" w:space="0" w:color="auto"/>
              <w:bottom w:val="single" w:sz="4" w:space="0" w:color="auto"/>
              <w:right w:val="single" w:sz="4" w:space="0" w:color="auto"/>
            </w:tcBorders>
          </w:tcPr>
          <w:p w14:paraId="2F8CB4C9" w14:textId="3F76D804" w:rsidR="00072B00" w:rsidRPr="00813BB9" w:rsidRDefault="0004149B" w:rsidP="00702BC1">
            <w:pPr>
              <w:spacing w:after="0" w:line="240" w:lineRule="auto"/>
              <w:rPr>
                <w:rFonts w:ascii="Times New Roman" w:hAnsi="Times New Roman"/>
                <w:sz w:val="24"/>
                <w:szCs w:val="24"/>
              </w:rPr>
            </w:pPr>
            <w:r>
              <w:rPr>
                <w:rFonts w:ascii="Times New Roman" w:hAnsi="Times New Roman"/>
                <w:sz w:val="24"/>
                <w:szCs w:val="24"/>
              </w:rPr>
              <w:t>Dr. ing. Ionuț Bunescu</w:t>
            </w:r>
          </w:p>
        </w:tc>
      </w:tr>
      <w:tr w:rsidR="00072B00" w:rsidRPr="00813BB9" w14:paraId="2FE1D66A" w14:textId="77777777" w:rsidTr="00A946AE">
        <w:tc>
          <w:tcPr>
            <w:tcW w:w="1919" w:type="dxa"/>
            <w:tcBorders>
              <w:top w:val="single" w:sz="4" w:space="0" w:color="auto"/>
              <w:bottom w:val="single" w:sz="4" w:space="0" w:color="auto"/>
            </w:tcBorders>
          </w:tcPr>
          <w:p w14:paraId="5AE64D63" w14:textId="77777777" w:rsidR="00072B00" w:rsidRPr="00813BB9" w:rsidRDefault="00072B00" w:rsidP="00813BB9">
            <w:pPr>
              <w:spacing w:after="0" w:line="240" w:lineRule="auto"/>
              <w:rPr>
                <w:rFonts w:ascii="Times New Roman" w:hAnsi="Times New Roman"/>
                <w:sz w:val="24"/>
                <w:szCs w:val="24"/>
              </w:rPr>
            </w:pPr>
          </w:p>
        </w:tc>
        <w:tc>
          <w:tcPr>
            <w:tcW w:w="4277" w:type="dxa"/>
            <w:tcBorders>
              <w:top w:val="single" w:sz="4" w:space="0" w:color="auto"/>
              <w:bottom w:val="single" w:sz="4" w:space="0" w:color="auto"/>
            </w:tcBorders>
          </w:tcPr>
          <w:p w14:paraId="5033C5BA" w14:textId="77777777" w:rsidR="00072B00" w:rsidRPr="00813BB9" w:rsidRDefault="00072B00" w:rsidP="00813BB9">
            <w:pPr>
              <w:spacing w:after="0" w:line="240" w:lineRule="auto"/>
              <w:rPr>
                <w:rFonts w:ascii="Times New Roman" w:hAnsi="Times New Roman"/>
                <w:sz w:val="24"/>
                <w:szCs w:val="24"/>
              </w:rPr>
            </w:pPr>
          </w:p>
        </w:tc>
        <w:tc>
          <w:tcPr>
            <w:tcW w:w="3884" w:type="dxa"/>
            <w:tcBorders>
              <w:top w:val="single" w:sz="4" w:space="0" w:color="auto"/>
              <w:bottom w:val="single" w:sz="4" w:space="0" w:color="auto"/>
            </w:tcBorders>
          </w:tcPr>
          <w:p w14:paraId="6D354696"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1B0C7EED" w14:textId="77777777" w:rsidTr="00A946AE">
        <w:tc>
          <w:tcPr>
            <w:tcW w:w="1919" w:type="dxa"/>
            <w:tcBorders>
              <w:top w:val="single" w:sz="4" w:space="0" w:color="auto"/>
              <w:left w:val="single" w:sz="4" w:space="0" w:color="auto"/>
              <w:bottom w:val="single" w:sz="4" w:space="0" w:color="auto"/>
              <w:right w:val="single" w:sz="4" w:space="0" w:color="auto"/>
            </w:tcBorders>
          </w:tcPr>
          <w:p w14:paraId="05EB65F8"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161" w:type="dxa"/>
            <w:gridSpan w:val="2"/>
            <w:tcBorders>
              <w:top w:val="single" w:sz="4" w:space="0" w:color="auto"/>
              <w:left w:val="single" w:sz="4" w:space="0" w:color="auto"/>
              <w:bottom w:val="single" w:sz="4" w:space="0" w:color="auto"/>
              <w:right w:val="single" w:sz="4" w:space="0" w:color="auto"/>
            </w:tcBorders>
          </w:tcPr>
          <w:p w14:paraId="32B39D2F" w14:textId="77777777" w:rsidR="00072B00" w:rsidRPr="00813BB9" w:rsidRDefault="00DE7C88" w:rsidP="00813BB9">
            <w:pPr>
              <w:spacing w:after="0" w:line="240" w:lineRule="auto"/>
              <w:rPr>
                <w:rFonts w:ascii="Times New Roman" w:hAnsi="Times New Roman"/>
                <w:color w:val="9BBB59"/>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p>
          <w:p w14:paraId="2FA1CF7E" w14:textId="77777777" w:rsidR="003C6DC8" w:rsidRPr="00813BB9" w:rsidRDefault="003C6DC8" w:rsidP="00813BB9">
            <w:pPr>
              <w:spacing w:after="0" w:line="240" w:lineRule="auto"/>
              <w:rPr>
                <w:rFonts w:ascii="Times New Roman" w:hAnsi="Times New Roman"/>
                <w:sz w:val="24"/>
                <w:szCs w:val="24"/>
              </w:rPr>
            </w:pPr>
          </w:p>
          <w:p w14:paraId="6DA1F02F" w14:textId="77777777" w:rsidR="00FB6888" w:rsidRPr="00813BB9" w:rsidRDefault="00DE7C88" w:rsidP="00813BB9">
            <w:pPr>
              <w:spacing w:after="0" w:line="240" w:lineRule="auto"/>
              <w:rPr>
                <w:rFonts w:ascii="Times New Roman" w:hAnsi="Times New Roman"/>
                <w:sz w:val="24"/>
                <w:szCs w:val="24"/>
              </w:rPr>
            </w:pPr>
            <w:r>
              <w:rPr>
                <w:rFonts w:ascii="Times New Roman" w:hAnsi="Times New Roman"/>
                <w:sz w:val="24"/>
                <w:szCs w:val="24"/>
              </w:rPr>
              <w:t xml:space="preserve"> Conf</w:t>
            </w:r>
            <w:r w:rsidR="00D7553A" w:rsidRPr="00813BB9">
              <w:rPr>
                <w:rFonts w:ascii="Times New Roman" w:hAnsi="Times New Roman"/>
                <w:sz w:val="24"/>
                <w:szCs w:val="24"/>
              </w:rPr>
              <w:t xml:space="preserve">. dr. ing. </w:t>
            </w:r>
            <w:r>
              <w:rPr>
                <w:rFonts w:ascii="Times New Roman" w:hAnsi="Times New Roman"/>
                <w:sz w:val="24"/>
                <w:szCs w:val="24"/>
              </w:rPr>
              <w:t>Laurenţiu Eugen Moraru</w:t>
            </w:r>
          </w:p>
          <w:p w14:paraId="78882BFD" w14:textId="77777777" w:rsidR="00FB6888" w:rsidRPr="00813BB9" w:rsidRDefault="00FB6888" w:rsidP="00813BB9">
            <w:pPr>
              <w:spacing w:after="0" w:line="240" w:lineRule="auto"/>
              <w:rPr>
                <w:rFonts w:ascii="Times New Roman" w:hAnsi="Times New Roman"/>
                <w:sz w:val="24"/>
                <w:szCs w:val="24"/>
              </w:rPr>
            </w:pPr>
          </w:p>
        </w:tc>
      </w:tr>
      <w:tr w:rsidR="00072B00" w:rsidRPr="00813BB9" w14:paraId="352D5F7B" w14:textId="77777777" w:rsidTr="00A946AE">
        <w:tc>
          <w:tcPr>
            <w:tcW w:w="1919" w:type="dxa"/>
            <w:tcBorders>
              <w:top w:val="single" w:sz="4" w:space="0" w:color="auto"/>
              <w:bottom w:val="single" w:sz="4" w:space="0" w:color="auto"/>
            </w:tcBorders>
          </w:tcPr>
          <w:p w14:paraId="496E00DF" w14:textId="77777777" w:rsidR="00072B00" w:rsidRPr="00813BB9" w:rsidRDefault="00072B00" w:rsidP="00813BB9">
            <w:pPr>
              <w:spacing w:after="0" w:line="240" w:lineRule="auto"/>
              <w:rPr>
                <w:rFonts w:ascii="Times New Roman" w:hAnsi="Times New Roman"/>
                <w:sz w:val="24"/>
                <w:szCs w:val="24"/>
              </w:rPr>
            </w:pPr>
          </w:p>
        </w:tc>
        <w:tc>
          <w:tcPr>
            <w:tcW w:w="8161" w:type="dxa"/>
            <w:gridSpan w:val="2"/>
            <w:tcBorders>
              <w:top w:val="single" w:sz="4" w:space="0" w:color="auto"/>
              <w:bottom w:val="single" w:sz="4" w:space="0" w:color="auto"/>
            </w:tcBorders>
          </w:tcPr>
          <w:p w14:paraId="1C243C63"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0C681016" w14:textId="77777777" w:rsidTr="00A946AE">
        <w:tc>
          <w:tcPr>
            <w:tcW w:w="1919" w:type="dxa"/>
            <w:tcBorders>
              <w:top w:val="single" w:sz="4" w:space="0" w:color="auto"/>
              <w:left w:val="single" w:sz="4" w:space="0" w:color="auto"/>
              <w:bottom w:val="single" w:sz="4" w:space="0" w:color="auto"/>
              <w:right w:val="single" w:sz="4" w:space="0" w:color="auto"/>
            </w:tcBorders>
          </w:tcPr>
          <w:p w14:paraId="28B4D065"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3BAB7CF2" w14:textId="77777777" w:rsidR="003075CA" w:rsidRPr="00813BB9" w:rsidRDefault="003075CA" w:rsidP="00813BB9">
            <w:pPr>
              <w:spacing w:after="0" w:line="240" w:lineRule="auto"/>
              <w:rPr>
                <w:rFonts w:ascii="Times New Roman" w:hAnsi="Times New Roman"/>
                <w:sz w:val="24"/>
                <w:szCs w:val="24"/>
              </w:rPr>
            </w:pPr>
          </w:p>
        </w:tc>
        <w:tc>
          <w:tcPr>
            <w:tcW w:w="8161" w:type="dxa"/>
            <w:gridSpan w:val="2"/>
            <w:tcBorders>
              <w:top w:val="single" w:sz="4" w:space="0" w:color="auto"/>
              <w:left w:val="single" w:sz="4" w:space="0" w:color="auto"/>
              <w:bottom w:val="single" w:sz="4" w:space="0" w:color="auto"/>
              <w:right w:val="single" w:sz="4" w:space="0" w:color="auto"/>
            </w:tcBorders>
          </w:tcPr>
          <w:p w14:paraId="3CE529FA"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3E884266" w14:textId="77777777"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Prof. dr. ing. Daniel Eugeniu Crunteanu</w:t>
            </w:r>
          </w:p>
        </w:tc>
      </w:tr>
    </w:tbl>
    <w:p w14:paraId="0F3DC4FB" w14:textId="77777777" w:rsidR="00FD0711" w:rsidRPr="00813BB9" w:rsidRDefault="00FD0711" w:rsidP="00813BB9">
      <w:pPr>
        <w:spacing w:after="0" w:line="240" w:lineRule="auto"/>
        <w:rPr>
          <w:rFonts w:ascii="Times New Roman" w:hAnsi="Times New Roman"/>
          <w:sz w:val="24"/>
          <w:szCs w:val="24"/>
        </w:rPr>
      </w:pPr>
    </w:p>
    <w:p w14:paraId="4FBA925F"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7CCF1" w14:textId="77777777" w:rsidR="00FB317E" w:rsidRDefault="00FB317E" w:rsidP="006B0230">
      <w:pPr>
        <w:spacing w:after="0" w:line="240" w:lineRule="auto"/>
      </w:pPr>
      <w:r>
        <w:separator/>
      </w:r>
    </w:p>
  </w:endnote>
  <w:endnote w:type="continuationSeparator" w:id="0">
    <w:p w14:paraId="3F386650" w14:textId="77777777" w:rsidR="00FB317E" w:rsidRDefault="00FB317E"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16083" w14:textId="77777777" w:rsidR="00FB317E" w:rsidRDefault="00FB317E" w:rsidP="006B0230">
      <w:pPr>
        <w:spacing w:after="0" w:line="240" w:lineRule="auto"/>
      </w:pPr>
      <w:r>
        <w:separator/>
      </w:r>
    </w:p>
  </w:footnote>
  <w:footnote w:type="continuationSeparator" w:id="0">
    <w:p w14:paraId="3B8C165B" w14:textId="77777777" w:rsidR="00FB317E" w:rsidRDefault="00FB317E"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2EE38BD7" w14:textId="77777777" w:rsidTr="00A946AE">
      <w:trPr>
        <w:trHeight w:val="998"/>
      </w:trPr>
      <w:tc>
        <w:tcPr>
          <w:tcW w:w="767" w:type="pct"/>
          <w:vAlign w:val="center"/>
        </w:tcPr>
        <w:p w14:paraId="351CCAE4" w14:textId="77777777" w:rsidR="00CA71A4" w:rsidRPr="003A5721" w:rsidRDefault="00C80445" w:rsidP="00A946AE">
          <w:pPr>
            <w:pStyle w:val="Header"/>
            <w:rPr>
              <w:sz w:val="22"/>
              <w:szCs w:val="22"/>
            </w:rPr>
          </w:pPr>
          <w:r>
            <w:rPr>
              <w:noProof/>
              <w:sz w:val="22"/>
              <w:szCs w:val="22"/>
              <w:lang w:val="en-US"/>
            </w:rPr>
            <w:drawing>
              <wp:inline distT="0" distB="0" distL="0" distR="0" wp14:anchorId="297014F0" wp14:editId="4BDFF94D">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2CA067CB" w14:textId="77777777" w:rsidR="00CA71A4" w:rsidRPr="001249D6" w:rsidRDefault="00CA71A4" w:rsidP="00A946AE">
          <w:pPr>
            <w:pStyle w:val="Header"/>
            <w:jc w:val="center"/>
            <w:rPr>
              <w:rFonts w:ascii="Arial" w:hAnsi="Arial" w:cs="Arial"/>
              <w:b/>
            </w:rPr>
          </w:pPr>
        </w:p>
        <w:p w14:paraId="20BA9DDB"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32469C7F"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59EE87FB"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6A6BEF10" wp14:editId="49BF2ED3">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6A7880E8"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9731499">
    <w:abstractNumId w:val="0"/>
  </w:num>
  <w:num w:numId="2" w16cid:durableId="521557320">
    <w:abstractNumId w:val="16"/>
  </w:num>
  <w:num w:numId="3" w16cid:durableId="513500769">
    <w:abstractNumId w:val="12"/>
  </w:num>
  <w:num w:numId="4" w16cid:durableId="553664028">
    <w:abstractNumId w:val="21"/>
  </w:num>
  <w:num w:numId="5" w16cid:durableId="856237955">
    <w:abstractNumId w:val="17"/>
  </w:num>
  <w:num w:numId="6" w16cid:durableId="744112292">
    <w:abstractNumId w:val="1"/>
  </w:num>
  <w:num w:numId="7" w16cid:durableId="418985462">
    <w:abstractNumId w:val="4"/>
  </w:num>
  <w:num w:numId="8" w16cid:durableId="782505458">
    <w:abstractNumId w:val="13"/>
  </w:num>
  <w:num w:numId="9" w16cid:durableId="963779363">
    <w:abstractNumId w:val="27"/>
  </w:num>
  <w:num w:numId="10" w16cid:durableId="2077588129">
    <w:abstractNumId w:val="14"/>
  </w:num>
  <w:num w:numId="11" w16cid:durableId="308285115">
    <w:abstractNumId w:val="7"/>
  </w:num>
  <w:num w:numId="12" w16cid:durableId="1501238187">
    <w:abstractNumId w:val="23"/>
  </w:num>
  <w:num w:numId="13" w16cid:durableId="2114352984">
    <w:abstractNumId w:val="18"/>
  </w:num>
  <w:num w:numId="14" w16cid:durableId="1632520741">
    <w:abstractNumId w:val="20"/>
  </w:num>
  <w:num w:numId="15" w16cid:durableId="1815680105">
    <w:abstractNumId w:val="19"/>
  </w:num>
  <w:num w:numId="16" w16cid:durableId="939486613">
    <w:abstractNumId w:val="10"/>
  </w:num>
  <w:num w:numId="17" w16cid:durableId="131755941">
    <w:abstractNumId w:val="3"/>
  </w:num>
  <w:num w:numId="18" w16cid:durableId="295645133">
    <w:abstractNumId w:val="22"/>
  </w:num>
  <w:num w:numId="19" w16cid:durableId="1360468782">
    <w:abstractNumId w:val="11"/>
  </w:num>
  <w:num w:numId="20" w16cid:durableId="489910884">
    <w:abstractNumId w:val="24"/>
  </w:num>
  <w:num w:numId="21" w16cid:durableId="1763987595">
    <w:abstractNumId w:val="8"/>
  </w:num>
  <w:num w:numId="22" w16cid:durableId="976685096">
    <w:abstractNumId w:val="28"/>
  </w:num>
  <w:num w:numId="23" w16cid:durableId="837502313">
    <w:abstractNumId w:val="9"/>
  </w:num>
  <w:num w:numId="24" w16cid:durableId="1088575321">
    <w:abstractNumId w:val="26"/>
  </w:num>
  <w:num w:numId="25" w16cid:durableId="920214191">
    <w:abstractNumId w:val="15"/>
  </w:num>
  <w:num w:numId="26" w16cid:durableId="1405376656">
    <w:abstractNumId w:val="2"/>
  </w:num>
  <w:num w:numId="27" w16cid:durableId="467941735">
    <w:abstractNumId w:val="25"/>
  </w:num>
  <w:num w:numId="28" w16cid:durableId="1168323552">
    <w:abstractNumId w:val="5"/>
  </w:num>
  <w:num w:numId="29" w16cid:durableId="17081387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149B"/>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1DC8"/>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2BC1"/>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2245"/>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2A8C"/>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1DA7"/>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730E4"/>
    <w:rsid w:val="00E80DB9"/>
    <w:rsid w:val="00E855E1"/>
    <w:rsid w:val="00E85C51"/>
    <w:rsid w:val="00E87AFB"/>
    <w:rsid w:val="00E91F96"/>
    <w:rsid w:val="00EA0AA9"/>
    <w:rsid w:val="00EA35DA"/>
    <w:rsid w:val="00EB1368"/>
    <w:rsid w:val="00EC387F"/>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317E"/>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1C84"/>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A403E2"/>
  <w15:docId w15:val="{9FF7E116-5762-4D9F-AD0E-9FE015383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2.xml><?xml version="1.0" encoding="utf-8"?>
<ds:datastoreItem xmlns:ds="http://schemas.openxmlformats.org/officeDocument/2006/customXml" ds:itemID="{0617E8B7-24AC-4A7A-8E18-AE9B6B4E89F7}">
  <ds:schemaRefs>
    <ds:schemaRef ds:uri="http://schemas.openxmlformats.org/officeDocument/2006/bibliography"/>
  </ds:schemaRefs>
</ds:datastoreItem>
</file>

<file path=customXml/itemProps3.xml><?xml version="1.0" encoding="utf-8"?>
<ds:datastoreItem xmlns:ds="http://schemas.openxmlformats.org/officeDocument/2006/customXml" ds:itemID="{7DF3C1A2-4E6E-4F96-8797-5245B0F27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B54EC4-E228-47F0-90E8-8D21A40C1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1543</Words>
  <Characters>8797</Characters>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2026-07-29T22:16:00Z</dcterms:created>
  <dcterms:modified xsi:type="dcterms:W3CDTF">2026-08-26T17:39:00Z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