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8EE14" w14:textId="77777777" w:rsidR="00FD0711" w:rsidRPr="008862EB" w:rsidRDefault="00FD0711" w:rsidP="00813BB9">
      <w:pPr>
        <w:spacing w:after="0" w:line="240" w:lineRule="auto"/>
        <w:jc w:val="center"/>
        <w:rPr>
          <w:rFonts w:ascii="Times New Roman" w:hAnsi="Times New Roman"/>
          <w:b/>
          <w:caps/>
          <w:color w:val="9BBB59"/>
          <w:sz w:val="24"/>
          <w:szCs w:val="24"/>
        </w:rPr>
      </w:pPr>
      <w:r w:rsidRPr="008862EB">
        <w:rPr>
          <w:rFonts w:ascii="Times New Roman" w:hAnsi="Times New Roman"/>
          <w:b/>
          <w:caps/>
          <w:sz w:val="24"/>
          <w:szCs w:val="24"/>
        </w:rPr>
        <w:t>fi</w:t>
      </w:r>
      <w:r w:rsidR="001B1709" w:rsidRPr="008862EB">
        <w:rPr>
          <w:rFonts w:ascii="Times New Roman" w:hAnsi="Times New Roman"/>
          <w:b/>
          <w:caps/>
          <w:sz w:val="24"/>
          <w:szCs w:val="24"/>
        </w:rPr>
        <w:t>ș</w:t>
      </w:r>
      <w:r w:rsidRPr="008862EB">
        <w:rPr>
          <w:rFonts w:ascii="Times New Roman" w:hAnsi="Times New Roman"/>
          <w:b/>
          <w:caps/>
          <w:sz w:val="24"/>
          <w:szCs w:val="24"/>
        </w:rPr>
        <w:t>a disciplinei</w:t>
      </w:r>
    </w:p>
    <w:p w14:paraId="099245F8" w14:textId="77777777" w:rsidR="00FD0711" w:rsidRPr="008862EB" w:rsidRDefault="00FD0711" w:rsidP="00813BB9">
      <w:pPr>
        <w:spacing w:after="0" w:line="240" w:lineRule="auto"/>
        <w:rPr>
          <w:rFonts w:ascii="Times New Roman" w:hAnsi="Times New Roman"/>
          <w:b/>
          <w:color w:val="9BBB59"/>
          <w:sz w:val="24"/>
          <w:szCs w:val="24"/>
        </w:rPr>
      </w:pPr>
      <w:r w:rsidRPr="008862EB">
        <w:rPr>
          <w:rFonts w:ascii="Times New Roman" w:hAnsi="Times New Roman"/>
          <w:b/>
          <w:sz w:val="24"/>
          <w:szCs w:val="24"/>
        </w:rPr>
        <w:t>1. Date despre program</w:t>
      </w:r>
      <w:r w:rsidR="00850EF4" w:rsidRPr="008862EB">
        <w:rPr>
          <w:rFonts w:ascii="Times New Roman" w:hAnsi="Times New Roman"/>
          <w:b/>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6196"/>
      </w:tblGrid>
      <w:tr w:rsidR="00FD0711" w:rsidRPr="008862EB" w14:paraId="38B8A664" w14:textId="77777777" w:rsidTr="001A65D3">
        <w:tc>
          <w:tcPr>
            <w:tcW w:w="3715" w:type="dxa"/>
          </w:tcPr>
          <w:p w14:paraId="4B92E042" w14:textId="77777777" w:rsidR="00FD0711" w:rsidRPr="008862EB" w:rsidRDefault="00FD0711" w:rsidP="00813BB9">
            <w:pPr>
              <w:spacing w:after="0" w:line="240" w:lineRule="auto"/>
              <w:rPr>
                <w:rFonts w:ascii="Times New Roman" w:hAnsi="Times New Roman"/>
                <w:sz w:val="24"/>
                <w:szCs w:val="24"/>
              </w:rPr>
            </w:pPr>
            <w:r w:rsidRPr="008862EB">
              <w:rPr>
                <w:rFonts w:ascii="Times New Roman" w:hAnsi="Times New Roman"/>
                <w:sz w:val="24"/>
                <w:szCs w:val="24"/>
              </w:rPr>
              <w:t>1.1 Institu</w:t>
            </w:r>
            <w:r w:rsidR="001B1709" w:rsidRPr="008862EB">
              <w:rPr>
                <w:rFonts w:ascii="Times New Roman" w:hAnsi="Times New Roman"/>
                <w:sz w:val="24"/>
                <w:szCs w:val="24"/>
              </w:rPr>
              <w:t>ț</w:t>
            </w:r>
            <w:r w:rsidRPr="008862EB">
              <w:rPr>
                <w:rFonts w:ascii="Times New Roman" w:hAnsi="Times New Roman"/>
                <w:sz w:val="24"/>
                <w:szCs w:val="24"/>
              </w:rPr>
              <w:t>ia de învă</w:t>
            </w:r>
            <w:r w:rsidR="001B1709" w:rsidRPr="008862EB">
              <w:rPr>
                <w:rFonts w:ascii="Times New Roman" w:hAnsi="Times New Roman"/>
                <w:sz w:val="24"/>
                <w:szCs w:val="24"/>
              </w:rPr>
              <w:t>ț</w:t>
            </w:r>
            <w:r w:rsidRPr="008862EB">
              <w:rPr>
                <w:rFonts w:ascii="Times New Roman" w:hAnsi="Times New Roman"/>
                <w:sz w:val="24"/>
                <w:szCs w:val="24"/>
              </w:rPr>
              <w:t>ământ superior</w:t>
            </w:r>
          </w:p>
        </w:tc>
        <w:tc>
          <w:tcPr>
            <w:tcW w:w="6196" w:type="dxa"/>
          </w:tcPr>
          <w:p w14:paraId="5CB22169" w14:textId="77777777" w:rsidR="00FD0711" w:rsidRPr="008862EB" w:rsidRDefault="00C116E4" w:rsidP="00813BB9">
            <w:pPr>
              <w:pStyle w:val="Heading3"/>
              <w:rPr>
                <w:sz w:val="24"/>
                <w:szCs w:val="24"/>
              </w:rPr>
            </w:pPr>
            <w:r w:rsidRPr="008862EB">
              <w:rPr>
                <w:sz w:val="24"/>
                <w:szCs w:val="24"/>
              </w:rPr>
              <w:t xml:space="preserve">Universitatea </w:t>
            </w:r>
            <w:r w:rsidR="00C26673" w:rsidRPr="008862EB">
              <w:rPr>
                <w:sz w:val="24"/>
                <w:szCs w:val="24"/>
              </w:rPr>
              <w:t xml:space="preserve">Națională de Știință și Tehnologie </w:t>
            </w:r>
            <w:r w:rsidRPr="008862EB">
              <w:rPr>
                <w:sz w:val="24"/>
                <w:szCs w:val="24"/>
              </w:rPr>
              <w:t>POLITEHNICA</w:t>
            </w:r>
            <w:r w:rsidR="00A26CB8" w:rsidRPr="008862EB">
              <w:rPr>
                <w:sz w:val="24"/>
                <w:szCs w:val="24"/>
              </w:rPr>
              <w:t xml:space="preserve"> </w:t>
            </w:r>
            <w:r w:rsidRPr="008862EB">
              <w:rPr>
                <w:sz w:val="24"/>
                <w:szCs w:val="24"/>
              </w:rPr>
              <w:t>din Bucure</w:t>
            </w:r>
            <w:r w:rsidR="001B1709" w:rsidRPr="008862EB">
              <w:rPr>
                <w:sz w:val="24"/>
                <w:szCs w:val="24"/>
              </w:rPr>
              <w:t>ș</w:t>
            </w:r>
            <w:r w:rsidRPr="008862EB">
              <w:rPr>
                <w:sz w:val="24"/>
                <w:szCs w:val="24"/>
              </w:rPr>
              <w:t>ti</w:t>
            </w:r>
          </w:p>
        </w:tc>
      </w:tr>
      <w:tr w:rsidR="00FD0711" w:rsidRPr="008862EB" w14:paraId="70861F09" w14:textId="77777777" w:rsidTr="001A65D3">
        <w:tc>
          <w:tcPr>
            <w:tcW w:w="3715" w:type="dxa"/>
          </w:tcPr>
          <w:p w14:paraId="1ED41DBA" w14:textId="77777777" w:rsidR="00FD0711" w:rsidRPr="008862EB" w:rsidRDefault="00FD0711" w:rsidP="00813BB9">
            <w:pPr>
              <w:spacing w:after="0" w:line="240" w:lineRule="auto"/>
              <w:rPr>
                <w:rFonts w:ascii="Times New Roman" w:hAnsi="Times New Roman"/>
                <w:color w:val="9BBB59"/>
                <w:sz w:val="24"/>
                <w:szCs w:val="24"/>
              </w:rPr>
            </w:pPr>
            <w:r w:rsidRPr="008862EB">
              <w:rPr>
                <w:rFonts w:ascii="Times New Roman" w:hAnsi="Times New Roman"/>
                <w:sz w:val="24"/>
                <w:szCs w:val="24"/>
              </w:rPr>
              <w:t>1.2 Facultatea</w:t>
            </w:r>
          </w:p>
        </w:tc>
        <w:tc>
          <w:tcPr>
            <w:tcW w:w="6196" w:type="dxa"/>
          </w:tcPr>
          <w:p w14:paraId="4A85226A" w14:textId="77777777" w:rsidR="00FD0711" w:rsidRPr="008862EB" w:rsidRDefault="00813D0D" w:rsidP="00813BB9">
            <w:pPr>
              <w:spacing w:after="0" w:line="240" w:lineRule="auto"/>
              <w:rPr>
                <w:rFonts w:ascii="Times New Roman" w:hAnsi="Times New Roman"/>
                <w:b/>
                <w:bCs/>
                <w:sz w:val="24"/>
                <w:szCs w:val="24"/>
              </w:rPr>
            </w:pPr>
            <w:r w:rsidRPr="008862EB">
              <w:rPr>
                <w:rFonts w:ascii="Times New Roman" w:hAnsi="Times New Roman"/>
                <w:b/>
                <w:sz w:val="24"/>
                <w:szCs w:val="24"/>
              </w:rPr>
              <w:t>Inginerie Aerospaţială</w:t>
            </w:r>
          </w:p>
        </w:tc>
      </w:tr>
      <w:tr w:rsidR="00D7553A" w:rsidRPr="008862EB" w14:paraId="60308ADC" w14:textId="77777777" w:rsidTr="001A65D3">
        <w:tc>
          <w:tcPr>
            <w:tcW w:w="3715" w:type="dxa"/>
          </w:tcPr>
          <w:p w14:paraId="64619700" w14:textId="77777777" w:rsidR="00D7553A" w:rsidRPr="008862EB" w:rsidRDefault="00D7553A" w:rsidP="00813BB9">
            <w:pPr>
              <w:spacing w:after="0" w:line="240" w:lineRule="auto"/>
              <w:rPr>
                <w:rFonts w:ascii="Times New Roman" w:hAnsi="Times New Roman"/>
                <w:color w:val="9BBB59"/>
                <w:sz w:val="24"/>
                <w:szCs w:val="24"/>
              </w:rPr>
            </w:pPr>
            <w:r w:rsidRPr="008862EB">
              <w:rPr>
                <w:rFonts w:ascii="Times New Roman" w:hAnsi="Times New Roman"/>
                <w:sz w:val="24"/>
                <w:szCs w:val="24"/>
              </w:rPr>
              <w:t>1.3 Departamentul</w:t>
            </w:r>
          </w:p>
        </w:tc>
        <w:tc>
          <w:tcPr>
            <w:tcW w:w="6196" w:type="dxa"/>
          </w:tcPr>
          <w:p w14:paraId="0EEAC913" w14:textId="3FEE01FF" w:rsidR="00D7553A" w:rsidRPr="008862EB" w:rsidRDefault="008862EB" w:rsidP="00813BB9">
            <w:pPr>
              <w:spacing w:after="0" w:line="240" w:lineRule="auto"/>
              <w:rPr>
                <w:rFonts w:ascii="Times New Roman" w:hAnsi="Times New Roman"/>
                <w:sz w:val="24"/>
                <w:szCs w:val="24"/>
              </w:rPr>
            </w:pPr>
            <w:r w:rsidRPr="008862EB">
              <w:rPr>
                <w:rFonts w:ascii="Times New Roman" w:hAnsi="Times New Roman"/>
                <w:sz w:val="24"/>
                <w:szCs w:val="24"/>
              </w:rPr>
              <w:t>Ingineria Sistemelor Aeronautice și Management Aeronautic ”Nicolae Tipei”</w:t>
            </w:r>
          </w:p>
        </w:tc>
      </w:tr>
      <w:tr w:rsidR="00D7553A" w:rsidRPr="008862EB" w14:paraId="68B798DA" w14:textId="77777777" w:rsidTr="001A65D3">
        <w:tc>
          <w:tcPr>
            <w:tcW w:w="3715" w:type="dxa"/>
          </w:tcPr>
          <w:p w14:paraId="414BF329" w14:textId="77777777" w:rsidR="00D7553A" w:rsidRPr="008862EB" w:rsidRDefault="00D7553A" w:rsidP="00813BB9">
            <w:pPr>
              <w:spacing w:after="0" w:line="240" w:lineRule="auto"/>
              <w:rPr>
                <w:rFonts w:ascii="Times New Roman" w:hAnsi="Times New Roman"/>
                <w:sz w:val="24"/>
                <w:szCs w:val="24"/>
              </w:rPr>
            </w:pPr>
            <w:r w:rsidRPr="008862EB">
              <w:rPr>
                <w:rFonts w:ascii="Times New Roman" w:hAnsi="Times New Roman"/>
                <w:sz w:val="24"/>
                <w:szCs w:val="24"/>
              </w:rPr>
              <w:t xml:space="preserve">1.4 Domeniul de studii universitare </w:t>
            </w:r>
          </w:p>
        </w:tc>
        <w:tc>
          <w:tcPr>
            <w:tcW w:w="6196" w:type="dxa"/>
          </w:tcPr>
          <w:p w14:paraId="19BC528D" w14:textId="77777777" w:rsidR="00D7553A" w:rsidRPr="008862EB" w:rsidRDefault="00D7553A" w:rsidP="00813BB9">
            <w:pPr>
              <w:spacing w:after="0" w:line="240" w:lineRule="auto"/>
              <w:rPr>
                <w:rFonts w:ascii="Times New Roman" w:hAnsi="Times New Roman"/>
                <w:sz w:val="24"/>
                <w:szCs w:val="24"/>
              </w:rPr>
            </w:pPr>
            <w:r w:rsidRPr="008862EB">
              <w:rPr>
                <w:rStyle w:val="normaltextrun"/>
                <w:rFonts w:ascii="Times New Roman" w:hAnsi="Times New Roman"/>
                <w:sz w:val="24"/>
                <w:szCs w:val="24"/>
              </w:rPr>
              <w:t>Inginerie Aerospațială</w:t>
            </w:r>
            <w:r w:rsidRPr="008862EB">
              <w:rPr>
                <w:rStyle w:val="eop"/>
                <w:rFonts w:ascii="Times New Roman" w:hAnsi="Times New Roman"/>
                <w:sz w:val="24"/>
                <w:szCs w:val="24"/>
              </w:rPr>
              <w:t> </w:t>
            </w:r>
          </w:p>
        </w:tc>
      </w:tr>
      <w:tr w:rsidR="00D7553A" w:rsidRPr="008862EB" w14:paraId="0607BD49" w14:textId="77777777" w:rsidTr="001A65D3">
        <w:tc>
          <w:tcPr>
            <w:tcW w:w="3715" w:type="dxa"/>
          </w:tcPr>
          <w:p w14:paraId="666FD4C9" w14:textId="77777777" w:rsidR="00D7553A" w:rsidRPr="008862EB" w:rsidRDefault="00D7553A" w:rsidP="00813BB9">
            <w:pPr>
              <w:spacing w:after="0" w:line="240" w:lineRule="auto"/>
              <w:rPr>
                <w:rFonts w:ascii="Times New Roman" w:hAnsi="Times New Roman"/>
                <w:sz w:val="24"/>
                <w:szCs w:val="24"/>
              </w:rPr>
            </w:pPr>
            <w:r w:rsidRPr="008862EB">
              <w:rPr>
                <w:rFonts w:ascii="Times New Roman" w:hAnsi="Times New Roman"/>
                <w:sz w:val="24"/>
                <w:szCs w:val="24"/>
              </w:rPr>
              <w:t xml:space="preserve">1.5 Programul de studii universitare </w:t>
            </w:r>
          </w:p>
        </w:tc>
        <w:tc>
          <w:tcPr>
            <w:tcW w:w="6196" w:type="dxa"/>
          </w:tcPr>
          <w:p w14:paraId="6B430AF1" w14:textId="77777777" w:rsidR="00D7553A" w:rsidRPr="008862EB" w:rsidRDefault="00A37EFD" w:rsidP="00813BB9">
            <w:pPr>
              <w:spacing w:after="0" w:line="240" w:lineRule="auto"/>
              <w:rPr>
                <w:rFonts w:ascii="Times New Roman" w:hAnsi="Times New Roman"/>
                <w:sz w:val="24"/>
                <w:szCs w:val="24"/>
                <w:highlight w:val="yellow"/>
              </w:rPr>
            </w:pPr>
            <w:r w:rsidRPr="008862EB">
              <w:rPr>
                <w:rStyle w:val="normaltextrun"/>
                <w:rFonts w:ascii="Times New Roman" w:hAnsi="Times New Roman"/>
                <w:sz w:val="24"/>
                <w:szCs w:val="24"/>
              </w:rPr>
              <w:t>Navigație Aeriană / Air Navigation</w:t>
            </w:r>
          </w:p>
        </w:tc>
      </w:tr>
      <w:tr w:rsidR="00FD0711" w:rsidRPr="008862EB" w14:paraId="2D5F6BAE" w14:textId="77777777" w:rsidTr="001A65D3">
        <w:tc>
          <w:tcPr>
            <w:tcW w:w="3715" w:type="dxa"/>
          </w:tcPr>
          <w:p w14:paraId="71F5450D" w14:textId="77777777" w:rsidR="00FD0711" w:rsidRPr="008862EB" w:rsidRDefault="00FD0711" w:rsidP="00813BB9">
            <w:pPr>
              <w:spacing w:after="0" w:line="240" w:lineRule="auto"/>
              <w:rPr>
                <w:rFonts w:ascii="Times New Roman" w:hAnsi="Times New Roman"/>
                <w:sz w:val="24"/>
                <w:szCs w:val="24"/>
              </w:rPr>
            </w:pPr>
            <w:r w:rsidRPr="008862EB">
              <w:rPr>
                <w:rFonts w:ascii="Times New Roman" w:hAnsi="Times New Roman"/>
                <w:sz w:val="24"/>
                <w:szCs w:val="24"/>
              </w:rPr>
              <w:t>1.</w:t>
            </w:r>
            <w:r w:rsidR="00A32B38" w:rsidRPr="008862EB">
              <w:rPr>
                <w:rFonts w:ascii="Times New Roman" w:hAnsi="Times New Roman"/>
                <w:sz w:val="24"/>
                <w:szCs w:val="24"/>
              </w:rPr>
              <w:t>6</w:t>
            </w:r>
            <w:r w:rsidRPr="008862EB">
              <w:rPr>
                <w:rFonts w:ascii="Times New Roman" w:hAnsi="Times New Roman"/>
                <w:sz w:val="24"/>
                <w:szCs w:val="24"/>
              </w:rPr>
              <w:t xml:space="preserve"> Ciclul de studii</w:t>
            </w:r>
            <w:r w:rsidR="004F426F" w:rsidRPr="008862EB">
              <w:rPr>
                <w:rFonts w:ascii="Times New Roman" w:hAnsi="Times New Roman"/>
                <w:sz w:val="24"/>
                <w:szCs w:val="24"/>
              </w:rPr>
              <w:t xml:space="preserve"> universitare</w:t>
            </w:r>
          </w:p>
        </w:tc>
        <w:tc>
          <w:tcPr>
            <w:tcW w:w="6196" w:type="dxa"/>
          </w:tcPr>
          <w:p w14:paraId="6966F204" w14:textId="77777777" w:rsidR="00FD0711" w:rsidRPr="008862EB" w:rsidRDefault="00C116E4" w:rsidP="00813BB9">
            <w:pPr>
              <w:spacing w:after="0" w:line="240" w:lineRule="auto"/>
              <w:rPr>
                <w:rFonts w:ascii="Times New Roman" w:hAnsi="Times New Roman"/>
                <w:sz w:val="24"/>
                <w:szCs w:val="24"/>
              </w:rPr>
            </w:pPr>
            <w:r w:rsidRPr="008862EB">
              <w:rPr>
                <w:rFonts w:ascii="Times New Roman" w:hAnsi="Times New Roman"/>
                <w:sz w:val="24"/>
                <w:szCs w:val="24"/>
              </w:rPr>
              <w:t>Licen</w:t>
            </w:r>
            <w:r w:rsidR="001B1709" w:rsidRPr="008862EB">
              <w:rPr>
                <w:rFonts w:ascii="Times New Roman" w:hAnsi="Times New Roman"/>
                <w:sz w:val="24"/>
                <w:szCs w:val="24"/>
              </w:rPr>
              <w:t>ț</w:t>
            </w:r>
            <w:r w:rsidRPr="008862EB">
              <w:rPr>
                <w:rFonts w:ascii="Times New Roman" w:hAnsi="Times New Roman"/>
                <w:sz w:val="24"/>
                <w:szCs w:val="24"/>
              </w:rPr>
              <w:t>ă</w:t>
            </w:r>
          </w:p>
        </w:tc>
      </w:tr>
      <w:tr w:rsidR="00D46EF7" w:rsidRPr="008862EB" w14:paraId="1BF9CD00" w14:textId="77777777" w:rsidTr="001A65D3">
        <w:tc>
          <w:tcPr>
            <w:tcW w:w="3715" w:type="dxa"/>
          </w:tcPr>
          <w:p w14:paraId="40B2BF16" w14:textId="77777777" w:rsidR="00D46EF7" w:rsidRPr="008862EB" w:rsidRDefault="00D46EF7" w:rsidP="00813BB9">
            <w:pPr>
              <w:spacing w:after="0" w:line="240" w:lineRule="auto"/>
              <w:rPr>
                <w:rFonts w:ascii="Times New Roman" w:hAnsi="Times New Roman"/>
                <w:sz w:val="24"/>
                <w:szCs w:val="24"/>
              </w:rPr>
            </w:pPr>
            <w:r w:rsidRPr="008862EB">
              <w:rPr>
                <w:rFonts w:ascii="Times New Roman" w:hAnsi="Times New Roman"/>
                <w:sz w:val="24"/>
                <w:szCs w:val="24"/>
              </w:rPr>
              <w:t>1.</w:t>
            </w:r>
            <w:r w:rsidR="00A32B38" w:rsidRPr="008862EB">
              <w:rPr>
                <w:rFonts w:ascii="Times New Roman" w:hAnsi="Times New Roman"/>
                <w:sz w:val="24"/>
                <w:szCs w:val="24"/>
              </w:rPr>
              <w:t>7</w:t>
            </w:r>
            <w:r w:rsidRPr="008862EB">
              <w:rPr>
                <w:rFonts w:ascii="Times New Roman" w:hAnsi="Times New Roman"/>
                <w:sz w:val="24"/>
                <w:szCs w:val="24"/>
              </w:rPr>
              <w:t xml:space="preserve"> Limba de predare</w:t>
            </w:r>
          </w:p>
        </w:tc>
        <w:tc>
          <w:tcPr>
            <w:tcW w:w="6196" w:type="dxa"/>
          </w:tcPr>
          <w:p w14:paraId="245996C5" w14:textId="77777777" w:rsidR="00D46EF7" w:rsidRPr="008862EB" w:rsidRDefault="00A37EFD" w:rsidP="00813BB9">
            <w:pPr>
              <w:spacing w:after="0" w:line="240" w:lineRule="auto"/>
              <w:rPr>
                <w:rFonts w:ascii="Times New Roman" w:hAnsi="Times New Roman"/>
                <w:sz w:val="24"/>
                <w:szCs w:val="24"/>
              </w:rPr>
            </w:pPr>
            <w:r w:rsidRPr="008862EB">
              <w:rPr>
                <w:rFonts w:ascii="Times New Roman" w:hAnsi="Times New Roman"/>
                <w:sz w:val="24"/>
                <w:szCs w:val="24"/>
              </w:rPr>
              <w:t>Engleză</w:t>
            </w:r>
          </w:p>
        </w:tc>
      </w:tr>
      <w:tr w:rsidR="004F426F" w:rsidRPr="008862EB" w14:paraId="2177323A" w14:textId="77777777" w:rsidTr="001A65D3">
        <w:tc>
          <w:tcPr>
            <w:tcW w:w="3715" w:type="dxa"/>
          </w:tcPr>
          <w:p w14:paraId="593A2CC6" w14:textId="77777777" w:rsidR="004F426F" w:rsidRPr="008862EB" w:rsidRDefault="004F426F" w:rsidP="00813BB9">
            <w:pPr>
              <w:spacing w:after="0" w:line="240" w:lineRule="auto"/>
              <w:rPr>
                <w:rFonts w:ascii="Times New Roman" w:hAnsi="Times New Roman"/>
                <w:sz w:val="24"/>
                <w:szCs w:val="24"/>
              </w:rPr>
            </w:pPr>
            <w:r w:rsidRPr="008862EB">
              <w:rPr>
                <w:rFonts w:ascii="Times New Roman" w:hAnsi="Times New Roman"/>
                <w:sz w:val="24"/>
                <w:szCs w:val="24"/>
              </w:rPr>
              <w:t>1.</w:t>
            </w:r>
            <w:r w:rsidR="00A32B38" w:rsidRPr="008862EB">
              <w:rPr>
                <w:rFonts w:ascii="Times New Roman" w:hAnsi="Times New Roman"/>
                <w:sz w:val="24"/>
                <w:szCs w:val="24"/>
              </w:rPr>
              <w:t>8</w:t>
            </w:r>
            <w:r w:rsidRPr="008862EB">
              <w:rPr>
                <w:rFonts w:ascii="Times New Roman" w:hAnsi="Times New Roman"/>
                <w:sz w:val="24"/>
                <w:szCs w:val="24"/>
              </w:rPr>
              <w:t xml:space="preserve"> Locația geografică de desfășurare a studiilor </w:t>
            </w:r>
          </w:p>
        </w:tc>
        <w:tc>
          <w:tcPr>
            <w:tcW w:w="6196" w:type="dxa"/>
          </w:tcPr>
          <w:p w14:paraId="27D4957A" w14:textId="77777777" w:rsidR="004F426F" w:rsidRPr="008862EB" w:rsidRDefault="004F426F" w:rsidP="00813BB9">
            <w:pPr>
              <w:spacing w:after="0" w:line="240" w:lineRule="auto"/>
              <w:rPr>
                <w:rFonts w:ascii="Times New Roman" w:hAnsi="Times New Roman"/>
                <w:sz w:val="24"/>
                <w:szCs w:val="24"/>
                <w:highlight w:val="yellow"/>
              </w:rPr>
            </w:pPr>
            <w:r w:rsidRPr="008862EB">
              <w:rPr>
                <w:rFonts w:ascii="Times New Roman" w:hAnsi="Times New Roman"/>
                <w:sz w:val="24"/>
                <w:szCs w:val="24"/>
              </w:rPr>
              <w:t>București</w:t>
            </w:r>
          </w:p>
        </w:tc>
      </w:tr>
    </w:tbl>
    <w:p w14:paraId="74CEAACB" w14:textId="77777777" w:rsidR="00FD0711" w:rsidRPr="008862EB" w:rsidRDefault="00FD0711" w:rsidP="00813BB9">
      <w:pPr>
        <w:spacing w:after="0" w:line="240" w:lineRule="auto"/>
        <w:rPr>
          <w:rFonts w:ascii="Times New Roman" w:hAnsi="Times New Roman"/>
          <w:sz w:val="24"/>
          <w:szCs w:val="24"/>
        </w:rPr>
      </w:pPr>
    </w:p>
    <w:p w14:paraId="377B11C7" w14:textId="77777777" w:rsidR="00FD0711" w:rsidRPr="008862EB" w:rsidRDefault="00FD0711" w:rsidP="00813BB9">
      <w:pPr>
        <w:spacing w:after="0" w:line="240" w:lineRule="auto"/>
        <w:rPr>
          <w:rFonts w:ascii="Times New Roman" w:hAnsi="Times New Roman"/>
          <w:b/>
          <w:color w:val="9BBB59"/>
          <w:sz w:val="24"/>
          <w:szCs w:val="24"/>
        </w:rPr>
      </w:pPr>
      <w:r w:rsidRPr="008862EB">
        <w:rPr>
          <w:rFonts w:ascii="Times New Roman" w:hAnsi="Times New Roman"/>
          <w:b/>
          <w:sz w:val="24"/>
          <w:szCs w:val="24"/>
        </w:rPr>
        <w:t>2. Date despre disciplină</w:t>
      </w:r>
      <w:r w:rsidR="00524A63" w:rsidRPr="008862EB">
        <w:rPr>
          <w:rFonts w:ascii="Times New Roman" w:hAnsi="Times New Roman"/>
          <w:b/>
          <w:color w:val="9BBB59"/>
          <w:sz w:val="24"/>
          <w:szCs w:val="24"/>
        </w:rPr>
        <w:t xml:space="preserve"> </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706"/>
        <w:gridCol w:w="1424"/>
        <w:gridCol w:w="179"/>
        <w:gridCol w:w="327"/>
        <w:gridCol w:w="1900"/>
        <w:gridCol w:w="6"/>
        <w:gridCol w:w="496"/>
        <w:gridCol w:w="2090"/>
        <w:gridCol w:w="737"/>
      </w:tblGrid>
      <w:tr w:rsidR="00FD0711" w:rsidRPr="008862EB" w14:paraId="00F49700" w14:textId="77777777" w:rsidTr="001A65D3">
        <w:tc>
          <w:tcPr>
            <w:tcW w:w="2738" w:type="dxa"/>
            <w:gridSpan w:val="3"/>
          </w:tcPr>
          <w:p w14:paraId="0765C5A8" w14:textId="77777777" w:rsidR="00532F3D" w:rsidRPr="008862EB" w:rsidRDefault="00FD0711" w:rsidP="00813BB9">
            <w:pPr>
              <w:spacing w:after="0" w:line="240" w:lineRule="auto"/>
              <w:rPr>
                <w:rFonts w:ascii="Times New Roman" w:hAnsi="Times New Roman"/>
                <w:sz w:val="24"/>
                <w:szCs w:val="24"/>
              </w:rPr>
            </w:pPr>
            <w:r w:rsidRPr="008862EB">
              <w:rPr>
                <w:rFonts w:ascii="Times New Roman" w:hAnsi="Times New Roman"/>
                <w:sz w:val="24"/>
                <w:szCs w:val="24"/>
              </w:rPr>
              <w:t>2.1 Denumirea disciplinei</w:t>
            </w:r>
            <w:r w:rsidR="00085094" w:rsidRPr="008862EB">
              <w:rPr>
                <w:rFonts w:ascii="Times New Roman" w:hAnsi="Times New Roman"/>
                <w:color w:val="9BBB59"/>
                <w:sz w:val="24"/>
                <w:szCs w:val="24"/>
              </w:rPr>
              <w:t xml:space="preserve"> </w:t>
            </w:r>
          </w:p>
        </w:tc>
        <w:tc>
          <w:tcPr>
            <w:tcW w:w="7159" w:type="dxa"/>
            <w:gridSpan w:val="8"/>
          </w:tcPr>
          <w:p w14:paraId="665C60A5" w14:textId="77777777" w:rsidR="002E6E78" w:rsidRPr="008862EB" w:rsidRDefault="009553A3">
            <w:pPr>
              <w:spacing w:after="0"/>
              <w:rPr>
                <w:rFonts w:ascii="Times New Roman" w:hAnsi="Times New Roman"/>
                <w:sz w:val="24"/>
                <w:szCs w:val="24"/>
              </w:rPr>
            </w:pPr>
            <w:r w:rsidRPr="008862EB">
              <w:rPr>
                <w:rFonts w:ascii="Times New Roman" w:hAnsi="Times New Roman"/>
                <w:b/>
                <w:sz w:val="24"/>
                <w:szCs w:val="24"/>
              </w:rPr>
              <w:t>Echipamente de bord și navigație aeriană / Avionics</w:t>
            </w:r>
          </w:p>
        </w:tc>
      </w:tr>
      <w:tr w:rsidR="00FD0711" w:rsidRPr="008862EB" w14:paraId="315B0946" w14:textId="77777777" w:rsidTr="001A65D3">
        <w:tc>
          <w:tcPr>
            <w:tcW w:w="4341" w:type="dxa"/>
            <w:gridSpan w:val="5"/>
          </w:tcPr>
          <w:p w14:paraId="4251948C" w14:textId="0337328A" w:rsidR="00FD0711" w:rsidRPr="008862EB" w:rsidRDefault="00FD0711" w:rsidP="00813BB9">
            <w:pPr>
              <w:spacing w:after="0" w:line="240" w:lineRule="auto"/>
              <w:rPr>
                <w:rFonts w:ascii="Times New Roman" w:hAnsi="Times New Roman"/>
                <w:color w:val="9BBB59"/>
                <w:sz w:val="24"/>
                <w:szCs w:val="24"/>
              </w:rPr>
            </w:pPr>
            <w:r w:rsidRPr="008862EB">
              <w:rPr>
                <w:rFonts w:ascii="Times New Roman" w:hAnsi="Times New Roman"/>
                <w:sz w:val="24"/>
                <w:szCs w:val="24"/>
              </w:rPr>
              <w:t xml:space="preserve">2.2 </w:t>
            </w:r>
            <w:r w:rsidR="0080037F" w:rsidRPr="00DA4281">
              <w:rPr>
                <w:rFonts w:ascii="Times New Roman" w:hAnsi="Times New Roman"/>
                <w:color w:val="000000"/>
                <w:sz w:val="24"/>
                <w:szCs w:val="24"/>
              </w:rPr>
              <w:t>Titularul</w:t>
            </w:r>
            <w:r w:rsidR="0080037F">
              <w:rPr>
                <w:rFonts w:ascii="Times New Roman" w:hAnsi="Times New Roman"/>
                <w:color w:val="000000"/>
                <w:sz w:val="24"/>
                <w:szCs w:val="24"/>
              </w:rPr>
              <w:t xml:space="preserve"> activităților de curs</w:t>
            </w:r>
          </w:p>
        </w:tc>
        <w:tc>
          <w:tcPr>
            <w:tcW w:w="5556" w:type="dxa"/>
            <w:gridSpan w:val="6"/>
          </w:tcPr>
          <w:p w14:paraId="4EBC8584"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Conf. dr. ing. Cristian CONSTANTINESCU</w:t>
            </w:r>
          </w:p>
        </w:tc>
      </w:tr>
      <w:tr w:rsidR="00F9647F" w:rsidRPr="008862EB" w14:paraId="59618E65" w14:textId="77777777" w:rsidTr="001A65D3">
        <w:tc>
          <w:tcPr>
            <w:tcW w:w="4341" w:type="dxa"/>
            <w:gridSpan w:val="5"/>
          </w:tcPr>
          <w:p w14:paraId="0C7F80A0" w14:textId="4C39CEC8" w:rsidR="00F9647F" w:rsidRPr="008862EB" w:rsidRDefault="00F9647F" w:rsidP="00813BB9">
            <w:pPr>
              <w:spacing w:after="0" w:line="240" w:lineRule="auto"/>
              <w:rPr>
                <w:rFonts w:ascii="Times New Roman" w:hAnsi="Times New Roman"/>
                <w:color w:val="9BBB59"/>
                <w:sz w:val="24"/>
                <w:szCs w:val="24"/>
              </w:rPr>
            </w:pPr>
            <w:r w:rsidRPr="008862EB">
              <w:rPr>
                <w:rFonts w:ascii="Times New Roman" w:hAnsi="Times New Roman"/>
                <w:sz w:val="24"/>
                <w:szCs w:val="24"/>
              </w:rPr>
              <w:t>2.3 Titularul activităților de seminar/ laborator</w:t>
            </w:r>
          </w:p>
        </w:tc>
        <w:tc>
          <w:tcPr>
            <w:tcW w:w="5556" w:type="dxa"/>
            <w:gridSpan w:val="6"/>
          </w:tcPr>
          <w:p w14:paraId="12762476"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As. dr. ing. Costin ENE</w:t>
            </w:r>
          </w:p>
        </w:tc>
      </w:tr>
      <w:tr w:rsidR="00F9647F" w:rsidRPr="008862EB" w14:paraId="175CC241" w14:textId="77777777" w:rsidTr="001A65D3">
        <w:tc>
          <w:tcPr>
            <w:tcW w:w="1648" w:type="dxa"/>
          </w:tcPr>
          <w:p w14:paraId="0EA09621" w14:textId="77777777" w:rsidR="00F9647F" w:rsidRPr="008862EB" w:rsidRDefault="00F9647F" w:rsidP="00813BB9">
            <w:pPr>
              <w:spacing w:after="0" w:line="240" w:lineRule="auto"/>
              <w:rPr>
                <w:rFonts w:ascii="Times New Roman" w:hAnsi="Times New Roman"/>
                <w:color w:val="9BBB59"/>
                <w:sz w:val="24"/>
                <w:szCs w:val="24"/>
              </w:rPr>
            </w:pPr>
            <w:r w:rsidRPr="008862EB">
              <w:rPr>
                <w:rFonts w:ascii="Times New Roman" w:hAnsi="Times New Roman"/>
                <w:sz w:val="24"/>
                <w:szCs w:val="24"/>
              </w:rPr>
              <w:t>2.4 Anul de studiu</w:t>
            </w:r>
          </w:p>
        </w:tc>
        <w:tc>
          <w:tcPr>
            <w:tcW w:w="384" w:type="dxa"/>
          </w:tcPr>
          <w:p w14:paraId="41AC36DF"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3</w:t>
            </w:r>
          </w:p>
        </w:tc>
        <w:tc>
          <w:tcPr>
            <w:tcW w:w="2130" w:type="dxa"/>
            <w:gridSpan w:val="2"/>
          </w:tcPr>
          <w:p w14:paraId="06C1DC69" w14:textId="41D64B0A" w:rsidR="00F9647F" w:rsidRPr="008862EB" w:rsidRDefault="00F9647F" w:rsidP="00813BB9">
            <w:pPr>
              <w:spacing w:after="0" w:line="240" w:lineRule="auto"/>
              <w:rPr>
                <w:rFonts w:ascii="Times New Roman" w:hAnsi="Times New Roman"/>
                <w:color w:val="9BBB59"/>
                <w:sz w:val="24"/>
                <w:szCs w:val="24"/>
              </w:rPr>
            </w:pPr>
            <w:r w:rsidRPr="008862EB">
              <w:rPr>
                <w:rFonts w:ascii="Times New Roman" w:hAnsi="Times New Roman"/>
                <w:sz w:val="24"/>
                <w:szCs w:val="24"/>
              </w:rPr>
              <w:t>2.5 Semestrul</w:t>
            </w:r>
          </w:p>
        </w:tc>
        <w:tc>
          <w:tcPr>
            <w:tcW w:w="506" w:type="dxa"/>
            <w:gridSpan w:val="2"/>
          </w:tcPr>
          <w:p w14:paraId="563161FD"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I</w:t>
            </w:r>
          </w:p>
        </w:tc>
        <w:tc>
          <w:tcPr>
            <w:tcW w:w="1900" w:type="dxa"/>
          </w:tcPr>
          <w:p w14:paraId="3F890971" w14:textId="77777777" w:rsidR="00F9647F" w:rsidRPr="008862EB" w:rsidRDefault="00F9647F" w:rsidP="00813BB9">
            <w:pPr>
              <w:spacing w:after="0" w:line="240" w:lineRule="auto"/>
              <w:rPr>
                <w:rFonts w:ascii="Times New Roman" w:hAnsi="Times New Roman"/>
                <w:color w:val="9BBB59"/>
                <w:sz w:val="24"/>
                <w:szCs w:val="24"/>
              </w:rPr>
            </w:pPr>
            <w:r w:rsidRPr="008862EB">
              <w:rPr>
                <w:rFonts w:ascii="Times New Roman" w:hAnsi="Times New Roman"/>
                <w:sz w:val="24"/>
                <w:szCs w:val="24"/>
              </w:rPr>
              <w:t>2.6. Tipul de evaluare</w:t>
            </w:r>
          </w:p>
        </w:tc>
        <w:tc>
          <w:tcPr>
            <w:tcW w:w="502" w:type="dxa"/>
            <w:gridSpan w:val="2"/>
          </w:tcPr>
          <w:p w14:paraId="073C086D"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E</w:t>
            </w:r>
          </w:p>
        </w:tc>
        <w:tc>
          <w:tcPr>
            <w:tcW w:w="2090" w:type="dxa"/>
          </w:tcPr>
          <w:p w14:paraId="251BDEF1" w14:textId="77777777" w:rsidR="00F9647F" w:rsidRPr="008862EB" w:rsidRDefault="00F9647F" w:rsidP="00813BB9">
            <w:pPr>
              <w:spacing w:after="0" w:line="240" w:lineRule="auto"/>
              <w:rPr>
                <w:rFonts w:ascii="Times New Roman" w:hAnsi="Times New Roman"/>
                <w:color w:val="9BBB59"/>
                <w:sz w:val="24"/>
                <w:szCs w:val="24"/>
              </w:rPr>
            </w:pPr>
            <w:r w:rsidRPr="008862EB">
              <w:rPr>
                <w:rFonts w:ascii="Times New Roman" w:hAnsi="Times New Roman"/>
                <w:sz w:val="24"/>
                <w:szCs w:val="24"/>
              </w:rPr>
              <w:t>2.7 Statutul disciplinei</w:t>
            </w:r>
          </w:p>
        </w:tc>
        <w:tc>
          <w:tcPr>
            <w:tcW w:w="737" w:type="dxa"/>
          </w:tcPr>
          <w:p w14:paraId="394496DF" w14:textId="77777777" w:rsidR="00F9647F" w:rsidRPr="008862EB" w:rsidRDefault="00F9647F" w:rsidP="00813BB9">
            <w:pPr>
              <w:spacing w:after="0" w:line="240" w:lineRule="auto"/>
              <w:rPr>
                <w:rFonts w:ascii="Times New Roman" w:hAnsi="Times New Roman"/>
                <w:sz w:val="24"/>
                <w:szCs w:val="24"/>
              </w:rPr>
            </w:pPr>
            <w:r w:rsidRPr="008862EB">
              <w:rPr>
                <w:rFonts w:ascii="Times New Roman" w:hAnsi="Times New Roman"/>
                <w:sz w:val="24"/>
                <w:szCs w:val="24"/>
              </w:rPr>
              <w:t>Ob</w:t>
            </w:r>
          </w:p>
        </w:tc>
      </w:tr>
      <w:tr w:rsidR="00F9647F" w:rsidRPr="008862EB" w14:paraId="244E59A6" w14:textId="77777777" w:rsidTr="001A65D3">
        <w:tc>
          <w:tcPr>
            <w:tcW w:w="2032" w:type="dxa"/>
            <w:gridSpan w:val="2"/>
          </w:tcPr>
          <w:p w14:paraId="5C94F7E6" w14:textId="77777777" w:rsidR="00F9647F" w:rsidRPr="008862EB" w:rsidRDefault="00F9647F" w:rsidP="00813BB9">
            <w:pPr>
              <w:spacing w:after="0" w:line="240" w:lineRule="auto"/>
              <w:rPr>
                <w:rFonts w:ascii="Times New Roman" w:hAnsi="Times New Roman"/>
                <w:color w:val="9BBB59"/>
                <w:sz w:val="24"/>
                <w:szCs w:val="24"/>
              </w:rPr>
            </w:pPr>
            <w:r w:rsidRPr="008862EB">
              <w:rPr>
                <w:rFonts w:ascii="Times New Roman" w:hAnsi="Times New Roman"/>
                <w:sz w:val="24"/>
                <w:szCs w:val="24"/>
              </w:rPr>
              <w:t>2.8 Categoria formativă</w:t>
            </w:r>
            <w:r w:rsidRPr="008862EB">
              <w:rPr>
                <w:rFonts w:ascii="Times New Roman" w:hAnsi="Times New Roman"/>
                <w:color w:val="9BBB59"/>
                <w:sz w:val="24"/>
                <w:szCs w:val="24"/>
              </w:rPr>
              <w:t xml:space="preserve">/ </w:t>
            </w:r>
          </w:p>
        </w:tc>
        <w:tc>
          <w:tcPr>
            <w:tcW w:w="2130" w:type="dxa"/>
            <w:gridSpan w:val="2"/>
          </w:tcPr>
          <w:p w14:paraId="59F72CE9" w14:textId="77777777" w:rsidR="002E6E78" w:rsidRPr="008862EB" w:rsidRDefault="009553A3" w:rsidP="008862EB">
            <w:pPr>
              <w:rPr>
                <w:rFonts w:ascii="Times New Roman" w:hAnsi="Times New Roman"/>
                <w:sz w:val="24"/>
                <w:szCs w:val="24"/>
              </w:rPr>
            </w:pPr>
            <w:r w:rsidRPr="008862EB">
              <w:rPr>
                <w:rFonts w:ascii="Times New Roman" w:hAnsi="Times New Roman"/>
                <w:sz w:val="24"/>
                <w:szCs w:val="24"/>
              </w:rPr>
              <w:t>S</w:t>
            </w:r>
          </w:p>
        </w:tc>
        <w:tc>
          <w:tcPr>
            <w:tcW w:w="2412" w:type="dxa"/>
            <w:gridSpan w:val="4"/>
          </w:tcPr>
          <w:p w14:paraId="7A82D83C" w14:textId="77777777" w:rsidR="00F9647F" w:rsidRPr="008862EB" w:rsidRDefault="00F9647F" w:rsidP="00813BB9">
            <w:pPr>
              <w:spacing w:after="0" w:line="240" w:lineRule="auto"/>
              <w:rPr>
                <w:rFonts w:ascii="Times New Roman" w:hAnsi="Times New Roman"/>
                <w:color w:val="9BBB59"/>
                <w:sz w:val="24"/>
                <w:szCs w:val="24"/>
              </w:rPr>
            </w:pPr>
            <w:r w:rsidRPr="008862EB">
              <w:rPr>
                <w:rFonts w:ascii="Times New Roman" w:hAnsi="Times New Roman"/>
                <w:sz w:val="24"/>
                <w:szCs w:val="24"/>
              </w:rPr>
              <w:t>2.9 Codul disciplinei</w:t>
            </w:r>
            <w:r w:rsidRPr="008862EB">
              <w:rPr>
                <w:rFonts w:ascii="Times New Roman" w:hAnsi="Times New Roman"/>
                <w:color w:val="9BBB59"/>
                <w:sz w:val="24"/>
                <w:szCs w:val="24"/>
              </w:rPr>
              <w:t xml:space="preserve"> </w:t>
            </w:r>
          </w:p>
        </w:tc>
        <w:tc>
          <w:tcPr>
            <w:tcW w:w="3323" w:type="dxa"/>
            <w:gridSpan w:val="3"/>
          </w:tcPr>
          <w:p w14:paraId="08AE5DBA" w14:textId="77777777" w:rsidR="002E6E78" w:rsidRPr="008862EB" w:rsidRDefault="00962252">
            <w:pPr>
              <w:jc w:val="center"/>
              <w:rPr>
                <w:rFonts w:ascii="Times New Roman" w:hAnsi="Times New Roman"/>
                <w:sz w:val="24"/>
                <w:szCs w:val="24"/>
              </w:rPr>
            </w:pPr>
            <w:r w:rsidRPr="008862EB">
              <w:rPr>
                <w:rFonts w:ascii="Times New Roman" w:hAnsi="Times New Roman"/>
                <w:sz w:val="24"/>
                <w:szCs w:val="24"/>
              </w:rPr>
              <w:t>B.L.09.IA.4.V.Ob.3</w:t>
            </w:r>
          </w:p>
        </w:tc>
      </w:tr>
    </w:tbl>
    <w:p w14:paraId="6CD20E2B" w14:textId="77777777" w:rsidR="00AA5BBD" w:rsidRPr="008862EB" w:rsidRDefault="00AA5BBD" w:rsidP="00813BB9">
      <w:pPr>
        <w:spacing w:after="0" w:line="240" w:lineRule="auto"/>
        <w:rPr>
          <w:rFonts w:ascii="Times New Roman" w:hAnsi="Times New Roman"/>
          <w:b/>
          <w:sz w:val="24"/>
          <w:szCs w:val="24"/>
        </w:rPr>
      </w:pPr>
    </w:p>
    <w:p w14:paraId="517671CB" w14:textId="77777777" w:rsidR="00FD0711" w:rsidRPr="008862EB" w:rsidRDefault="00FD0711" w:rsidP="00813BB9">
      <w:pPr>
        <w:spacing w:after="0" w:line="240" w:lineRule="auto"/>
        <w:rPr>
          <w:rFonts w:ascii="Times New Roman" w:hAnsi="Times New Roman"/>
          <w:color w:val="9BBB59"/>
          <w:sz w:val="24"/>
          <w:szCs w:val="24"/>
        </w:rPr>
      </w:pPr>
      <w:r w:rsidRPr="008862EB">
        <w:rPr>
          <w:rFonts w:ascii="Times New Roman" w:hAnsi="Times New Roman"/>
          <w:b/>
          <w:sz w:val="24"/>
          <w:szCs w:val="24"/>
        </w:rPr>
        <w:t xml:space="preserve">3. Timpul total </w:t>
      </w:r>
      <w:r w:rsidRPr="008862EB">
        <w:rPr>
          <w:rFonts w:ascii="Times New Roman" w:hAnsi="Times New Roman"/>
          <w:sz w:val="24"/>
          <w:szCs w:val="24"/>
        </w:rPr>
        <w:t>(ore pe semestru al activită</w:t>
      </w:r>
      <w:r w:rsidR="001B1709" w:rsidRPr="008862EB">
        <w:rPr>
          <w:rFonts w:ascii="Times New Roman" w:hAnsi="Times New Roman"/>
          <w:sz w:val="24"/>
          <w:szCs w:val="24"/>
        </w:rPr>
        <w:t>ț</w:t>
      </w:r>
      <w:r w:rsidRPr="008862EB">
        <w:rPr>
          <w:rFonts w:ascii="Times New Roman" w:hAnsi="Times New Roman"/>
          <w:sz w:val="24"/>
          <w:szCs w:val="24"/>
        </w:rPr>
        <w:t>ilor didactice)</w:t>
      </w:r>
      <w:r w:rsidR="0013302B" w:rsidRPr="008862EB">
        <w:rPr>
          <w:rFonts w:ascii="Times New Roman" w:hAnsi="Times New Roman"/>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2"/>
        <w:gridCol w:w="574"/>
        <w:gridCol w:w="2102"/>
        <w:gridCol w:w="591"/>
        <w:gridCol w:w="2321"/>
        <w:gridCol w:w="649"/>
      </w:tblGrid>
      <w:tr w:rsidR="00FD0711" w:rsidRPr="008862EB" w14:paraId="005BF8EC" w14:textId="77777777" w:rsidTr="001A65D3">
        <w:tc>
          <w:tcPr>
            <w:tcW w:w="3682" w:type="dxa"/>
          </w:tcPr>
          <w:p w14:paraId="47F8616C" w14:textId="77777777" w:rsidR="00FD0711" w:rsidRPr="008862EB" w:rsidRDefault="00FD0711" w:rsidP="00813BB9">
            <w:pPr>
              <w:spacing w:after="0" w:line="240" w:lineRule="auto"/>
              <w:rPr>
                <w:rFonts w:ascii="Times New Roman" w:hAnsi="Times New Roman"/>
                <w:color w:val="9BBB59"/>
                <w:sz w:val="24"/>
                <w:szCs w:val="24"/>
              </w:rPr>
            </w:pPr>
            <w:r w:rsidRPr="008862EB">
              <w:rPr>
                <w:rFonts w:ascii="Times New Roman" w:hAnsi="Times New Roman"/>
                <w:sz w:val="24"/>
                <w:szCs w:val="24"/>
              </w:rPr>
              <w:t>3.1 Număr de ore pe săptămână</w:t>
            </w:r>
          </w:p>
        </w:tc>
        <w:tc>
          <w:tcPr>
            <w:tcW w:w="574" w:type="dxa"/>
          </w:tcPr>
          <w:p w14:paraId="1EBE3C8F"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4</w:t>
            </w:r>
          </w:p>
        </w:tc>
        <w:tc>
          <w:tcPr>
            <w:tcW w:w="2102" w:type="dxa"/>
          </w:tcPr>
          <w:p w14:paraId="03260901" w14:textId="77777777" w:rsidR="00FD0711" w:rsidRPr="008862EB" w:rsidRDefault="00A946AE" w:rsidP="00A946AE">
            <w:pPr>
              <w:spacing w:after="0" w:line="240" w:lineRule="auto"/>
              <w:rPr>
                <w:rFonts w:ascii="Times New Roman" w:hAnsi="Times New Roman"/>
                <w:sz w:val="24"/>
                <w:szCs w:val="24"/>
              </w:rPr>
            </w:pPr>
            <w:r w:rsidRPr="008862EB">
              <w:rPr>
                <w:rFonts w:ascii="Times New Roman" w:hAnsi="Times New Roman"/>
                <w:sz w:val="24"/>
                <w:szCs w:val="24"/>
              </w:rPr>
              <w:t>3.2 C</w:t>
            </w:r>
            <w:r w:rsidR="00853877" w:rsidRPr="008862EB">
              <w:rPr>
                <w:rFonts w:ascii="Times New Roman" w:hAnsi="Times New Roman"/>
                <w:sz w:val="24"/>
                <w:szCs w:val="24"/>
              </w:rPr>
              <w:t>urs</w:t>
            </w:r>
          </w:p>
        </w:tc>
        <w:tc>
          <w:tcPr>
            <w:tcW w:w="591" w:type="dxa"/>
          </w:tcPr>
          <w:p w14:paraId="653410AD"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2</w:t>
            </w:r>
          </w:p>
        </w:tc>
        <w:tc>
          <w:tcPr>
            <w:tcW w:w="2321" w:type="dxa"/>
          </w:tcPr>
          <w:p w14:paraId="11F2685A" w14:textId="5E6DA8E9" w:rsidR="00FD0711" w:rsidRPr="008862EB" w:rsidRDefault="00A946AE" w:rsidP="00813BB9">
            <w:pPr>
              <w:spacing w:after="0" w:line="240" w:lineRule="auto"/>
              <w:rPr>
                <w:rFonts w:ascii="Times New Roman" w:hAnsi="Times New Roman"/>
                <w:sz w:val="24"/>
                <w:szCs w:val="24"/>
              </w:rPr>
            </w:pPr>
            <w:r w:rsidRPr="008862EB">
              <w:rPr>
                <w:rFonts w:ascii="Times New Roman" w:hAnsi="Times New Roman"/>
                <w:sz w:val="24"/>
                <w:szCs w:val="24"/>
              </w:rPr>
              <w:t>3.3 S</w:t>
            </w:r>
            <w:r w:rsidR="00FD0711" w:rsidRPr="008862EB">
              <w:rPr>
                <w:rFonts w:ascii="Times New Roman" w:hAnsi="Times New Roman"/>
                <w:sz w:val="24"/>
                <w:szCs w:val="24"/>
              </w:rPr>
              <w:t>eminar/laborator</w:t>
            </w:r>
          </w:p>
        </w:tc>
        <w:tc>
          <w:tcPr>
            <w:tcW w:w="649" w:type="dxa"/>
          </w:tcPr>
          <w:p w14:paraId="1B9A0FC7" w14:textId="060B47B2" w:rsidR="002E6E78" w:rsidRPr="008862EB" w:rsidRDefault="008862EB">
            <w:pPr>
              <w:spacing w:after="0"/>
              <w:rPr>
                <w:rFonts w:ascii="Times New Roman" w:hAnsi="Times New Roman"/>
                <w:sz w:val="24"/>
                <w:szCs w:val="24"/>
              </w:rPr>
            </w:pPr>
            <w:r>
              <w:rPr>
                <w:rFonts w:ascii="Times New Roman" w:hAnsi="Times New Roman"/>
                <w:sz w:val="24"/>
                <w:szCs w:val="24"/>
              </w:rPr>
              <w:t>2</w:t>
            </w:r>
          </w:p>
        </w:tc>
      </w:tr>
      <w:tr w:rsidR="00FD0711" w:rsidRPr="008862EB" w14:paraId="0844240C" w14:textId="77777777" w:rsidTr="001A65D3">
        <w:tc>
          <w:tcPr>
            <w:tcW w:w="3682" w:type="dxa"/>
          </w:tcPr>
          <w:p w14:paraId="63692EFA" w14:textId="77777777" w:rsidR="00FD0711" w:rsidRPr="008862EB" w:rsidRDefault="00FD0711" w:rsidP="00813BB9">
            <w:pPr>
              <w:spacing w:after="0" w:line="240" w:lineRule="auto"/>
              <w:rPr>
                <w:rFonts w:ascii="Times New Roman" w:hAnsi="Times New Roman"/>
                <w:sz w:val="24"/>
                <w:szCs w:val="24"/>
              </w:rPr>
            </w:pPr>
            <w:r w:rsidRPr="008862EB">
              <w:rPr>
                <w:rFonts w:ascii="Times New Roman" w:hAnsi="Times New Roman"/>
                <w:sz w:val="24"/>
                <w:szCs w:val="24"/>
              </w:rPr>
              <w:t>3.4 Total ore din planul de învă</w:t>
            </w:r>
            <w:r w:rsidR="001B1709" w:rsidRPr="008862EB">
              <w:rPr>
                <w:rFonts w:ascii="Times New Roman" w:hAnsi="Times New Roman"/>
                <w:sz w:val="24"/>
                <w:szCs w:val="24"/>
              </w:rPr>
              <w:t>ț</w:t>
            </w:r>
            <w:r w:rsidRPr="008862EB">
              <w:rPr>
                <w:rFonts w:ascii="Times New Roman" w:hAnsi="Times New Roman"/>
                <w:sz w:val="24"/>
                <w:szCs w:val="24"/>
              </w:rPr>
              <w:t>ămân</w:t>
            </w:r>
            <w:r w:rsidR="00C62788" w:rsidRPr="008862EB">
              <w:rPr>
                <w:rFonts w:ascii="Times New Roman" w:hAnsi="Times New Roman"/>
                <w:sz w:val="24"/>
                <w:szCs w:val="24"/>
              </w:rPr>
              <w:t xml:space="preserve">t </w:t>
            </w:r>
          </w:p>
        </w:tc>
        <w:tc>
          <w:tcPr>
            <w:tcW w:w="574" w:type="dxa"/>
          </w:tcPr>
          <w:p w14:paraId="553C2455" w14:textId="77777777" w:rsidR="002E6E78" w:rsidRPr="008862EB" w:rsidRDefault="009553A3">
            <w:pPr>
              <w:jc w:val="center"/>
              <w:rPr>
                <w:rFonts w:ascii="Times New Roman" w:hAnsi="Times New Roman"/>
                <w:sz w:val="24"/>
                <w:szCs w:val="24"/>
              </w:rPr>
            </w:pPr>
            <w:r w:rsidRPr="008862EB">
              <w:rPr>
                <w:rFonts w:ascii="Times New Roman" w:hAnsi="Times New Roman"/>
                <w:sz w:val="24"/>
                <w:szCs w:val="24"/>
              </w:rPr>
              <w:t>56</w:t>
            </w:r>
          </w:p>
        </w:tc>
        <w:tc>
          <w:tcPr>
            <w:tcW w:w="2102" w:type="dxa"/>
          </w:tcPr>
          <w:p w14:paraId="7F4AAE3C" w14:textId="77777777" w:rsidR="00FD0711" w:rsidRPr="008862EB" w:rsidRDefault="00A946AE" w:rsidP="00A946AE">
            <w:pPr>
              <w:spacing w:after="0" w:line="240" w:lineRule="auto"/>
              <w:rPr>
                <w:rFonts w:ascii="Times New Roman" w:hAnsi="Times New Roman"/>
                <w:sz w:val="24"/>
                <w:szCs w:val="24"/>
              </w:rPr>
            </w:pPr>
            <w:r w:rsidRPr="008862EB">
              <w:rPr>
                <w:rFonts w:ascii="Times New Roman" w:hAnsi="Times New Roman"/>
                <w:sz w:val="24"/>
                <w:szCs w:val="24"/>
              </w:rPr>
              <w:t>3.5 Curs</w:t>
            </w:r>
          </w:p>
        </w:tc>
        <w:tc>
          <w:tcPr>
            <w:tcW w:w="591" w:type="dxa"/>
          </w:tcPr>
          <w:p w14:paraId="6F0B406F" w14:textId="77777777" w:rsidR="002E6E78" w:rsidRPr="008862EB" w:rsidRDefault="009553A3">
            <w:pPr>
              <w:jc w:val="center"/>
              <w:rPr>
                <w:rFonts w:ascii="Times New Roman" w:hAnsi="Times New Roman"/>
                <w:sz w:val="24"/>
                <w:szCs w:val="24"/>
              </w:rPr>
            </w:pPr>
            <w:r w:rsidRPr="008862EB">
              <w:rPr>
                <w:rFonts w:ascii="Times New Roman" w:hAnsi="Times New Roman"/>
                <w:sz w:val="24"/>
                <w:szCs w:val="24"/>
              </w:rPr>
              <w:t>28</w:t>
            </w:r>
          </w:p>
        </w:tc>
        <w:tc>
          <w:tcPr>
            <w:tcW w:w="2321" w:type="dxa"/>
          </w:tcPr>
          <w:p w14:paraId="18AFEAAC" w14:textId="632E4822" w:rsidR="00FD0711" w:rsidRPr="008862EB" w:rsidRDefault="00A946AE" w:rsidP="00813BB9">
            <w:pPr>
              <w:spacing w:after="0" w:line="240" w:lineRule="auto"/>
              <w:rPr>
                <w:rFonts w:ascii="Times New Roman" w:hAnsi="Times New Roman"/>
                <w:sz w:val="24"/>
                <w:szCs w:val="24"/>
              </w:rPr>
            </w:pPr>
            <w:r w:rsidRPr="008862EB">
              <w:rPr>
                <w:rFonts w:ascii="Times New Roman" w:hAnsi="Times New Roman"/>
                <w:sz w:val="24"/>
                <w:szCs w:val="24"/>
              </w:rPr>
              <w:t>3.6 S</w:t>
            </w:r>
            <w:r w:rsidR="00FD0711" w:rsidRPr="008862EB">
              <w:rPr>
                <w:rFonts w:ascii="Times New Roman" w:hAnsi="Times New Roman"/>
                <w:sz w:val="24"/>
                <w:szCs w:val="24"/>
              </w:rPr>
              <w:t>eminar/laborator</w:t>
            </w:r>
          </w:p>
        </w:tc>
        <w:tc>
          <w:tcPr>
            <w:tcW w:w="649" w:type="dxa"/>
          </w:tcPr>
          <w:p w14:paraId="2FCA8B06"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28</w:t>
            </w:r>
          </w:p>
        </w:tc>
      </w:tr>
      <w:tr w:rsidR="00FD0711" w:rsidRPr="008862EB" w14:paraId="5A8C95B3" w14:textId="77777777" w:rsidTr="001A65D3">
        <w:tc>
          <w:tcPr>
            <w:tcW w:w="9270" w:type="dxa"/>
            <w:gridSpan w:val="5"/>
          </w:tcPr>
          <w:p w14:paraId="3927A30C" w14:textId="77777777" w:rsidR="00FD0711" w:rsidRPr="008862EB" w:rsidRDefault="00FD0711" w:rsidP="00813BB9">
            <w:pPr>
              <w:spacing w:after="0" w:line="240" w:lineRule="auto"/>
              <w:rPr>
                <w:rFonts w:ascii="Times New Roman" w:hAnsi="Times New Roman"/>
                <w:sz w:val="24"/>
                <w:szCs w:val="24"/>
              </w:rPr>
            </w:pPr>
            <w:r w:rsidRPr="008862EB">
              <w:rPr>
                <w:rFonts w:ascii="Times New Roman" w:hAnsi="Times New Roman"/>
                <w:sz w:val="24"/>
                <w:szCs w:val="24"/>
              </w:rPr>
              <w:t>Distribu</w:t>
            </w:r>
            <w:r w:rsidR="001B1709" w:rsidRPr="008862EB">
              <w:rPr>
                <w:rFonts w:ascii="Times New Roman" w:hAnsi="Times New Roman"/>
                <w:sz w:val="24"/>
                <w:szCs w:val="24"/>
              </w:rPr>
              <w:t>ț</w:t>
            </w:r>
            <w:r w:rsidRPr="008862EB">
              <w:rPr>
                <w:rFonts w:ascii="Times New Roman" w:hAnsi="Times New Roman"/>
                <w:sz w:val="24"/>
                <w:szCs w:val="24"/>
              </w:rPr>
              <w:t>ia fondului de timp:</w:t>
            </w:r>
          </w:p>
        </w:tc>
        <w:tc>
          <w:tcPr>
            <w:tcW w:w="649" w:type="dxa"/>
          </w:tcPr>
          <w:p w14:paraId="40A6D029" w14:textId="77777777" w:rsidR="00FD0711" w:rsidRPr="008862EB" w:rsidRDefault="00FD0711" w:rsidP="00813BB9">
            <w:pPr>
              <w:spacing w:after="0" w:line="240" w:lineRule="auto"/>
              <w:rPr>
                <w:rFonts w:ascii="Times New Roman" w:hAnsi="Times New Roman"/>
                <w:sz w:val="24"/>
                <w:szCs w:val="24"/>
              </w:rPr>
            </w:pPr>
            <w:r w:rsidRPr="008862EB">
              <w:rPr>
                <w:rFonts w:ascii="Times New Roman" w:hAnsi="Times New Roman"/>
                <w:sz w:val="24"/>
                <w:szCs w:val="24"/>
              </w:rPr>
              <w:t>ore</w:t>
            </w:r>
          </w:p>
        </w:tc>
      </w:tr>
      <w:tr w:rsidR="0065472F" w:rsidRPr="008862EB" w14:paraId="773F5738" w14:textId="77777777" w:rsidTr="001A65D3">
        <w:trPr>
          <w:trHeight w:val="972"/>
        </w:trPr>
        <w:tc>
          <w:tcPr>
            <w:tcW w:w="9270" w:type="dxa"/>
            <w:gridSpan w:val="5"/>
          </w:tcPr>
          <w:p w14:paraId="5E57E7F1" w14:textId="77777777" w:rsidR="00853877" w:rsidRPr="008862EB" w:rsidRDefault="0065472F" w:rsidP="00813BB9">
            <w:pPr>
              <w:spacing w:after="0" w:line="240" w:lineRule="auto"/>
              <w:rPr>
                <w:rFonts w:ascii="Times New Roman" w:hAnsi="Times New Roman"/>
                <w:sz w:val="24"/>
                <w:szCs w:val="24"/>
              </w:rPr>
            </w:pPr>
            <w:r w:rsidRPr="008862EB">
              <w:rPr>
                <w:rFonts w:ascii="Times New Roman" w:hAnsi="Times New Roman"/>
                <w:sz w:val="24"/>
                <w:szCs w:val="24"/>
              </w:rPr>
              <w:t xml:space="preserve">Studiul după manual, suport de curs, bibliografie </w:t>
            </w:r>
            <w:r w:rsidR="001B1709" w:rsidRPr="008862EB">
              <w:rPr>
                <w:rFonts w:ascii="Times New Roman" w:hAnsi="Times New Roman"/>
                <w:sz w:val="24"/>
                <w:szCs w:val="24"/>
              </w:rPr>
              <w:t>ș</w:t>
            </w:r>
            <w:r w:rsidRPr="008862EB">
              <w:rPr>
                <w:rFonts w:ascii="Times New Roman" w:hAnsi="Times New Roman"/>
                <w:sz w:val="24"/>
                <w:szCs w:val="24"/>
              </w:rPr>
              <w:t>i noti</w:t>
            </w:r>
            <w:r w:rsidR="001B1709" w:rsidRPr="008862EB">
              <w:rPr>
                <w:rFonts w:ascii="Times New Roman" w:hAnsi="Times New Roman"/>
                <w:sz w:val="24"/>
                <w:szCs w:val="24"/>
              </w:rPr>
              <w:t>ț</w:t>
            </w:r>
            <w:r w:rsidRPr="008862EB">
              <w:rPr>
                <w:rFonts w:ascii="Times New Roman" w:hAnsi="Times New Roman"/>
                <w:sz w:val="24"/>
                <w:szCs w:val="24"/>
              </w:rPr>
              <w:t>e</w:t>
            </w:r>
          </w:p>
          <w:p w14:paraId="6D69E250" w14:textId="77777777" w:rsidR="0065472F" w:rsidRPr="008862EB" w:rsidRDefault="0065472F" w:rsidP="00813BB9">
            <w:pPr>
              <w:spacing w:after="0" w:line="240" w:lineRule="auto"/>
              <w:rPr>
                <w:rFonts w:ascii="Times New Roman" w:hAnsi="Times New Roman"/>
                <w:sz w:val="24"/>
                <w:szCs w:val="24"/>
              </w:rPr>
            </w:pPr>
            <w:r w:rsidRPr="008862EB">
              <w:rPr>
                <w:rFonts w:ascii="Times New Roman" w:hAnsi="Times New Roman"/>
                <w:sz w:val="24"/>
                <w:szCs w:val="24"/>
              </w:rPr>
              <w:t>Documentare suplimentară în bibliotecă, pe platformele electronice de specialitat</w:t>
            </w:r>
            <w:r w:rsidR="003515D2" w:rsidRPr="008862EB">
              <w:rPr>
                <w:rFonts w:ascii="Times New Roman" w:hAnsi="Times New Roman"/>
                <w:sz w:val="24"/>
                <w:szCs w:val="24"/>
              </w:rPr>
              <w:t>e</w:t>
            </w:r>
          </w:p>
          <w:p w14:paraId="121C0822" w14:textId="7FB75192" w:rsidR="0065472F" w:rsidRPr="008862EB" w:rsidRDefault="0065472F" w:rsidP="00813BB9">
            <w:pPr>
              <w:spacing w:after="0" w:line="240" w:lineRule="auto"/>
              <w:rPr>
                <w:rFonts w:ascii="Times New Roman" w:hAnsi="Times New Roman"/>
                <w:color w:val="9BBB59"/>
                <w:sz w:val="24"/>
                <w:szCs w:val="24"/>
              </w:rPr>
            </w:pPr>
            <w:r w:rsidRPr="008862EB">
              <w:rPr>
                <w:rFonts w:ascii="Times New Roman" w:hAnsi="Times New Roman"/>
                <w:sz w:val="24"/>
                <w:szCs w:val="24"/>
              </w:rPr>
              <w:t xml:space="preserve">Pregătire seminarii/laboratoare, teme, referate, portofolii </w:t>
            </w:r>
            <w:r w:rsidR="001B1709" w:rsidRPr="008862EB">
              <w:rPr>
                <w:rFonts w:ascii="Times New Roman" w:hAnsi="Times New Roman"/>
                <w:sz w:val="24"/>
                <w:szCs w:val="24"/>
              </w:rPr>
              <w:t>ș</w:t>
            </w:r>
            <w:r w:rsidRPr="008862EB">
              <w:rPr>
                <w:rFonts w:ascii="Times New Roman" w:hAnsi="Times New Roman"/>
                <w:sz w:val="24"/>
                <w:szCs w:val="24"/>
              </w:rPr>
              <w:t>i eseuri</w:t>
            </w:r>
          </w:p>
        </w:tc>
        <w:tc>
          <w:tcPr>
            <w:tcW w:w="649" w:type="dxa"/>
          </w:tcPr>
          <w:p w14:paraId="5870B793"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44</w:t>
            </w:r>
          </w:p>
        </w:tc>
      </w:tr>
      <w:tr w:rsidR="00FD0711" w:rsidRPr="008862EB" w14:paraId="3C9E5B19" w14:textId="77777777" w:rsidTr="001A65D3">
        <w:tc>
          <w:tcPr>
            <w:tcW w:w="9270" w:type="dxa"/>
            <w:gridSpan w:val="5"/>
          </w:tcPr>
          <w:p w14:paraId="5401F0DC" w14:textId="77777777" w:rsidR="00FD0711" w:rsidRPr="008862EB" w:rsidRDefault="00FD0711" w:rsidP="00813BB9">
            <w:pPr>
              <w:spacing w:after="0" w:line="240" w:lineRule="auto"/>
              <w:rPr>
                <w:rFonts w:ascii="Times New Roman" w:hAnsi="Times New Roman"/>
                <w:sz w:val="24"/>
                <w:szCs w:val="24"/>
              </w:rPr>
            </w:pPr>
            <w:r w:rsidRPr="008862EB">
              <w:rPr>
                <w:rFonts w:ascii="Times New Roman" w:hAnsi="Times New Roman"/>
                <w:sz w:val="24"/>
                <w:szCs w:val="24"/>
              </w:rPr>
              <w:t>Tutorat</w:t>
            </w:r>
          </w:p>
        </w:tc>
        <w:tc>
          <w:tcPr>
            <w:tcW w:w="649" w:type="dxa"/>
          </w:tcPr>
          <w:p w14:paraId="698208F4" w14:textId="77777777" w:rsidR="00FD0711" w:rsidRPr="008862EB" w:rsidRDefault="0069574A" w:rsidP="00813BB9">
            <w:pPr>
              <w:spacing w:after="0" w:line="240" w:lineRule="auto"/>
              <w:rPr>
                <w:rFonts w:ascii="Times New Roman" w:hAnsi="Times New Roman"/>
                <w:sz w:val="24"/>
                <w:szCs w:val="24"/>
              </w:rPr>
            </w:pPr>
            <w:r w:rsidRPr="008862EB">
              <w:rPr>
                <w:rFonts w:ascii="Times New Roman" w:hAnsi="Times New Roman"/>
                <w:sz w:val="24"/>
                <w:szCs w:val="24"/>
              </w:rPr>
              <w:t xml:space="preserve"> 0</w:t>
            </w:r>
          </w:p>
        </w:tc>
      </w:tr>
      <w:tr w:rsidR="00FD0711" w:rsidRPr="008862EB" w14:paraId="705DF751" w14:textId="77777777" w:rsidTr="001A65D3">
        <w:tc>
          <w:tcPr>
            <w:tcW w:w="9270" w:type="dxa"/>
            <w:gridSpan w:val="5"/>
          </w:tcPr>
          <w:p w14:paraId="22199B7C" w14:textId="77777777" w:rsidR="00FD0711" w:rsidRPr="008862EB" w:rsidRDefault="00FD0711" w:rsidP="00813BB9">
            <w:pPr>
              <w:spacing w:after="0" w:line="240" w:lineRule="auto"/>
              <w:rPr>
                <w:rFonts w:ascii="Times New Roman" w:hAnsi="Times New Roman"/>
                <w:sz w:val="24"/>
                <w:szCs w:val="24"/>
              </w:rPr>
            </w:pPr>
            <w:r w:rsidRPr="008862EB">
              <w:rPr>
                <w:rFonts w:ascii="Times New Roman" w:hAnsi="Times New Roman"/>
                <w:sz w:val="24"/>
                <w:szCs w:val="24"/>
              </w:rPr>
              <w:t>Examinări</w:t>
            </w:r>
            <w:r w:rsidR="0069574A" w:rsidRPr="008862EB">
              <w:rPr>
                <w:rFonts w:ascii="Times New Roman" w:hAnsi="Times New Roman"/>
                <w:color w:val="9BBB59"/>
                <w:sz w:val="24"/>
                <w:szCs w:val="24"/>
              </w:rPr>
              <w:t xml:space="preserve"> </w:t>
            </w:r>
          </w:p>
        </w:tc>
        <w:tc>
          <w:tcPr>
            <w:tcW w:w="649" w:type="dxa"/>
          </w:tcPr>
          <w:p w14:paraId="4B6EAFE0" w14:textId="77777777" w:rsidR="00FD0711" w:rsidRPr="008862EB" w:rsidRDefault="0069574A" w:rsidP="00813BB9">
            <w:pPr>
              <w:spacing w:after="0" w:line="240" w:lineRule="auto"/>
              <w:rPr>
                <w:rFonts w:ascii="Times New Roman" w:hAnsi="Times New Roman"/>
                <w:sz w:val="24"/>
                <w:szCs w:val="24"/>
              </w:rPr>
            </w:pPr>
            <w:r w:rsidRPr="008862EB">
              <w:rPr>
                <w:rFonts w:ascii="Times New Roman" w:hAnsi="Times New Roman"/>
                <w:sz w:val="24"/>
                <w:szCs w:val="24"/>
              </w:rPr>
              <w:t xml:space="preserve"> </w:t>
            </w:r>
            <w:r w:rsidR="00F459DF" w:rsidRPr="008862EB">
              <w:rPr>
                <w:rFonts w:ascii="Times New Roman" w:hAnsi="Times New Roman"/>
                <w:sz w:val="24"/>
                <w:szCs w:val="24"/>
              </w:rPr>
              <w:t>0</w:t>
            </w:r>
          </w:p>
        </w:tc>
      </w:tr>
      <w:tr w:rsidR="00A8092B" w:rsidRPr="008862EB" w14:paraId="62865805" w14:textId="77777777" w:rsidTr="001A65D3">
        <w:tc>
          <w:tcPr>
            <w:tcW w:w="9270" w:type="dxa"/>
            <w:gridSpan w:val="5"/>
          </w:tcPr>
          <w:p w14:paraId="5FE5E18C" w14:textId="77777777" w:rsidR="00A8092B" w:rsidRPr="008862EB" w:rsidRDefault="00A8092B" w:rsidP="00813BB9">
            <w:pPr>
              <w:spacing w:after="0" w:line="240" w:lineRule="auto"/>
              <w:rPr>
                <w:rFonts w:ascii="Times New Roman" w:hAnsi="Times New Roman"/>
                <w:sz w:val="24"/>
                <w:szCs w:val="24"/>
              </w:rPr>
            </w:pPr>
            <w:r w:rsidRPr="008862EB">
              <w:rPr>
                <w:rFonts w:ascii="Times New Roman" w:hAnsi="Times New Roman"/>
                <w:sz w:val="24"/>
                <w:szCs w:val="24"/>
              </w:rPr>
              <w:t xml:space="preserve">Alte activități (dacă există): </w:t>
            </w:r>
          </w:p>
        </w:tc>
        <w:tc>
          <w:tcPr>
            <w:tcW w:w="649" w:type="dxa"/>
          </w:tcPr>
          <w:p w14:paraId="110AB31F" w14:textId="77777777" w:rsidR="00A8092B" w:rsidRPr="008862EB" w:rsidRDefault="0069574A" w:rsidP="00813BB9">
            <w:pPr>
              <w:spacing w:after="0" w:line="240" w:lineRule="auto"/>
              <w:rPr>
                <w:rFonts w:ascii="Times New Roman" w:hAnsi="Times New Roman"/>
                <w:sz w:val="24"/>
                <w:szCs w:val="24"/>
                <w:highlight w:val="yellow"/>
              </w:rPr>
            </w:pPr>
            <w:r w:rsidRPr="008862EB">
              <w:rPr>
                <w:rFonts w:ascii="Times New Roman" w:hAnsi="Times New Roman"/>
                <w:sz w:val="24"/>
                <w:szCs w:val="24"/>
              </w:rPr>
              <w:t xml:space="preserve"> 0</w:t>
            </w:r>
          </w:p>
        </w:tc>
      </w:tr>
      <w:tr w:rsidR="00A946AE" w:rsidRPr="008862EB" w14:paraId="2EAB7D68" w14:textId="77777777" w:rsidTr="001A65D3">
        <w:tc>
          <w:tcPr>
            <w:tcW w:w="9270" w:type="dxa"/>
            <w:gridSpan w:val="5"/>
          </w:tcPr>
          <w:p w14:paraId="56EB94A7" w14:textId="77777777" w:rsidR="00A946AE" w:rsidRPr="008862EB" w:rsidRDefault="00A946AE" w:rsidP="00F268B8">
            <w:pPr>
              <w:spacing w:after="0" w:line="240" w:lineRule="auto"/>
              <w:rPr>
                <w:rFonts w:ascii="Times New Roman" w:hAnsi="Times New Roman"/>
                <w:sz w:val="24"/>
                <w:szCs w:val="24"/>
              </w:rPr>
            </w:pPr>
            <w:r w:rsidRPr="008862EB">
              <w:rPr>
                <w:rFonts w:ascii="Times New Roman" w:hAnsi="Times New Roman"/>
                <w:sz w:val="24"/>
                <w:szCs w:val="24"/>
              </w:rPr>
              <w:t>3.7 Total ore studiu individual</w:t>
            </w:r>
          </w:p>
        </w:tc>
        <w:tc>
          <w:tcPr>
            <w:tcW w:w="649" w:type="dxa"/>
          </w:tcPr>
          <w:p w14:paraId="26B2A688" w14:textId="77777777" w:rsidR="00A946AE" w:rsidRPr="008862EB" w:rsidRDefault="00F459DF" w:rsidP="00F268B8">
            <w:pPr>
              <w:spacing w:after="0" w:line="240" w:lineRule="auto"/>
              <w:jc w:val="center"/>
              <w:rPr>
                <w:rFonts w:ascii="Times New Roman" w:hAnsi="Times New Roman"/>
                <w:b/>
                <w:bCs/>
                <w:sz w:val="24"/>
                <w:szCs w:val="24"/>
                <w:highlight w:val="yellow"/>
              </w:rPr>
            </w:pPr>
            <w:r w:rsidRPr="008862EB">
              <w:rPr>
                <w:rFonts w:ascii="Times New Roman" w:hAnsi="Times New Roman"/>
                <w:b/>
                <w:bCs/>
                <w:sz w:val="24"/>
                <w:szCs w:val="24"/>
              </w:rPr>
              <w:t>44</w:t>
            </w:r>
          </w:p>
        </w:tc>
      </w:tr>
      <w:tr w:rsidR="00A946AE" w:rsidRPr="008862EB" w14:paraId="4C93A1CB" w14:textId="77777777" w:rsidTr="001A65D3">
        <w:tc>
          <w:tcPr>
            <w:tcW w:w="9270" w:type="dxa"/>
            <w:gridSpan w:val="5"/>
          </w:tcPr>
          <w:p w14:paraId="03F6DBFF" w14:textId="77777777" w:rsidR="00A946AE" w:rsidRPr="008862EB" w:rsidRDefault="00A946AE" w:rsidP="00F268B8">
            <w:pPr>
              <w:spacing w:after="0" w:line="240" w:lineRule="auto"/>
              <w:rPr>
                <w:rFonts w:ascii="Times New Roman" w:hAnsi="Times New Roman"/>
                <w:sz w:val="24"/>
                <w:szCs w:val="24"/>
              </w:rPr>
            </w:pPr>
            <w:r w:rsidRPr="008862EB">
              <w:rPr>
                <w:rFonts w:ascii="Times New Roman" w:hAnsi="Times New Roman"/>
                <w:sz w:val="24"/>
                <w:szCs w:val="24"/>
              </w:rPr>
              <w:t>3.8 Total ore pe semestru</w:t>
            </w:r>
          </w:p>
        </w:tc>
        <w:tc>
          <w:tcPr>
            <w:tcW w:w="649" w:type="dxa"/>
          </w:tcPr>
          <w:p w14:paraId="3062779D" w14:textId="77777777" w:rsidR="002E6E78" w:rsidRPr="008862EB" w:rsidRDefault="009553A3">
            <w:pPr>
              <w:jc w:val="center"/>
              <w:rPr>
                <w:rFonts w:ascii="Times New Roman" w:hAnsi="Times New Roman"/>
                <w:sz w:val="24"/>
                <w:szCs w:val="24"/>
              </w:rPr>
            </w:pPr>
            <w:r w:rsidRPr="008862EB">
              <w:rPr>
                <w:rFonts w:ascii="Times New Roman" w:hAnsi="Times New Roman"/>
                <w:sz w:val="24"/>
                <w:szCs w:val="24"/>
              </w:rPr>
              <w:t>100</w:t>
            </w:r>
          </w:p>
        </w:tc>
      </w:tr>
      <w:tr w:rsidR="00A946AE" w:rsidRPr="008862EB" w14:paraId="250306FF" w14:textId="77777777" w:rsidTr="001A65D3">
        <w:tc>
          <w:tcPr>
            <w:tcW w:w="9270" w:type="dxa"/>
            <w:gridSpan w:val="5"/>
          </w:tcPr>
          <w:p w14:paraId="56B2C7D4" w14:textId="77777777" w:rsidR="00A946AE" w:rsidRPr="008862EB" w:rsidRDefault="00A946AE" w:rsidP="00F268B8">
            <w:pPr>
              <w:spacing w:after="0" w:line="240" w:lineRule="auto"/>
              <w:rPr>
                <w:rFonts w:ascii="Times New Roman" w:hAnsi="Times New Roman"/>
                <w:sz w:val="24"/>
                <w:szCs w:val="24"/>
              </w:rPr>
            </w:pPr>
            <w:r w:rsidRPr="008862EB">
              <w:rPr>
                <w:rFonts w:ascii="Times New Roman" w:hAnsi="Times New Roman"/>
                <w:sz w:val="24"/>
                <w:szCs w:val="24"/>
              </w:rPr>
              <w:t>3.9 Numărul de credite</w:t>
            </w:r>
          </w:p>
        </w:tc>
        <w:tc>
          <w:tcPr>
            <w:tcW w:w="649" w:type="dxa"/>
          </w:tcPr>
          <w:p w14:paraId="23A8FD1D" w14:textId="77777777" w:rsidR="002E6E78" w:rsidRPr="008862EB" w:rsidRDefault="009553A3">
            <w:pPr>
              <w:jc w:val="center"/>
              <w:rPr>
                <w:rFonts w:ascii="Times New Roman" w:hAnsi="Times New Roman"/>
                <w:sz w:val="24"/>
                <w:szCs w:val="24"/>
              </w:rPr>
            </w:pPr>
            <w:r w:rsidRPr="008862EB">
              <w:rPr>
                <w:rFonts w:ascii="Times New Roman" w:hAnsi="Times New Roman"/>
                <w:sz w:val="24"/>
                <w:szCs w:val="24"/>
              </w:rPr>
              <w:t>4</w:t>
            </w:r>
          </w:p>
        </w:tc>
      </w:tr>
    </w:tbl>
    <w:p w14:paraId="003026BA" w14:textId="77777777" w:rsidR="000B3BD0" w:rsidRPr="008862EB" w:rsidRDefault="000B3BD0" w:rsidP="00813BB9">
      <w:pPr>
        <w:spacing w:after="0" w:line="240" w:lineRule="auto"/>
        <w:rPr>
          <w:rFonts w:ascii="Times New Roman" w:hAnsi="Times New Roman"/>
          <w:b/>
          <w:sz w:val="24"/>
          <w:szCs w:val="24"/>
        </w:rPr>
      </w:pPr>
    </w:p>
    <w:p w14:paraId="524A68FD" w14:textId="77777777" w:rsidR="00FD0711" w:rsidRPr="008862EB" w:rsidRDefault="00FD0711" w:rsidP="00813BB9">
      <w:pPr>
        <w:spacing w:after="0" w:line="240" w:lineRule="auto"/>
        <w:rPr>
          <w:rFonts w:ascii="Times New Roman" w:hAnsi="Times New Roman"/>
          <w:sz w:val="24"/>
          <w:szCs w:val="24"/>
        </w:rPr>
      </w:pPr>
      <w:r w:rsidRPr="008862EB">
        <w:rPr>
          <w:rFonts w:ascii="Times New Roman" w:hAnsi="Times New Roman"/>
          <w:b/>
          <w:sz w:val="24"/>
          <w:szCs w:val="24"/>
        </w:rPr>
        <w:t>4. Precondi</w:t>
      </w:r>
      <w:r w:rsidR="001B1709" w:rsidRPr="008862EB">
        <w:rPr>
          <w:rFonts w:ascii="Times New Roman" w:hAnsi="Times New Roman"/>
          <w:b/>
          <w:sz w:val="24"/>
          <w:szCs w:val="24"/>
        </w:rPr>
        <w:t>ț</w:t>
      </w:r>
      <w:r w:rsidRPr="008862EB">
        <w:rPr>
          <w:rFonts w:ascii="Times New Roman" w:hAnsi="Times New Roman"/>
          <w:b/>
          <w:sz w:val="24"/>
          <w:szCs w:val="24"/>
        </w:rPr>
        <w:t xml:space="preserve">ii </w:t>
      </w:r>
      <w:r w:rsidRPr="008862EB">
        <w:rPr>
          <w:rFonts w:ascii="Times New Roman" w:hAnsi="Times New Roman"/>
          <w:sz w:val="24"/>
          <w:szCs w:val="24"/>
        </w:rPr>
        <w:t>(acolo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4780"/>
      </w:tblGrid>
      <w:tr w:rsidR="00B609FA" w:rsidRPr="008862EB" w14:paraId="7A179D7E" w14:textId="77777777" w:rsidTr="001A65D3">
        <w:tc>
          <w:tcPr>
            <w:tcW w:w="5120" w:type="dxa"/>
          </w:tcPr>
          <w:p w14:paraId="0BAA8D54" w14:textId="77777777" w:rsidR="00B609FA" w:rsidRPr="008862EB" w:rsidRDefault="00B609FA" w:rsidP="00813BB9">
            <w:pPr>
              <w:spacing w:after="0" w:line="240" w:lineRule="auto"/>
              <w:rPr>
                <w:rFonts w:ascii="Times New Roman" w:hAnsi="Times New Roman"/>
                <w:sz w:val="24"/>
                <w:szCs w:val="24"/>
                <w:highlight w:val="yellow"/>
              </w:rPr>
            </w:pPr>
            <w:r w:rsidRPr="008862EB">
              <w:rPr>
                <w:rFonts w:ascii="Times New Roman" w:hAnsi="Times New Roman"/>
                <w:sz w:val="24"/>
                <w:szCs w:val="24"/>
              </w:rPr>
              <w:t>4.1 de curriculum</w:t>
            </w:r>
            <w:r w:rsidR="0097316C" w:rsidRPr="008862EB">
              <w:rPr>
                <w:rFonts w:ascii="Times New Roman" w:hAnsi="Times New Roman"/>
                <w:color w:val="9BBB59"/>
                <w:sz w:val="24"/>
                <w:szCs w:val="24"/>
              </w:rPr>
              <w:t xml:space="preserve"> </w:t>
            </w:r>
          </w:p>
        </w:tc>
        <w:tc>
          <w:tcPr>
            <w:tcW w:w="4780" w:type="dxa"/>
          </w:tcPr>
          <w:p w14:paraId="28FC8218"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 xml:space="preserve">Analiză matematică; Algebră liniară, geometrie analitică și diferențială; Ecuații diferențiale; Programarea calculatoarelor și limbaje de programare 1, 2; Metode numerice </w:t>
            </w:r>
            <w:r w:rsidRPr="008862EB">
              <w:rPr>
                <w:rFonts w:ascii="Times New Roman" w:hAnsi="Times New Roman"/>
                <w:sz w:val="24"/>
                <w:szCs w:val="24"/>
              </w:rPr>
              <w:lastRenderedPageBreak/>
              <w:t>în aviație; Bazele electrotehnicii; Mașini și acționări electrice; Mecanică; Mecanica fluidelor; Bazele aerodinamicii.</w:t>
            </w:r>
            <w:r w:rsidRPr="008862EB">
              <w:rPr>
                <w:rFonts w:ascii="Times New Roman" w:hAnsi="Times New Roman"/>
                <w:sz w:val="24"/>
                <w:szCs w:val="24"/>
              </w:rPr>
              <w:br/>
            </w:r>
            <w:r w:rsidRPr="008862EB">
              <w:rPr>
                <w:rFonts w:ascii="Times New Roman" w:hAnsi="Times New Roman"/>
                <w:sz w:val="24"/>
                <w:szCs w:val="24"/>
              </w:rPr>
              <w:br/>
            </w:r>
            <w:r w:rsidRPr="008862EB">
              <w:rPr>
                <w:rFonts w:ascii="Times New Roman" w:hAnsi="Times New Roman"/>
                <w:color w:val="0070C0"/>
                <w:sz w:val="24"/>
                <w:szCs w:val="24"/>
              </w:rPr>
              <w:t>Mathematical Analysis; Linear Algebra, Analytic and Differential Geometry; Differential Equations; Computer Programming and Programming Languages 1, 2; Numerical Methods in Aerospace Engineering; Basics of Electrical Engineering; Electrical Machines and Actuators; Mechanics; Fluid Mechanics; Basics of Aerodynamics.</w:t>
            </w:r>
          </w:p>
        </w:tc>
      </w:tr>
      <w:tr w:rsidR="00B609FA" w:rsidRPr="008862EB" w14:paraId="0E683996" w14:textId="77777777" w:rsidTr="001A65D3">
        <w:tc>
          <w:tcPr>
            <w:tcW w:w="5120" w:type="dxa"/>
          </w:tcPr>
          <w:p w14:paraId="7701F59D" w14:textId="77777777" w:rsidR="00B609FA" w:rsidRPr="008862EB" w:rsidRDefault="00B609FA" w:rsidP="00813BB9">
            <w:pPr>
              <w:spacing w:after="0" w:line="240" w:lineRule="auto"/>
              <w:rPr>
                <w:rFonts w:ascii="Times New Roman" w:hAnsi="Times New Roman"/>
                <w:sz w:val="24"/>
                <w:szCs w:val="24"/>
              </w:rPr>
            </w:pPr>
            <w:r w:rsidRPr="008862EB">
              <w:rPr>
                <w:rFonts w:ascii="Times New Roman" w:hAnsi="Times New Roman"/>
                <w:sz w:val="24"/>
                <w:szCs w:val="24"/>
              </w:rPr>
              <w:lastRenderedPageBreak/>
              <w:t xml:space="preserve">4.2 de </w:t>
            </w:r>
            <w:r w:rsidR="00D605BE" w:rsidRPr="008862EB">
              <w:rPr>
                <w:rFonts w:ascii="Times New Roman" w:hAnsi="Times New Roman"/>
                <w:sz w:val="24"/>
                <w:szCs w:val="24"/>
              </w:rPr>
              <w:t>rezultate ale învățării</w:t>
            </w:r>
            <w:r w:rsidR="0097316C" w:rsidRPr="008862EB">
              <w:rPr>
                <w:rFonts w:ascii="Times New Roman" w:hAnsi="Times New Roman"/>
                <w:color w:val="9BBB59"/>
                <w:sz w:val="24"/>
                <w:szCs w:val="24"/>
              </w:rPr>
              <w:t xml:space="preserve"> </w:t>
            </w:r>
          </w:p>
        </w:tc>
        <w:tc>
          <w:tcPr>
            <w:tcW w:w="4780" w:type="dxa"/>
          </w:tcPr>
          <w:p w14:paraId="21387834"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Aplică noțiuni de analiză, mecanică, electrotehnică și mecanica fluidelor și utilizează metode numerice pentru analiza unor sisteme inginerești.</w:t>
            </w:r>
            <w:r w:rsidRPr="008862EB">
              <w:rPr>
                <w:rFonts w:ascii="Times New Roman" w:hAnsi="Times New Roman"/>
                <w:sz w:val="24"/>
                <w:szCs w:val="24"/>
              </w:rPr>
              <w:br/>
            </w:r>
            <w:r w:rsidRPr="008862EB">
              <w:rPr>
                <w:rFonts w:ascii="Times New Roman" w:hAnsi="Times New Roman"/>
                <w:sz w:val="24"/>
                <w:szCs w:val="24"/>
              </w:rPr>
              <w:br/>
            </w:r>
            <w:r w:rsidRPr="008862EB">
              <w:rPr>
                <w:rFonts w:ascii="Times New Roman" w:hAnsi="Times New Roman"/>
                <w:color w:val="0070C0"/>
                <w:sz w:val="24"/>
                <w:szCs w:val="24"/>
              </w:rPr>
              <w:t>Apply concepts from analysis, mechanics, electrical engineering and fluid mechanics and use numerical methods to analyse engineering systems.</w:t>
            </w:r>
          </w:p>
        </w:tc>
      </w:tr>
    </w:tbl>
    <w:p w14:paraId="4F75E909" w14:textId="77777777" w:rsidR="00B609FA" w:rsidRPr="008862EB" w:rsidRDefault="00B609FA" w:rsidP="00813BB9">
      <w:pPr>
        <w:spacing w:after="0" w:line="240" w:lineRule="auto"/>
        <w:rPr>
          <w:rFonts w:ascii="Times New Roman" w:hAnsi="Times New Roman"/>
          <w:sz w:val="24"/>
          <w:szCs w:val="24"/>
        </w:rPr>
      </w:pPr>
    </w:p>
    <w:p w14:paraId="7979EB49" w14:textId="77777777" w:rsidR="003533D9" w:rsidRPr="008862EB" w:rsidRDefault="003533D9" w:rsidP="00813BB9">
      <w:pPr>
        <w:spacing w:after="0" w:line="240" w:lineRule="auto"/>
        <w:rPr>
          <w:rFonts w:ascii="Times New Roman" w:hAnsi="Times New Roman"/>
          <w:sz w:val="24"/>
          <w:szCs w:val="24"/>
        </w:rPr>
      </w:pPr>
      <w:r w:rsidRPr="008862EB">
        <w:rPr>
          <w:rFonts w:ascii="Times New Roman" w:hAnsi="Times New Roman"/>
          <w:b/>
          <w:sz w:val="24"/>
          <w:szCs w:val="24"/>
        </w:rPr>
        <w:t>5. Condiții necesare pentru desfășurarea optimă a activităților didactice</w:t>
      </w:r>
      <w:r w:rsidRPr="008862EB">
        <w:rPr>
          <w:rFonts w:ascii="Times New Roman" w:hAnsi="Times New Roman"/>
          <w:sz w:val="24"/>
          <w:szCs w:val="24"/>
        </w:rPr>
        <w:t xml:space="preserve"> (acolo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7285"/>
      </w:tblGrid>
      <w:tr w:rsidR="00F21C78" w:rsidRPr="008862EB" w14:paraId="21C8880F" w14:textId="77777777" w:rsidTr="001A65D3">
        <w:tc>
          <w:tcPr>
            <w:tcW w:w="2615" w:type="dxa"/>
          </w:tcPr>
          <w:p w14:paraId="55445ABC" w14:textId="77777777" w:rsidR="00F21C78" w:rsidRPr="008862EB" w:rsidRDefault="00F21C78" w:rsidP="00F21C78">
            <w:pPr>
              <w:spacing w:after="0" w:line="240" w:lineRule="auto"/>
              <w:rPr>
                <w:rFonts w:ascii="Times New Roman" w:hAnsi="Times New Roman"/>
                <w:sz w:val="24"/>
                <w:szCs w:val="24"/>
              </w:rPr>
            </w:pPr>
            <w:r w:rsidRPr="008862EB">
              <w:rPr>
                <w:rFonts w:ascii="Times New Roman" w:hAnsi="Times New Roman"/>
                <w:sz w:val="24"/>
                <w:szCs w:val="24"/>
              </w:rPr>
              <w:t>5.1  de desfășurare a cursului</w:t>
            </w:r>
          </w:p>
        </w:tc>
        <w:tc>
          <w:tcPr>
            <w:tcW w:w="7285" w:type="dxa"/>
          </w:tcPr>
          <w:p w14:paraId="3A59CADE"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Sală de curs dotată cu videoproiector, computer și acces la materiale multimedia.</w:t>
            </w:r>
            <w:r w:rsidRPr="008862EB">
              <w:rPr>
                <w:rFonts w:ascii="Times New Roman" w:hAnsi="Times New Roman"/>
                <w:sz w:val="24"/>
                <w:szCs w:val="24"/>
              </w:rPr>
              <w:br/>
            </w:r>
            <w:r w:rsidRPr="008862EB">
              <w:rPr>
                <w:rFonts w:ascii="Times New Roman" w:hAnsi="Times New Roman"/>
                <w:sz w:val="24"/>
                <w:szCs w:val="24"/>
              </w:rPr>
              <w:br/>
            </w:r>
            <w:r w:rsidRPr="008862EB">
              <w:rPr>
                <w:rFonts w:ascii="Times New Roman" w:hAnsi="Times New Roman"/>
                <w:color w:val="0070C0"/>
                <w:sz w:val="24"/>
                <w:szCs w:val="24"/>
              </w:rPr>
              <w:t>Lecture room equipped with projector, computer and access to multimedia materials.</w:t>
            </w:r>
          </w:p>
        </w:tc>
      </w:tr>
      <w:tr w:rsidR="00F21C78" w:rsidRPr="008862EB" w14:paraId="339C0A86" w14:textId="77777777" w:rsidTr="001A65D3">
        <w:tc>
          <w:tcPr>
            <w:tcW w:w="2615" w:type="dxa"/>
          </w:tcPr>
          <w:p w14:paraId="25186006" w14:textId="6B2AFAE5" w:rsidR="00F21C78" w:rsidRPr="008862EB" w:rsidRDefault="00F21C78" w:rsidP="00F21C78">
            <w:pPr>
              <w:spacing w:after="0" w:line="240" w:lineRule="auto"/>
              <w:rPr>
                <w:rFonts w:ascii="Times New Roman" w:hAnsi="Times New Roman"/>
                <w:sz w:val="24"/>
                <w:szCs w:val="24"/>
              </w:rPr>
            </w:pPr>
            <w:r w:rsidRPr="008862EB">
              <w:rPr>
                <w:rFonts w:ascii="Times New Roman" w:hAnsi="Times New Roman"/>
                <w:sz w:val="24"/>
                <w:szCs w:val="24"/>
              </w:rPr>
              <w:t>5.2  de desfășurare a seminarului/laboratorului</w:t>
            </w:r>
          </w:p>
        </w:tc>
        <w:tc>
          <w:tcPr>
            <w:tcW w:w="7285" w:type="dxa"/>
          </w:tcPr>
          <w:p w14:paraId="33287EFA"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Pentru seminar: sală cu tablă și mijloace de calcul. Pentru laborator: dotări specifice, inclusiv alimentare la tensiuni de aviație, fluide specifice și sistem de aer pentru simularea condițiilor atmosferice din zbor.</w:t>
            </w:r>
            <w:r w:rsidRPr="008862EB">
              <w:rPr>
                <w:rFonts w:ascii="Times New Roman" w:hAnsi="Times New Roman"/>
                <w:sz w:val="24"/>
                <w:szCs w:val="24"/>
              </w:rPr>
              <w:br/>
            </w:r>
            <w:r w:rsidRPr="008862EB">
              <w:rPr>
                <w:rFonts w:ascii="Times New Roman" w:hAnsi="Times New Roman"/>
                <w:sz w:val="24"/>
                <w:szCs w:val="24"/>
              </w:rPr>
              <w:br/>
            </w:r>
            <w:r w:rsidRPr="008862EB">
              <w:rPr>
                <w:rFonts w:ascii="Times New Roman" w:hAnsi="Times New Roman"/>
                <w:color w:val="0070C0"/>
                <w:sz w:val="24"/>
                <w:szCs w:val="24"/>
              </w:rPr>
              <w:t>For seminars: room with board and computational facilities. For laboratory work: specific equipment, including aircraft-voltage power supplies, relevant fluids and an air system for simulating atmospheric flight conditions.</w:t>
            </w:r>
          </w:p>
        </w:tc>
      </w:tr>
    </w:tbl>
    <w:p w14:paraId="04A51A48" w14:textId="77777777" w:rsidR="00FD0711" w:rsidRPr="008862EB" w:rsidRDefault="00FD0711" w:rsidP="00813BB9">
      <w:pPr>
        <w:spacing w:after="0" w:line="240" w:lineRule="auto"/>
        <w:rPr>
          <w:rFonts w:ascii="Times New Roman" w:hAnsi="Times New Roman"/>
          <w:color w:val="9BBB59"/>
          <w:sz w:val="24"/>
          <w:szCs w:val="24"/>
        </w:rPr>
      </w:pPr>
    </w:p>
    <w:p w14:paraId="4CEDF40D" w14:textId="77777777" w:rsidR="00DB7915" w:rsidRPr="008862EB" w:rsidRDefault="00D31C96" w:rsidP="00813BB9">
      <w:pPr>
        <w:spacing w:after="0" w:line="240" w:lineRule="auto"/>
        <w:jc w:val="both"/>
        <w:rPr>
          <w:rFonts w:ascii="Times New Roman" w:eastAsia="Calibri" w:hAnsi="Times New Roman"/>
          <w:sz w:val="24"/>
          <w:szCs w:val="24"/>
        </w:rPr>
      </w:pPr>
      <w:r w:rsidRPr="008862EB">
        <w:rPr>
          <w:rFonts w:ascii="Times New Roman" w:hAnsi="Times New Roman"/>
          <w:b/>
          <w:sz w:val="24"/>
          <w:szCs w:val="24"/>
        </w:rPr>
        <w:t>6. Obiectiv</w:t>
      </w:r>
      <w:r w:rsidR="00253624" w:rsidRPr="008862EB">
        <w:rPr>
          <w:rFonts w:ascii="Times New Roman" w:hAnsi="Times New Roman"/>
          <w:b/>
          <w:sz w:val="24"/>
          <w:szCs w:val="24"/>
        </w:rPr>
        <w:t xml:space="preserve"> general</w:t>
      </w:r>
      <w:r w:rsidR="00DB7915" w:rsidRPr="008862EB">
        <w:rPr>
          <w:rFonts w:ascii="Times New Roman" w:eastAsia="Calibri" w:hAnsi="Times New Roman"/>
          <w:sz w:val="24"/>
          <w:szCs w:val="24"/>
        </w:rPr>
        <w:t xml:space="preserve"> </w:t>
      </w:r>
    </w:p>
    <w:p w14:paraId="5FB883E4" w14:textId="77777777" w:rsidR="00DC5F8C" w:rsidRPr="008862EB" w:rsidRDefault="00E40226" w:rsidP="00A946AE">
      <w:pPr>
        <w:spacing w:after="0"/>
        <w:jc w:val="both"/>
        <w:rPr>
          <w:rFonts w:ascii="Times New Roman" w:hAnsi="Times New Roman"/>
          <w:sz w:val="24"/>
          <w:szCs w:val="24"/>
        </w:rPr>
      </w:pPr>
      <w:r w:rsidRPr="008862EB">
        <w:rPr>
          <w:rFonts w:ascii="Times New Roman" w:hAnsi="Times New Roman"/>
          <w:sz w:val="24"/>
          <w:szCs w:val="24"/>
        </w:rPr>
        <w:t xml:space="preserve">Disciplina familiarizează studenții cu principalele aparate, traductoare și sisteme de bord utilizate pentru măsurarea și furnizarea informațiilor necesare pilotajului și navigației. Sunt analizate structura, principiile de funcționare, caracteristicile și erorile aparatelor pentru presiune, turație, altitudine, viteză, viteză verticală, temperatură, combustibil, direcție și atitudine. Activitățile de seminar și laborator dezvoltă capacitatea de </w:t>
      </w:r>
      <w:r w:rsidRPr="008862EB">
        <w:rPr>
          <w:rFonts w:ascii="Times New Roman" w:hAnsi="Times New Roman"/>
          <w:sz w:val="24"/>
          <w:szCs w:val="24"/>
        </w:rPr>
        <w:lastRenderedPageBreak/>
        <w:t>analiză funcțională, evaluare a performanțelor, interpretare a măsurătorilor și identificare a unor erori sau defecte.</w:t>
      </w:r>
    </w:p>
    <w:p w14:paraId="44A8B49E" w14:textId="77777777" w:rsidR="00A37EFD" w:rsidRPr="008862EB" w:rsidRDefault="00A37EFD" w:rsidP="00813BB9">
      <w:pPr>
        <w:spacing w:after="0" w:line="240" w:lineRule="auto"/>
        <w:jc w:val="both"/>
        <w:rPr>
          <w:rFonts w:ascii="Times New Roman" w:eastAsia="Calibri" w:hAnsi="Times New Roman"/>
          <w:sz w:val="24"/>
          <w:szCs w:val="24"/>
        </w:rPr>
      </w:pPr>
    </w:p>
    <w:p w14:paraId="1725F5BB" w14:textId="77777777" w:rsidR="00A37EFD" w:rsidRPr="008862EB" w:rsidRDefault="00A37EFD" w:rsidP="00A946AE">
      <w:pPr>
        <w:spacing w:after="0"/>
        <w:jc w:val="both"/>
        <w:rPr>
          <w:rFonts w:ascii="Times New Roman" w:hAnsi="Times New Roman"/>
          <w:sz w:val="24"/>
          <w:szCs w:val="24"/>
        </w:rPr>
      </w:pPr>
      <w:r w:rsidRPr="008862EB">
        <w:rPr>
          <w:rFonts w:ascii="Times New Roman" w:hAnsi="Times New Roman"/>
          <w:color w:val="0070C0"/>
          <w:sz w:val="24"/>
          <w:szCs w:val="24"/>
        </w:rPr>
        <w:t>The discipline familiarises students with the main onboard instruments, transducers and systems used to measure and provide information required for flight control and navigation. It analyses the structure, operating principles, characteristics and errors of instruments for pressure, rotational speed, altitude, airspeed, vertical speed, temperature, fuel, direction and attitude. Seminar and laboratory activities develop skills in functional analysis, performance assessment, interpretation of measurements and identification of errors or faults.</w:t>
      </w:r>
    </w:p>
    <w:p w14:paraId="034B3177" w14:textId="77777777" w:rsidR="00DB7915" w:rsidRPr="008862EB" w:rsidRDefault="000B3BD0" w:rsidP="00813BB9">
      <w:pPr>
        <w:spacing w:after="0" w:line="240" w:lineRule="auto"/>
        <w:contextualSpacing/>
        <w:jc w:val="both"/>
        <w:rPr>
          <w:rFonts w:ascii="Times New Roman" w:hAnsi="Times New Roman"/>
          <w:b/>
          <w:sz w:val="24"/>
          <w:szCs w:val="24"/>
        </w:rPr>
      </w:pPr>
      <w:r w:rsidRPr="008862EB">
        <w:rPr>
          <w:rFonts w:ascii="Times New Roman" w:hAnsi="Times New Roman"/>
          <w:b/>
          <w:sz w:val="24"/>
          <w:szCs w:val="24"/>
        </w:rPr>
        <w:t>7</w:t>
      </w:r>
      <w:r w:rsidR="00D31C96" w:rsidRPr="008862EB">
        <w:rPr>
          <w:rFonts w:ascii="Times New Roman" w:hAnsi="Times New Roman"/>
          <w:b/>
          <w:sz w:val="24"/>
          <w:szCs w:val="24"/>
        </w:rPr>
        <w:t>. Rezultatele învă</w:t>
      </w:r>
      <w:r w:rsidR="001B1709" w:rsidRPr="008862EB">
        <w:rPr>
          <w:rFonts w:ascii="Times New Roman" w:hAnsi="Times New Roman"/>
          <w:b/>
          <w:sz w:val="24"/>
          <w:szCs w:val="24"/>
        </w:rPr>
        <w:t>ț</w:t>
      </w:r>
      <w:r w:rsidR="00D31C96" w:rsidRPr="008862EB">
        <w:rPr>
          <w:rFonts w:ascii="Times New Roman" w:hAnsi="Times New Roman"/>
          <w:b/>
          <w:sz w:val="24"/>
          <w:szCs w:val="24"/>
        </w:rPr>
        <w:t>ării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9000"/>
      </w:tblGrid>
      <w:tr w:rsidR="00FD0711" w:rsidRPr="008862EB" w14:paraId="1C9A3662" w14:textId="77777777" w:rsidTr="001A65D3">
        <w:trPr>
          <w:cantSplit/>
          <w:trHeight w:val="1975"/>
        </w:trPr>
        <w:tc>
          <w:tcPr>
            <w:tcW w:w="900" w:type="dxa"/>
            <w:textDirection w:val="btLr"/>
            <w:vAlign w:val="center"/>
          </w:tcPr>
          <w:p w14:paraId="76B5582D" w14:textId="77777777" w:rsidR="00FD0711" w:rsidRPr="008862EB" w:rsidRDefault="002A2A27" w:rsidP="00813BB9">
            <w:pPr>
              <w:spacing w:after="0" w:line="240" w:lineRule="auto"/>
              <w:rPr>
                <w:rFonts w:ascii="Times New Roman" w:hAnsi="Times New Roman"/>
                <w:b/>
                <w:sz w:val="24"/>
                <w:szCs w:val="24"/>
              </w:rPr>
            </w:pPr>
            <w:r w:rsidRPr="008862EB">
              <w:rPr>
                <w:rFonts w:ascii="Times New Roman" w:hAnsi="Times New Roman"/>
                <w:b/>
                <w:sz w:val="24"/>
                <w:szCs w:val="24"/>
              </w:rPr>
              <w:t>Cuno</w:t>
            </w:r>
            <w:r w:rsidR="001B1709" w:rsidRPr="008862EB">
              <w:rPr>
                <w:rFonts w:ascii="Times New Roman" w:hAnsi="Times New Roman"/>
                <w:b/>
                <w:sz w:val="24"/>
                <w:szCs w:val="24"/>
              </w:rPr>
              <w:t>ș</w:t>
            </w:r>
            <w:r w:rsidRPr="008862EB">
              <w:rPr>
                <w:rFonts w:ascii="Times New Roman" w:hAnsi="Times New Roman"/>
                <w:b/>
                <w:sz w:val="24"/>
                <w:szCs w:val="24"/>
              </w:rPr>
              <w:t>tin</w:t>
            </w:r>
            <w:r w:rsidR="001B1709" w:rsidRPr="008862EB">
              <w:rPr>
                <w:rFonts w:ascii="Times New Roman" w:hAnsi="Times New Roman"/>
                <w:b/>
                <w:sz w:val="24"/>
                <w:szCs w:val="24"/>
              </w:rPr>
              <w:t>ț</w:t>
            </w:r>
            <w:r w:rsidRPr="008862EB">
              <w:rPr>
                <w:rFonts w:ascii="Times New Roman" w:hAnsi="Times New Roman"/>
                <w:b/>
                <w:sz w:val="24"/>
                <w:szCs w:val="24"/>
              </w:rPr>
              <w:t>e</w:t>
            </w:r>
          </w:p>
        </w:tc>
        <w:tc>
          <w:tcPr>
            <w:tcW w:w="9000" w:type="dxa"/>
          </w:tcPr>
          <w:p w14:paraId="2604AE2A"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Identifică principalele aparate și sisteme de bord și explică parametrii măsurați și principiile lor de funcționare.</w:t>
            </w:r>
            <w:r w:rsidRPr="008862EB">
              <w:rPr>
                <w:rFonts w:ascii="Times New Roman" w:hAnsi="Times New Roman"/>
                <w:sz w:val="24"/>
                <w:szCs w:val="24"/>
              </w:rPr>
              <w:br/>
              <w:t>Compară soluții constructive și explică legăturile funcționale dintre traductoare, aparate de bord și sistemele avionice.</w:t>
            </w:r>
            <w:r w:rsidRPr="008862EB">
              <w:rPr>
                <w:rFonts w:ascii="Times New Roman" w:hAnsi="Times New Roman"/>
                <w:sz w:val="24"/>
                <w:szCs w:val="24"/>
              </w:rPr>
              <w:br/>
            </w:r>
            <w:r w:rsidRPr="008862EB">
              <w:rPr>
                <w:rFonts w:ascii="Times New Roman" w:hAnsi="Times New Roman"/>
                <w:sz w:val="24"/>
                <w:szCs w:val="24"/>
              </w:rPr>
              <w:br/>
            </w:r>
            <w:r w:rsidRPr="008862EB">
              <w:rPr>
                <w:rFonts w:ascii="Times New Roman" w:hAnsi="Times New Roman"/>
                <w:color w:val="0070C0"/>
                <w:sz w:val="24"/>
                <w:szCs w:val="24"/>
              </w:rPr>
              <w:t>Identify the main onboard instruments and systems and explain the measured parameters and their operating principles.</w:t>
            </w:r>
            <w:r w:rsidRPr="008862EB">
              <w:rPr>
                <w:rFonts w:ascii="Times New Roman" w:hAnsi="Times New Roman"/>
                <w:color w:val="0070C0"/>
                <w:sz w:val="24"/>
                <w:szCs w:val="24"/>
              </w:rPr>
              <w:br/>
              <w:t>Compare design solutions and explain functional links between transducers, flight instruments and avionic systems.</w:t>
            </w:r>
          </w:p>
        </w:tc>
      </w:tr>
      <w:tr w:rsidR="00FD0711" w:rsidRPr="008862EB" w14:paraId="6DE607BB" w14:textId="77777777" w:rsidTr="001A65D3">
        <w:trPr>
          <w:cantSplit/>
          <w:trHeight w:val="1775"/>
        </w:trPr>
        <w:tc>
          <w:tcPr>
            <w:tcW w:w="900" w:type="dxa"/>
            <w:textDirection w:val="btLr"/>
            <w:vAlign w:val="center"/>
          </w:tcPr>
          <w:p w14:paraId="63251F1F" w14:textId="77777777" w:rsidR="00FD0711" w:rsidRPr="008862EB" w:rsidRDefault="00E5213F" w:rsidP="00813BB9">
            <w:pPr>
              <w:spacing w:after="0" w:line="240" w:lineRule="auto"/>
              <w:jc w:val="center"/>
              <w:rPr>
                <w:rFonts w:ascii="Times New Roman" w:hAnsi="Times New Roman"/>
                <w:b/>
                <w:sz w:val="24"/>
                <w:szCs w:val="24"/>
              </w:rPr>
            </w:pPr>
            <w:r w:rsidRPr="008862EB">
              <w:rPr>
                <w:rFonts w:ascii="Times New Roman" w:hAnsi="Times New Roman"/>
                <w:b/>
                <w:sz w:val="24"/>
                <w:szCs w:val="24"/>
              </w:rPr>
              <w:t>Abilități</w:t>
            </w:r>
          </w:p>
        </w:tc>
        <w:tc>
          <w:tcPr>
            <w:tcW w:w="9000" w:type="dxa"/>
          </w:tcPr>
          <w:p w14:paraId="2227DA14"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Analizează scheme funcționale și caracteristici ale aparatelor de bord și evaluează performanțele și sursele de eroare.</w:t>
            </w:r>
            <w:r w:rsidRPr="008862EB">
              <w:rPr>
                <w:rFonts w:ascii="Times New Roman" w:hAnsi="Times New Roman"/>
                <w:sz w:val="24"/>
                <w:szCs w:val="24"/>
              </w:rPr>
              <w:br/>
              <w:t>Efectuează și interpretează măsurători experimentale pentru parametri de zbor și identifică abateri sau defecte de funcționare.</w:t>
            </w:r>
            <w:r w:rsidRPr="008862EB">
              <w:rPr>
                <w:rFonts w:ascii="Times New Roman" w:hAnsi="Times New Roman"/>
                <w:sz w:val="24"/>
                <w:szCs w:val="24"/>
              </w:rPr>
              <w:br/>
            </w:r>
            <w:r w:rsidRPr="008862EB">
              <w:rPr>
                <w:rFonts w:ascii="Times New Roman" w:hAnsi="Times New Roman"/>
                <w:sz w:val="24"/>
                <w:szCs w:val="24"/>
              </w:rPr>
              <w:br/>
            </w:r>
            <w:r w:rsidRPr="008862EB">
              <w:rPr>
                <w:rFonts w:ascii="Times New Roman" w:hAnsi="Times New Roman"/>
                <w:color w:val="0070C0"/>
                <w:sz w:val="24"/>
                <w:szCs w:val="24"/>
              </w:rPr>
              <w:t>Analyse functional diagrams and characteristics of onboard instruments and assess performance and error sources.</w:t>
            </w:r>
            <w:r w:rsidRPr="008862EB">
              <w:rPr>
                <w:rFonts w:ascii="Times New Roman" w:hAnsi="Times New Roman"/>
                <w:color w:val="0070C0"/>
                <w:sz w:val="24"/>
                <w:szCs w:val="24"/>
              </w:rPr>
              <w:br/>
              <w:t>Perform and interpret experimental measurements of flight parameters and identify deviations or functional faults.</w:t>
            </w:r>
          </w:p>
        </w:tc>
      </w:tr>
      <w:tr w:rsidR="002A2A27" w:rsidRPr="008862EB" w14:paraId="0B3251E1" w14:textId="77777777" w:rsidTr="001A65D3">
        <w:trPr>
          <w:cantSplit/>
          <w:trHeight w:val="2329"/>
        </w:trPr>
        <w:tc>
          <w:tcPr>
            <w:tcW w:w="900" w:type="dxa"/>
            <w:textDirection w:val="btLr"/>
            <w:vAlign w:val="center"/>
          </w:tcPr>
          <w:p w14:paraId="2CC3824D" w14:textId="77777777" w:rsidR="002A2A27" w:rsidRPr="008862EB" w:rsidRDefault="002A2A27" w:rsidP="00813BB9">
            <w:pPr>
              <w:spacing w:after="0" w:line="240" w:lineRule="auto"/>
              <w:jc w:val="center"/>
              <w:rPr>
                <w:rFonts w:ascii="Times New Roman" w:hAnsi="Times New Roman"/>
                <w:b/>
                <w:sz w:val="24"/>
                <w:szCs w:val="24"/>
              </w:rPr>
            </w:pPr>
            <w:r w:rsidRPr="008862EB">
              <w:rPr>
                <w:rFonts w:ascii="Times New Roman" w:hAnsi="Times New Roman"/>
                <w:b/>
                <w:sz w:val="24"/>
                <w:szCs w:val="24"/>
              </w:rPr>
              <w:t xml:space="preserve">Responsabilitate </w:t>
            </w:r>
            <w:r w:rsidR="001B1709" w:rsidRPr="008862EB">
              <w:rPr>
                <w:rFonts w:ascii="Times New Roman" w:hAnsi="Times New Roman"/>
                <w:b/>
                <w:sz w:val="24"/>
                <w:szCs w:val="24"/>
              </w:rPr>
              <w:t>ș</w:t>
            </w:r>
            <w:r w:rsidRPr="008862EB">
              <w:rPr>
                <w:rFonts w:ascii="Times New Roman" w:hAnsi="Times New Roman"/>
                <w:b/>
                <w:sz w:val="24"/>
                <w:szCs w:val="24"/>
              </w:rPr>
              <w:t>i autonomie</w:t>
            </w:r>
          </w:p>
        </w:tc>
        <w:tc>
          <w:tcPr>
            <w:tcW w:w="9000" w:type="dxa"/>
          </w:tcPr>
          <w:p w14:paraId="636A9711"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Selectează surse tehnice adecvate și documentează rezultatele analizelor și experimentelor cu respectarea eticii academice.</w:t>
            </w:r>
            <w:r w:rsidRPr="008862EB">
              <w:rPr>
                <w:rFonts w:ascii="Times New Roman" w:hAnsi="Times New Roman"/>
                <w:sz w:val="24"/>
                <w:szCs w:val="24"/>
              </w:rPr>
              <w:br/>
              <w:t>Lucrează responsabil individual și în echipă, respectă regulile de securitate și argumentează soluțiile propuse pentru evaluarea aparatelor de bord.</w:t>
            </w:r>
            <w:r w:rsidRPr="008862EB">
              <w:rPr>
                <w:rFonts w:ascii="Times New Roman" w:hAnsi="Times New Roman"/>
                <w:sz w:val="24"/>
                <w:szCs w:val="24"/>
              </w:rPr>
              <w:br/>
            </w:r>
            <w:r w:rsidRPr="008862EB">
              <w:rPr>
                <w:rFonts w:ascii="Times New Roman" w:hAnsi="Times New Roman"/>
                <w:sz w:val="24"/>
                <w:szCs w:val="24"/>
              </w:rPr>
              <w:br/>
            </w:r>
            <w:r w:rsidRPr="008862EB">
              <w:rPr>
                <w:rFonts w:ascii="Times New Roman" w:hAnsi="Times New Roman"/>
                <w:color w:val="0070C0"/>
                <w:sz w:val="24"/>
                <w:szCs w:val="24"/>
              </w:rPr>
              <w:t>Select appropriate technical sources and document analysis and experimental results while respecting academic ethics.</w:t>
            </w:r>
            <w:r w:rsidRPr="008862EB">
              <w:rPr>
                <w:rFonts w:ascii="Times New Roman" w:hAnsi="Times New Roman"/>
                <w:color w:val="0070C0"/>
                <w:sz w:val="24"/>
                <w:szCs w:val="24"/>
              </w:rPr>
              <w:br/>
              <w:t>Work responsibly individually and in teams, comply with safety rules and justify proposed solutions for assessing onboard instruments.</w:t>
            </w:r>
          </w:p>
        </w:tc>
      </w:tr>
    </w:tbl>
    <w:p w14:paraId="247BCB07" w14:textId="77777777" w:rsidR="00801DB0" w:rsidRPr="008862EB" w:rsidRDefault="00801DB0" w:rsidP="00813BB9">
      <w:pPr>
        <w:spacing w:after="0" w:line="240" w:lineRule="auto"/>
        <w:rPr>
          <w:rFonts w:ascii="Times New Roman" w:hAnsi="Times New Roman"/>
          <w:sz w:val="24"/>
          <w:szCs w:val="24"/>
        </w:rPr>
      </w:pPr>
    </w:p>
    <w:p w14:paraId="3C289E6A" w14:textId="77777777" w:rsidR="007C6BB6" w:rsidRPr="008862EB" w:rsidRDefault="000B3BD0" w:rsidP="00813BB9">
      <w:pPr>
        <w:spacing w:after="0" w:line="240" w:lineRule="auto"/>
        <w:rPr>
          <w:rFonts w:ascii="Times New Roman" w:hAnsi="Times New Roman"/>
          <w:b/>
          <w:bCs/>
          <w:sz w:val="24"/>
          <w:szCs w:val="24"/>
        </w:rPr>
      </w:pPr>
      <w:r w:rsidRPr="008862EB">
        <w:rPr>
          <w:rFonts w:ascii="Times New Roman" w:hAnsi="Times New Roman"/>
          <w:b/>
          <w:bCs/>
          <w:sz w:val="24"/>
          <w:szCs w:val="24"/>
        </w:rPr>
        <w:t>8</w:t>
      </w:r>
      <w:r w:rsidR="002A2A27" w:rsidRPr="008862EB">
        <w:rPr>
          <w:rFonts w:ascii="Times New Roman" w:hAnsi="Times New Roman"/>
          <w:b/>
          <w:bCs/>
          <w:sz w:val="24"/>
          <w:szCs w:val="24"/>
        </w:rPr>
        <w:t>. Metode de predare</w:t>
      </w:r>
      <w:r w:rsidR="00101A4C" w:rsidRPr="008862EB">
        <w:rPr>
          <w:rFonts w:ascii="Times New Roman" w:hAnsi="Times New Roman"/>
          <w:b/>
          <w:bCs/>
          <w:sz w:val="24"/>
          <w:szCs w:val="24"/>
        </w:rPr>
        <w:t xml:space="preserve"> </w:t>
      </w:r>
    </w:p>
    <w:p w14:paraId="729D2A98" w14:textId="77777777" w:rsidR="00692B27" w:rsidRPr="008862EB" w:rsidRDefault="00A37EFD" w:rsidP="00A946AE">
      <w:pPr>
        <w:spacing w:after="0"/>
        <w:jc w:val="both"/>
        <w:rPr>
          <w:rFonts w:ascii="Times New Roman" w:hAnsi="Times New Roman"/>
          <w:sz w:val="24"/>
          <w:szCs w:val="24"/>
        </w:rPr>
      </w:pPr>
      <w:r w:rsidRPr="008862EB">
        <w:rPr>
          <w:rFonts w:ascii="Times New Roman" w:hAnsi="Times New Roman"/>
          <w:sz w:val="24"/>
          <w:szCs w:val="24"/>
        </w:rPr>
        <w:t xml:space="preserve">Predarea combină prelegerea cu explicația pe scheme, demonstrația, modelarea și analiza unor soluții tehnice reale. La seminar se rezolvă aplicații privind scheme bloc, caracteristici, măsurarea parametrilor de zbor și evaluarea erorilor. Laboratorul urmărește experimental funcționarea altimetrului, vitezometrului, </w:t>
      </w:r>
      <w:r w:rsidRPr="008862EB">
        <w:rPr>
          <w:rFonts w:ascii="Times New Roman" w:hAnsi="Times New Roman"/>
          <w:sz w:val="24"/>
          <w:szCs w:val="24"/>
        </w:rPr>
        <w:lastRenderedPageBreak/>
        <w:t>variometrului, termometrelor, litrometrelor și aparatelor giroscopice. Studenții compară rezultatele experimentale cu relațiile teoretice, identifică surse de eroare și formulează concluzii tehnice.</w:t>
      </w:r>
    </w:p>
    <w:p w14:paraId="1277FBDD" w14:textId="77777777" w:rsidR="00692B27" w:rsidRPr="008862EB" w:rsidRDefault="00692B27" w:rsidP="00A946AE">
      <w:pPr>
        <w:spacing w:after="0" w:line="240" w:lineRule="auto"/>
        <w:ind w:right="566"/>
        <w:jc w:val="both"/>
        <w:rPr>
          <w:rFonts w:ascii="Times New Roman" w:hAnsi="Times New Roman"/>
          <w:color w:val="0070C0"/>
          <w:sz w:val="24"/>
          <w:szCs w:val="24"/>
        </w:rPr>
      </w:pPr>
    </w:p>
    <w:p w14:paraId="2005FD51" w14:textId="77777777" w:rsidR="00A37EFD" w:rsidRPr="008862EB" w:rsidRDefault="00A37EFD" w:rsidP="00A946AE">
      <w:pPr>
        <w:spacing w:after="0"/>
        <w:jc w:val="both"/>
        <w:rPr>
          <w:rFonts w:ascii="Times New Roman" w:hAnsi="Times New Roman"/>
          <w:sz w:val="24"/>
          <w:szCs w:val="24"/>
        </w:rPr>
      </w:pPr>
      <w:r w:rsidRPr="008862EB">
        <w:rPr>
          <w:rFonts w:ascii="Times New Roman" w:hAnsi="Times New Roman"/>
          <w:color w:val="0070C0"/>
          <w:sz w:val="24"/>
          <w:szCs w:val="24"/>
        </w:rPr>
        <w:t>Teaching combines lectures with diagram-based explanation, demonstration, modelling and analysis of real technical solutions. Seminars address block diagrams, characteristics, measurement of flight parameters and error assessment. Laboratory work experimentally investigates the operation of the altimeter, airspeed indicator, vertical-speed indicator, thermometers, fuel quantity indicators and gyroscopic instruments. Students compare experimental results with theoretical relations, identify error sources and formulate technical conclusions.</w:t>
      </w:r>
    </w:p>
    <w:p w14:paraId="20D3D077" w14:textId="77777777" w:rsidR="00A37EFD" w:rsidRPr="008862EB" w:rsidRDefault="00A37EFD" w:rsidP="00A946AE">
      <w:pPr>
        <w:spacing w:after="0" w:line="240" w:lineRule="auto"/>
        <w:ind w:right="566"/>
        <w:jc w:val="both"/>
        <w:rPr>
          <w:rFonts w:ascii="Times New Roman" w:hAnsi="Times New Roman"/>
          <w:color w:val="548DD4"/>
          <w:sz w:val="24"/>
          <w:szCs w:val="24"/>
        </w:rPr>
      </w:pPr>
    </w:p>
    <w:p w14:paraId="78F11601" w14:textId="77777777" w:rsidR="00A37EFD" w:rsidRPr="008862EB" w:rsidRDefault="00A37EFD" w:rsidP="00A946AE">
      <w:pPr>
        <w:spacing w:after="0" w:line="240" w:lineRule="auto"/>
        <w:ind w:right="476"/>
        <w:jc w:val="both"/>
        <w:rPr>
          <w:rFonts w:ascii="Times New Roman" w:hAnsi="Times New Roman"/>
          <w:color w:val="0070C0"/>
          <w:sz w:val="24"/>
          <w:szCs w:val="24"/>
        </w:rPr>
      </w:pPr>
    </w:p>
    <w:p w14:paraId="53E62E15" w14:textId="77777777" w:rsidR="00154244" w:rsidRPr="008862EB" w:rsidRDefault="00154244" w:rsidP="00813BB9">
      <w:pPr>
        <w:spacing w:after="0" w:line="240" w:lineRule="auto"/>
        <w:rPr>
          <w:rFonts w:ascii="Times New Roman" w:hAnsi="Times New Roman"/>
          <w:b/>
          <w:sz w:val="24"/>
          <w:szCs w:val="24"/>
        </w:rPr>
      </w:pPr>
    </w:p>
    <w:p w14:paraId="6E672755" w14:textId="77777777" w:rsidR="001A65D3" w:rsidRPr="008862EB" w:rsidRDefault="001A65D3" w:rsidP="00813BB9">
      <w:pPr>
        <w:spacing w:after="0" w:line="240" w:lineRule="auto"/>
        <w:rPr>
          <w:rFonts w:ascii="Times New Roman" w:hAnsi="Times New Roman"/>
          <w:b/>
          <w:sz w:val="24"/>
          <w:szCs w:val="24"/>
        </w:rPr>
      </w:pPr>
    </w:p>
    <w:p w14:paraId="33ED0EA3" w14:textId="77777777" w:rsidR="001A65D3" w:rsidRPr="008862EB" w:rsidRDefault="001A65D3" w:rsidP="00813BB9">
      <w:pPr>
        <w:spacing w:after="0" w:line="240" w:lineRule="auto"/>
        <w:rPr>
          <w:rFonts w:ascii="Times New Roman" w:hAnsi="Times New Roman"/>
          <w:b/>
          <w:sz w:val="24"/>
          <w:szCs w:val="24"/>
        </w:rPr>
      </w:pPr>
    </w:p>
    <w:p w14:paraId="4082AFEC" w14:textId="77777777" w:rsidR="00FD0711" w:rsidRPr="008862EB" w:rsidRDefault="007927E2" w:rsidP="00813BB9">
      <w:pPr>
        <w:spacing w:after="0" w:line="240" w:lineRule="auto"/>
        <w:rPr>
          <w:rFonts w:ascii="Times New Roman" w:hAnsi="Times New Roman"/>
          <w:b/>
          <w:sz w:val="24"/>
          <w:szCs w:val="24"/>
        </w:rPr>
      </w:pPr>
      <w:r w:rsidRPr="008862EB">
        <w:rPr>
          <w:rFonts w:ascii="Times New Roman" w:hAnsi="Times New Roman"/>
          <w:b/>
          <w:sz w:val="24"/>
          <w:szCs w:val="24"/>
        </w:rPr>
        <w:t>9</w:t>
      </w:r>
      <w:r w:rsidR="003D0D85" w:rsidRPr="008862EB">
        <w:rPr>
          <w:rFonts w:ascii="Times New Roman" w:hAnsi="Times New Roman"/>
          <w:b/>
          <w:sz w:val="24"/>
          <w:szCs w:val="24"/>
        </w:rPr>
        <w:t xml:space="preserve">. </w:t>
      </w:r>
      <w:r w:rsidR="00FD0711" w:rsidRPr="008862EB">
        <w:rPr>
          <w:rFonts w:ascii="Times New Roman" w:hAnsi="Times New Roman"/>
          <w:b/>
          <w:sz w:val="24"/>
          <w:szCs w:val="24"/>
        </w:rPr>
        <w:t>Con</w:t>
      </w:r>
      <w:r w:rsidR="001B1709" w:rsidRPr="008862EB">
        <w:rPr>
          <w:rFonts w:ascii="Times New Roman" w:hAnsi="Times New Roman"/>
          <w:b/>
          <w:sz w:val="24"/>
          <w:szCs w:val="24"/>
        </w:rPr>
        <w:t>ț</w:t>
      </w:r>
      <w:r w:rsidR="00FD0711" w:rsidRPr="008862EB">
        <w:rPr>
          <w:rFonts w:ascii="Times New Roman" w:hAnsi="Times New Roman"/>
          <w:b/>
          <w:sz w:val="24"/>
          <w:szCs w:val="24"/>
        </w:rPr>
        <w:t>inuturi</w:t>
      </w:r>
    </w:p>
    <w:p w14:paraId="39B69DFA" w14:textId="77777777" w:rsidR="001A65D3" w:rsidRPr="008862EB" w:rsidRDefault="001A65D3" w:rsidP="00813BB9">
      <w:pPr>
        <w:spacing w:after="0" w:line="240" w:lineRule="auto"/>
        <w:rPr>
          <w:rFonts w:ascii="Times New Roman" w:hAnsi="Times New Roman"/>
          <w:b/>
          <w:sz w:val="24"/>
          <w:szCs w:val="24"/>
        </w:rPr>
      </w:pP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3"/>
        <w:gridCol w:w="7597"/>
        <w:gridCol w:w="1153"/>
      </w:tblGrid>
      <w:tr w:rsidR="00AD6760" w:rsidRPr="008862EB" w14:paraId="589C042F" w14:textId="77777777" w:rsidTr="001A65D3">
        <w:trPr>
          <w:jc w:val="center"/>
        </w:trPr>
        <w:tc>
          <w:tcPr>
            <w:tcW w:w="10243" w:type="dxa"/>
            <w:gridSpan w:val="3"/>
            <w:vAlign w:val="center"/>
          </w:tcPr>
          <w:p w14:paraId="70A3D7D5" w14:textId="77777777" w:rsidR="002E6E78" w:rsidRPr="008862EB" w:rsidRDefault="009553A3">
            <w:pPr>
              <w:spacing w:after="0"/>
              <w:rPr>
                <w:rFonts w:ascii="Times New Roman" w:hAnsi="Times New Roman"/>
                <w:sz w:val="24"/>
                <w:szCs w:val="24"/>
              </w:rPr>
            </w:pPr>
            <w:r w:rsidRPr="008862EB">
              <w:rPr>
                <w:rFonts w:ascii="Times New Roman" w:hAnsi="Times New Roman"/>
                <w:b/>
                <w:sz w:val="24"/>
                <w:szCs w:val="24"/>
              </w:rPr>
              <w:t>CURS</w:t>
            </w:r>
          </w:p>
        </w:tc>
      </w:tr>
      <w:tr w:rsidR="00AD6760" w:rsidRPr="008862EB" w14:paraId="02AD05BE" w14:textId="77777777" w:rsidTr="001A65D3">
        <w:trPr>
          <w:jc w:val="center"/>
        </w:trPr>
        <w:tc>
          <w:tcPr>
            <w:tcW w:w="1493" w:type="dxa"/>
            <w:vAlign w:val="center"/>
          </w:tcPr>
          <w:p w14:paraId="74595803" w14:textId="77777777" w:rsidR="00AD6760" w:rsidRPr="008862EB" w:rsidRDefault="00AD6760" w:rsidP="00813BB9">
            <w:pPr>
              <w:spacing w:after="0" w:line="240" w:lineRule="auto"/>
              <w:rPr>
                <w:rFonts w:ascii="Times New Roman" w:hAnsi="Times New Roman"/>
                <w:b/>
                <w:bCs/>
                <w:sz w:val="24"/>
                <w:szCs w:val="24"/>
              </w:rPr>
            </w:pPr>
            <w:r w:rsidRPr="008862EB">
              <w:rPr>
                <w:rFonts w:ascii="Times New Roman" w:hAnsi="Times New Roman"/>
                <w:b/>
                <w:bCs/>
                <w:sz w:val="24"/>
                <w:szCs w:val="24"/>
              </w:rPr>
              <w:t>Capitolul</w:t>
            </w:r>
          </w:p>
        </w:tc>
        <w:tc>
          <w:tcPr>
            <w:tcW w:w="7597" w:type="dxa"/>
            <w:vAlign w:val="center"/>
          </w:tcPr>
          <w:p w14:paraId="22925C3C" w14:textId="77777777" w:rsidR="00AD6760" w:rsidRPr="008862EB" w:rsidRDefault="00AD6760" w:rsidP="00813BB9">
            <w:pPr>
              <w:spacing w:after="0" w:line="240" w:lineRule="auto"/>
              <w:rPr>
                <w:rFonts w:ascii="Times New Roman" w:hAnsi="Times New Roman"/>
                <w:b/>
                <w:bCs/>
                <w:sz w:val="24"/>
                <w:szCs w:val="24"/>
              </w:rPr>
            </w:pPr>
            <w:r w:rsidRPr="008862EB">
              <w:rPr>
                <w:rFonts w:ascii="Times New Roman" w:hAnsi="Times New Roman"/>
                <w:b/>
                <w:bCs/>
                <w:sz w:val="24"/>
                <w:szCs w:val="24"/>
              </w:rPr>
              <w:t>Con</w:t>
            </w:r>
            <w:r w:rsidR="001B1709" w:rsidRPr="008862EB">
              <w:rPr>
                <w:rFonts w:ascii="Times New Roman" w:hAnsi="Times New Roman"/>
                <w:b/>
                <w:bCs/>
                <w:sz w:val="24"/>
                <w:szCs w:val="24"/>
              </w:rPr>
              <w:t>ț</w:t>
            </w:r>
            <w:r w:rsidRPr="008862EB">
              <w:rPr>
                <w:rFonts w:ascii="Times New Roman" w:hAnsi="Times New Roman"/>
                <w:b/>
                <w:bCs/>
                <w:sz w:val="24"/>
                <w:szCs w:val="24"/>
              </w:rPr>
              <w:t>inutul</w:t>
            </w:r>
          </w:p>
        </w:tc>
        <w:tc>
          <w:tcPr>
            <w:tcW w:w="1153" w:type="dxa"/>
            <w:vAlign w:val="center"/>
          </w:tcPr>
          <w:p w14:paraId="63E927E9" w14:textId="77777777" w:rsidR="00AD6760" w:rsidRPr="008862EB" w:rsidRDefault="00AD6760" w:rsidP="00813BB9">
            <w:pPr>
              <w:spacing w:after="0" w:line="240" w:lineRule="auto"/>
              <w:rPr>
                <w:rFonts w:ascii="Times New Roman" w:hAnsi="Times New Roman"/>
                <w:b/>
                <w:bCs/>
                <w:sz w:val="24"/>
                <w:szCs w:val="24"/>
              </w:rPr>
            </w:pPr>
            <w:r w:rsidRPr="008862EB">
              <w:rPr>
                <w:rFonts w:ascii="Times New Roman" w:hAnsi="Times New Roman"/>
                <w:b/>
                <w:bCs/>
                <w:sz w:val="24"/>
                <w:szCs w:val="24"/>
              </w:rPr>
              <w:t>Nr. ore</w:t>
            </w:r>
          </w:p>
        </w:tc>
      </w:tr>
      <w:tr w:rsidR="00042F43" w:rsidRPr="008862EB" w14:paraId="656B0BD2" w14:textId="77777777" w:rsidTr="001A65D3">
        <w:trPr>
          <w:jc w:val="center"/>
        </w:trPr>
        <w:tc>
          <w:tcPr>
            <w:tcW w:w="1493" w:type="dxa"/>
            <w:vAlign w:val="center"/>
          </w:tcPr>
          <w:p w14:paraId="42C1F34F"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I</w:t>
            </w:r>
          </w:p>
        </w:tc>
        <w:tc>
          <w:tcPr>
            <w:tcW w:w="7597" w:type="dxa"/>
          </w:tcPr>
          <w:p w14:paraId="259FFAC4" w14:textId="77777777" w:rsidR="002E6E78" w:rsidRPr="008862EB" w:rsidRDefault="009553A3">
            <w:pPr>
              <w:rPr>
                <w:rFonts w:ascii="Times New Roman" w:hAnsi="Times New Roman"/>
                <w:sz w:val="24"/>
                <w:szCs w:val="24"/>
              </w:rPr>
            </w:pPr>
            <w:r w:rsidRPr="008862EB">
              <w:rPr>
                <w:rFonts w:ascii="Times New Roman" w:hAnsi="Times New Roman"/>
                <w:sz w:val="24"/>
                <w:szCs w:val="24"/>
              </w:rPr>
              <w:t>Introducere. Evoluția echipamentelor de bord și rolul avionicii în exploatarea în siguranță a aeronavei.</w:t>
            </w:r>
            <w:r w:rsidRPr="008862EB">
              <w:rPr>
                <w:rFonts w:ascii="Times New Roman" w:hAnsi="Times New Roman"/>
                <w:sz w:val="24"/>
                <w:szCs w:val="24"/>
              </w:rPr>
              <w:br/>
            </w:r>
            <w:r w:rsidRPr="008862EB">
              <w:rPr>
                <w:rFonts w:ascii="Times New Roman" w:hAnsi="Times New Roman"/>
                <w:color w:val="0070C0"/>
                <w:sz w:val="24"/>
                <w:szCs w:val="24"/>
              </w:rPr>
              <w:t>Introduction. Evolution of onboard equipment and the role of avionics in safe aircraft operation.</w:t>
            </w:r>
          </w:p>
        </w:tc>
        <w:tc>
          <w:tcPr>
            <w:tcW w:w="1153" w:type="dxa"/>
            <w:vAlign w:val="center"/>
          </w:tcPr>
          <w:p w14:paraId="0563EC40"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154244" w:rsidRPr="008862EB" w14:paraId="6362D7A4" w14:textId="77777777" w:rsidTr="001A65D3">
        <w:trPr>
          <w:jc w:val="center"/>
        </w:trPr>
        <w:tc>
          <w:tcPr>
            <w:tcW w:w="1493" w:type="dxa"/>
            <w:vAlign w:val="center"/>
          </w:tcPr>
          <w:p w14:paraId="56B15672" w14:textId="77777777" w:rsidR="002E6E78" w:rsidRPr="008862EB" w:rsidRDefault="009553A3">
            <w:pPr>
              <w:rPr>
                <w:rFonts w:ascii="Times New Roman" w:hAnsi="Times New Roman"/>
                <w:sz w:val="24"/>
                <w:szCs w:val="24"/>
              </w:rPr>
            </w:pPr>
            <w:r w:rsidRPr="008862EB">
              <w:rPr>
                <w:rFonts w:ascii="Times New Roman" w:hAnsi="Times New Roman"/>
                <w:sz w:val="24"/>
                <w:szCs w:val="24"/>
              </w:rPr>
              <w:t>II</w:t>
            </w:r>
          </w:p>
        </w:tc>
        <w:tc>
          <w:tcPr>
            <w:tcW w:w="7597" w:type="dxa"/>
          </w:tcPr>
          <w:p w14:paraId="6C4E477A" w14:textId="77777777" w:rsidR="002E6E78" w:rsidRPr="008862EB" w:rsidRDefault="009553A3">
            <w:pPr>
              <w:rPr>
                <w:rFonts w:ascii="Times New Roman" w:hAnsi="Times New Roman"/>
                <w:sz w:val="24"/>
                <w:szCs w:val="24"/>
              </w:rPr>
            </w:pPr>
            <w:r w:rsidRPr="008862EB">
              <w:rPr>
                <w:rFonts w:ascii="Times New Roman" w:hAnsi="Times New Roman"/>
                <w:sz w:val="24"/>
                <w:szCs w:val="24"/>
              </w:rPr>
              <w:t>Elemente fundamentale de teoria sistemelor. Sisteme liniare, staționare și continue; parametrii unui sistem.</w:t>
            </w:r>
            <w:r w:rsidRPr="008862EB">
              <w:rPr>
                <w:rFonts w:ascii="Times New Roman" w:hAnsi="Times New Roman"/>
                <w:sz w:val="24"/>
                <w:szCs w:val="24"/>
              </w:rPr>
              <w:br/>
            </w:r>
            <w:r w:rsidRPr="008862EB">
              <w:rPr>
                <w:rFonts w:ascii="Times New Roman" w:hAnsi="Times New Roman"/>
                <w:color w:val="0070C0"/>
                <w:sz w:val="24"/>
                <w:szCs w:val="24"/>
              </w:rPr>
              <w:t>Fundamentals of systems theory. Linear, stationary and continuous systems; system parameters.</w:t>
            </w:r>
          </w:p>
        </w:tc>
        <w:tc>
          <w:tcPr>
            <w:tcW w:w="1153" w:type="dxa"/>
          </w:tcPr>
          <w:p w14:paraId="1218FB06"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2</w:t>
            </w:r>
          </w:p>
        </w:tc>
      </w:tr>
      <w:tr w:rsidR="00154244" w:rsidRPr="008862EB" w14:paraId="595DF9A7" w14:textId="77777777" w:rsidTr="001A65D3">
        <w:trPr>
          <w:jc w:val="center"/>
        </w:trPr>
        <w:tc>
          <w:tcPr>
            <w:tcW w:w="1493" w:type="dxa"/>
            <w:vAlign w:val="center"/>
          </w:tcPr>
          <w:p w14:paraId="61F78CD6" w14:textId="77777777" w:rsidR="002E6E78" w:rsidRPr="008862EB" w:rsidRDefault="009553A3">
            <w:pPr>
              <w:rPr>
                <w:rFonts w:ascii="Times New Roman" w:hAnsi="Times New Roman"/>
                <w:sz w:val="24"/>
                <w:szCs w:val="24"/>
              </w:rPr>
            </w:pPr>
            <w:r w:rsidRPr="008862EB">
              <w:rPr>
                <w:rFonts w:ascii="Times New Roman" w:hAnsi="Times New Roman"/>
                <w:sz w:val="24"/>
                <w:szCs w:val="24"/>
              </w:rPr>
              <w:t>III</w:t>
            </w:r>
          </w:p>
        </w:tc>
        <w:tc>
          <w:tcPr>
            <w:tcW w:w="7597" w:type="dxa"/>
          </w:tcPr>
          <w:p w14:paraId="70E2DAE9" w14:textId="77777777" w:rsidR="002E6E78" w:rsidRPr="008862EB" w:rsidRDefault="009553A3">
            <w:pPr>
              <w:rPr>
                <w:rFonts w:ascii="Times New Roman" w:hAnsi="Times New Roman"/>
                <w:sz w:val="24"/>
                <w:szCs w:val="24"/>
              </w:rPr>
            </w:pPr>
            <w:r w:rsidRPr="008862EB">
              <w:rPr>
                <w:rFonts w:ascii="Times New Roman" w:hAnsi="Times New Roman"/>
                <w:sz w:val="24"/>
                <w:szCs w:val="24"/>
              </w:rPr>
              <w:t>Reprezentarea sistemelor avionice prin scheme bloc. Semnale, funcții de transfer și legături funcționale.</w:t>
            </w:r>
            <w:r w:rsidRPr="008862EB">
              <w:rPr>
                <w:rFonts w:ascii="Times New Roman" w:hAnsi="Times New Roman"/>
                <w:sz w:val="24"/>
                <w:szCs w:val="24"/>
              </w:rPr>
              <w:br/>
            </w:r>
            <w:r w:rsidRPr="008862EB">
              <w:rPr>
                <w:rFonts w:ascii="Times New Roman" w:hAnsi="Times New Roman"/>
                <w:color w:val="0070C0"/>
                <w:sz w:val="24"/>
                <w:szCs w:val="24"/>
              </w:rPr>
              <w:t>Representation of avionic systems by block diagrams. Signals, transfer functions and functional interconnections.</w:t>
            </w:r>
          </w:p>
        </w:tc>
        <w:tc>
          <w:tcPr>
            <w:tcW w:w="1153" w:type="dxa"/>
          </w:tcPr>
          <w:p w14:paraId="49F50F6F"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2</w:t>
            </w:r>
          </w:p>
        </w:tc>
      </w:tr>
      <w:tr w:rsidR="00154244" w:rsidRPr="008862EB" w14:paraId="6B743DA5" w14:textId="77777777" w:rsidTr="001A65D3">
        <w:trPr>
          <w:jc w:val="center"/>
        </w:trPr>
        <w:tc>
          <w:tcPr>
            <w:tcW w:w="1493" w:type="dxa"/>
            <w:vAlign w:val="center"/>
          </w:tcPr>
          <w:p w14:paraId="053F5DD4" w14:textId="77777777" w:rsidR="002E6E78" w:rsidRPr="008862EB" w:rsidRDefault="009553A3">
            <w:pPr>
              <w:rPr>
                <w:rFonts w:ascii="Times New Roman" w:hAnsi="Times New Roman"/>
                <w:sz w:val="24"/>
                <w:szCs w:val="24"/>
              </w:rPr>
            </w:pPr>
            <w:r w:rsidRPr="008862EB">
              <w:rPr>
                <w:rFonts w:ascii="Times New Roman" w:hAnsi="Times New Roman"/>
                <w:sz w:val="24"/>
                <w:szCs w:val="24"/>
              </w:rPr>
              <w:t>IV</w:t>
            </w:r>
          </w:p>
        </w:tc>
        <w:tc>
          <w:tcPr>
            <w:tcW w:w="7597" w:type="dxa"/>
          </w:tcPr>
          <w:p w14:paraId="6AFF3F8A" w14:textId="77777777" w:rsidR="002E6E78" w:rsidRPr="008862EB" w:rsidRDefault="009553A3">
            <w:pPr>
              <w:rPr>
                <w:rFonts w:ascii="Times New Roman" w:hAnsi="Times New Roman"/>
                <w:sz w:val="24"/>
                <w:szCs w:val="24"/>
              </w:rPr>
            </w:pPr>
            <w:r w:rsidRPr="008862EB">
              <w:rPr>
                <w:rFonts w:ascii="Times New Roman" w:hAnsi="Times New Roman"/>
                <w:sz w:val="24"/>
                <w:szCs w:val="24"/>
              </w:rPr>
              <w:t>Structura aparatelor și echipamentelor de bord. Elemente componente, traductoare și transmiterea informației.</w:t>
            </w:r>
            <w:r w:rsidRPr="008862EB">
              <w:rPr>
                <w:rFonts w:ascii="Times New Roman" w:hAnsi="Times New Roman"/>
                <w:sz w:val="24"/>
                <w:szCs w:val="24"/>
              </w:rPr>
              <w:br/>
            </w:r>
            <w:r w:rsidRPr="008862EB">
              <w:rPr>
                <w:rFonts w:ascii="Times New Roman" w:hAnsi="Times New Roman"/>
                <w:color w:val="0070C0"/>
                <w:sz w:val="24"/>
                <w:szCs w:val="24"/>
              </w:rPr>
              <w:t>Structure of onboard instruments and equipment. Components, transducers and information transmission.</w:t>
            </w:r>
          </w:p>
        </w:tc>
        <w:tc>
          <w:tcPr>
            <w:tcW w:w="1153" w:type="dxa"/>
          </w:tcPr>
          <w:p w14:paraId="5D3593CE"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154244" w:rsidRPr="008862EB" w14:paraId="72514988" w14:textId="77777777" w:rsidTr="001A65D3">
        <w:trPr>
          <w:jc w:val="center"/>
        </w:trPr>
        <w:tc>
          <w:tcPr>
            <w:tcW w:w="1493" w:type="dxa"/>
            <w:vAlign w:val="center"/>
          </w:tcPr>
          <w:p w14:paraId="656DCDCA"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V</w:t>
            </w:r>
          </w:p>
        </w:tc>
        <w:tc>
          <w:tcPr>
            <w:tcW w:w="7597" w:type="dxa"/>
          </w:tcPr>
          <w:p w14:paraId="407C98F9"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Măsurarea presiunii la bordul aeronavelor. Principii, construcție, caracteristici și erori.</w:t>
            </w:r>
            <w:r w:rsidRPr="008862EB">
              <w:rPr>
                <w:rFonts w:ascii="Times New Roman" w:hAnsi="Times New Roman"/>
                <w:sz w:val="24"/>
                <w:szCs w:val="24"/>
              </w:rPr>
              <w:br/>
            </w:r>
            <w:r w:rsidRPr="008862EB">
              <w:rPr>
                <w:rFonts w:ascii="Times New Roman" w:hAnsi="Times New Roman"/>
                <w:color w:val="0070C0"/>
                <w:sz w:val="24"/>
                <w:szCs w:val="24"/>
              </w:rPr>
              <w:t>Aircraft pressure measurement. Principles, construction, characteristics and errors.</w:t>
            </w:r>
          </w:p>
        </w:tc>
        <w:tc>
          <w:tcPr>
            <w:tcW w:w="1153" w:type="dxa"/>
          </w:tcPr>
          <w:p w14:paraId="07055317"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2</w:t>
            </w:r>
          </w:p>
        </w:tc>
      </w:tr>
      <w:tr w:rsidR="00154244" w:rsidRPr="008862EB" w14:paraId="0418B75C" w14:textId="77777777" w:rsidTr="001A65D3">
        <w:trPr>
          <w:jc w:val="center"/>
        </w:trPr>
        <w:tc>
          <w:tcPr>
            <w:tcW w:w="1493" w:type="dxa"/>
            <w:vAlign w:val="center"/>
          </w:tcPr>
          <w:p w14:paraId="337EDEBE" w14:textId="77777777" w:rsidR="002E6E78" w:rsidRPr="008862EB" w:rsidRDefault="009553A3">
            <w:pPr>
              <w:rPr>
                <w:rFonts w:ascii="Times New Roman" w:hAnsi="Times New Roman"/>
                <w:sz w:val="24"/>
                <w:szCs w:val="24"/>
              </w:rPr>
            </w:pPr>
            <w:r w:rsidRPr="008862EB">
              <w:rPr>
                <w:rFonts w:ascii="Times New Roman" w:hAnsi="Times New Roman"/>
                <w:sz w:val="24"/>
                <w:szCs w:val="24"/>
              </w:rPr>
              <w:t>VI</w:t>
            </w:r>
          </w:p>
        </w:tc>
        <w:tc>
          <w:tcPr>
            <w:tcW w:w="7597" w:type="dxa"/>
          </w:tcPr>
          <w:p w14:paraId="2533EDED" w14:textId="77777777" w:rsidR="002E6E78" w:rsidRPr="008862EB" w:rsidRDefault="009553A3">
            <w:pPr>
              <w:rPr>
                <w:rFonts w:ascii="Times New Roman" w:hAnsi="Times New Roman"/>
                <w:sz w:val="24"/>
                <w:szCs w:val="24"/>
              </w:rPr>
            </w:pPr>
            <w:r w:rsidRPr="008862EB">
              <w:rPr>
                <w:rFonts w:ascii="Times New Roman" w:hAnsi="Times New Roman"/>
                <w:sz w:val="24"/>
                <w:szCs w:val="24"/>
              </w:rPr>
              <w:t>Măsurarea turației la bordul aeronavelor. Principii, construcție, caracteristici și erori.</w:t>
            </w:r>
            <w:r w:rsidRPr="008862EB">
              <w:rPr>
                <w:rFonts w:ascii="Times New Roman" w:hAnsi="Times New Roman"/>
                <w:sz w:val="24"/>
                <w:szCs w:val="24"/>
              </w:rPr>
              <w:br/>
            </w:r>
            <w:r w:rsidRPr="008862EB">
              <w:rPr>
                <w:rFonts w:ascii="Times New Roman" w:hAnsi="Times New Roman"/>
                <w:color w:val="0070C0"/>
                <w:sz w:val="24"/>
                <w:szCs w:val="24"/>
              </w:rPr>
              <w:lastRenderedPageBreak/>
              <w:t>Aircraft rotational-speed measurement. Principles, construction, characteristics and errors.</w:t>
            </w:r>
          </w:p>
        </w:tc>
        <w:tc>
          <w:tcPr>
            <w:tcW w:w="1153" w:type="dxa"/>
          </w:tcPr>
          <w:p w14:paraId="543B5AD6" w14:textId="77777777" w:rsidR="002E6E78" w:rsidRPr="008862EB" w:rsidRDefault="009553A3">
            <w:pPr>
              <w:rPr>
                <w:rFonts w:ascii="Times New Roman" w:hAnsi="Times New Roman"/>
                <w:sz w:val="24"/>
                <w:szCs w:val="24"/>
              </w:rPr>
            </w:pPr>
            <w:r w:rsidRPr="008862EB">
              <w:rPr>
                <w:rFonts w:ascii="Times New Roman" w:hAnsi="Times New Roman"/>
                <w:sz w:val="24"/>
                <w:szCs w:val="24"/>
              </w:rPr>
              <w:lastRenderedPageBreak/>
              <w:t>2</w:t>
            </w:r>
          </w:p>
        </w:tc>
      </w:tr>
      <w:tr w:rsidR="00154244" w:rsidRPr="008862EB" w14:paraId="3D154F47" w14:textId="77777777" w:rsidTr="001A65D3">
        <w:trPr>
          <w:jc w:val="center"/>
        </w:trPr>
        <w:tc>
          <w:tcPr>
            <w:tcW w:w="1493" w:type="dxa"/>
            <w:vAlign w:val="center"/>
          </w:tcPr>
          <w:p w14:paraId="433F0250" w14:textId="77777777" w:rsidR="002E6E78" w:rsidRPr="008862EB" w:rsidRDefault="009553A3">
            <w:pPr>
              <w:rPr>
                <w:rFonts w:ascii="Times New Roman" w:hAnsi="Times New Roman"/>
                <w:sz w:val="24"/>
                <w:szCs w:val="24"/>
              </w:rPr>
            </w:pPr>
            <w:r w:rsidRPr="008862EB">
              <w:rPr>
                <w:rFonts w:ascii="Times New Roman" w:hAnsi="Times New Roman"/>
                <w:sz w:val="24"/>
                <w:szCs w:val="24"/>
              </w:rPr>
              <w:t>VII</w:t>
            </w:r>
          </w:p>
        </w:tc>
        <w:tc>
          <w:tcPr>
            <w:tcW w:w="7597" w:type="dxa"/>
          </w:tcPr>
          <w:p w14:paraId="63489240" w14:textId="77777777" w:rsidR="002E6E78" w:rsidRPr="008862EB" w:rsidRDefault="009553A3">
            <w:pPr>
              <w:rPr>
                <w:rFonts w:ascii="Times New Roman" w:hAnsi="Times New Roman"/>
                <w:sz w:val="24"/>
                <w:szCs w:val="24"/>
              </w:rPr>
            </w:pPr>
            <w:r w:rsidRPr="008862EB">
              <w:rPr>
                <w:rFonts w:ascii="Times New Roman" w:hAnsi="Times New Roman"/>
                <w:sz w:val="24"/>
                <w:szCs w:val="24"/>
              </w:rPr>
              <w:t>Măsurarea altitudinii de zbor. Altimetrul barometric, principiu de funcționare și surse de eroare.</w:t>
            </w:r>
            <w:r w:rsidRPr="008862EB">
              <w:rPr>
                <w:rFonts w:ascii="Times New Roman" w:hAnsi="Times New Roman"/>
                <w:sz w:val="24"/>
                <w:szCs w:val="24"/>
              </w:rPr>
              <w:br/>
            </w:r>
            <w:r w:rsidRPr="008862EB">
              <w:rPr>
                <w:rFonts w:ascii="Times New Roman" w:hAnsi="Times New Roman"/>
                <w:color w:val="0070C0"/>
                <w:sz w:val="24"/>
                <w:szCs w:val="24"/>
              </w:rPr>
              <w:t>Flight-altitude measurement. Barometric altimeter, operating principle and error sources.</w:t>
            </w:r>
          </w:p>
        </w:tc>
        <w:tc>
          <w:tcPr>
            <w:tcW w:w="1153" w:type="dxa"/>
          </w:tcPr>
          <w:p w14:paraId="721F7D42"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2</w:t>
            </w:r>
          </w:p>
        </w:tc>
      </w:tr>
      <w:tr w:rsidR="00154244" w:rsidRPr="008862EB" w14:paraId="5A69B1C9" w14:textId="77777777" w:rsidTr="001A65D3">
        <w:trPr>
          <w:jc w:val="center"/>
        </w:trPr>
        <w:tc>
          <w:tcPr>
            <w:tcW w:w="1493" w:type="dxa"/>
            <w:vAlign w:val="center"/>
          </w:tcPr>
          <w:p w14:paraId="758F2BD5" w14:textId="77777777" w:rsidR="002E6E78" w:rsidRPr="008862EB" w:rsidRDefault="009553A3">
            <w:pPr>
              <w:rPr>
                <w:rFonts w:ascii="Times New Roman" w:hAnsi="Times New Roman"/>
                <w:sz w:val="24"/>
                <w:szCs w:val="24"/>
              </w:rPr>
            </w:pPr>
            <w:r w:rsidRPr="008862EB">
              <w:rPr>
                <w:rFonts w:ascii="Times New Roman" w:hAnsi="Times New Roman"/>
                <w:sz w:val="24"/>
                <w:szCs w:val="24"/>
              </w:rPr>
              <w:t>VIII</w:t>
            </w:r>
          </w:p>
        </w:tc>
        <w:tc>
          <w:tcPr>
            <w:tcW w:w="7597" w:type="dxa"/>
          </w:tcPr>
          <w:p w14:paraId="109190CE" w14:textId="77777777" w:rsidR="002E6E78" w:rsidRPr="008862EB" w:rsidRDefault="009553A3">
            <w:pPr>
              <w:rPr>
                <w:rFonts w:ascii="Times New Roman" w:hAnsi="Times New Roman"/>
                <w:sz w:val="24"/>
                <w:szCs w:val="24"/>
              </w:rPr>
            </w:pPr>
            <w:r w:rsidRPr="008862EB">
              <w:rPr>
                <w:rFonts w:ascii="Times New Roman" w:hAnsi="Times New Roman"/>
                <w:sz w:val="24"/>
                <w:szCs w:val="24"/>
              </w:rPr>
              <w:t>Măsurarea vitezei de zbor. Sistemul de presiuni și vitezometrul aerodinamic.</w:t>
            </w:r>
            <w:r w:rsidRPr="008862EB">
              <w:rPr>
                <w:rFonts w:ascii="Times New Roman" w:hAnsi="Times New Roman"/>
                <w:sz w:val="24"/>
                <w:szCs w:val="24"/>
              </w:rPr>
              <w:br/>
            </w:r>
            <w:r w:rsidRPr="008862EB">
              <w:rPr>
                <w:rFonts w:ascii="Times New Roman" w:hAnsi="Times New Roman"/>
                <w:color w:val="0070C0"/>
                <w:sz w:val="24"/>
                <w:szCs w:val="24"/>
              </w:rPr>
              <w:t>Airspeed measurement. Pressure system and aerodynamic airspeed indicator.</w:t>
            </w:r>
          </w:p>
        </w:tc>
        <w:tc>
          <w:tcPr>
            <w:tcW w:w="1153" w:type="dxa"/>
          </w:tcPr>
          <w:p w14:paraId="3B6CDD11"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2</w:t>
            </w:r>
          </w:p>
        </w:tc>
      </w:tr>
      <w:tr w:rsidR="00154244" w:rsidRPr="008862EB" w14:paraId="2DC5EDB1" w14:textId="77777777" w:rsidTr="001A65D3">
        <w:trPr>
          <w:jc w:val="center"/>
        </w:trPr>
        <w:tc>
          <w:tcPr>
            <w:tcW w:w="1493" w:type="dxa"/>
            <w:vAlign w:val="center"/>
          </w:tcPr>
          <w:p w14:paraId="23D65958" w14:textId="77777777" w:rsidR="002E6E78" w:rsidRPr="008862EB" w:rsidRDefault="009553A3">
            <w:pPr>
              <w:rPr>
                <w:rFonts w:ascii="Times New Roman" w:hAnsi="Times New Roman"/>
                <w:sz w:val="24"/>
                <w:szCs w:val="24"/>
              </w:rPr>
            </w:pPr>
            <w:r w:rsidRPr="008862EB">
              <w:rPr>
                <w:rFonts w:ascii="Times New Roman" w:hAnsi="Times New Roman"/>
                <w:sz w:val="24"/>
                <w:szCs w:val="24"/>
              </w:rPr>
              <w:t>IX</w:t>
            </w:r>
          </w:p>
        </w:tc>
        <w:tc>
          <w:tcPr>
            <w:tcW w:w="7597" w:type="dxa"/>
          </w:tcPr>
          <w:p w14:paraId="712E38F7" w14:textId="77777777" w:rsidR="002E6E78" w:rsidRPr="008862EB" w:rsidRDefault="009553A3">
            <w:pPr>
              <w:rPr>
                <w:rFonts w:ascii="Times New Roman" w:hAnsi="Times New Roman"/>
                <w:sz w:val="24"/>
                <w:szCs w:val="24"/>
              </w:rPr>
            </w:pPr>
            <w:r w:rsidRPr="008862EB">
              <w:rPr>
                <w:rFonts w:ascii="Times New Roman" w:hAnsi="Times New Roman"/>
                <w:sz w:val="24"/>
                <w:szCs w:val="24"/>
              </w:rPr>
              <w:t>Măsurarea vitezei verticale. Variometrul: construcție, funcționare, caracteristici și erori.</w:t>
            </w:r>
            <w:r w:rsidRPr="008862EB">
              <w:rPr>
                <w:rFonts w:ascii="Times New Roman" w:hAnsi="Times New Roman"/>
                <w:sz w:val="24"/>
                <w:szCs w:val="24"/>
              </w:rPr>
              <w:br/>
            </w:r>
            <w:r w:rsidRPr="008862EB">
              <w:rPr>
                <w:rFonts w:ascii="Times New Roman" w:hAnsi="Times New Roman"/>
                <w:color w:val="0070C0"/>
                <w:sz w:val="24"/>
                <w:szCs w:val="24"/>
              </w:rPr>
              <w:t>Vertical-speed measurement. Vertical-speed indicator: construction, operation, characteristics and errors.</w:t>
            </w:r>
          </w:p>
        </w:tc>
        <w:tc>
          <w:tcPr>
            <w:tcW w:w="1153" w:type="dxa"/>
          </w:tcPr>
          <w:p w14:paraId="154C5E2F"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154244" w:rsidRPr="008862EB" w14:paraId="569F43D4" w14:textId="77777777" w:rsidTr="001A65D3">
        <w:trPr>
          <w:jc w:val="center"/>
        </w:trPr>
        <w:tc>
          <w:tcPr>
            <w:tcW w:w="1493" w:type="dxa"/>
            <w:vAlign w:val="center"/>
          </w:tcPr>
          <w:p w14:paraId="1D3C771F" w14:textId="77777777" w:rsidR="002E6E78" w:rsidRPr="008862EB" w:rsidRDefault="009553A3">
            <w:pPr>
              <w:rPr>
                <w:rFonts w:ascii="Times New Roman" w:hAnsi="Times New Roman"/>
                <w:sz w:val="24"/>
                <w:szCs w:val="24"/>
              </w:rPr>
            </w:pPr>
            <w:r w:rsidRPr="008862EB">
              <w:rPr>
                <w:rFonts w:ascii="Times New Roman" w:hAnsi="Times New Roman"/>
                <w:sz w:val="24"/>
                <w:szCs w:val="24"/>
              </w:rPr>
              <w:t>X</w:t>
            </w:r>
          </w:p>
        </w:tc>
        <w:tc>
          <w:tcPr>
            <w:tcW w:w="7597" w:type="dxa"/>
          </w:tcPr>
          <w:p w14:paraId="33B28F3E" w14:textId="77777777" w:rsidR="002E6E78" w:rsidRPr="008862EB" w:rsidRDefault="009553A3">
            <w:pPr>
              <w:rPr>
                <w:rFonts w:ascii="Times New Roman" w:hAnsi="Times New Roman"/>
                <w:sz w:val="24"/>
                <w:szCs w:val="24"/>
              </w:rPr>
            </w:pPr>
            <w:r w:rsidRPr="008862EB">
              <w:rPr>
                <w:rFonts w:ascii="Times New Roman" w:hAnsi="Times New Roman"/>
                <w:sz w:val="24"/>
                <w:szCs w:val="24"/>
              </w:rPr>
              <w:t>Măsurarea temperaturii la bordul aeronavelor. Senzori și aparate de bord pentru temperatură.</w:t>
            </w:r>
            <w:r w:rsidRPr="008862EB">
              <w:rPr>
                <w:rFonts w:ascii="Times New Roman" w:hAnsi="Times New Roman"/>
                <w:sz w:val="24"/>
                <w:szCs w:val="24"/>
              </w:rPr>
              <w:br/>
            </w:r>
            <w:r w:rsidRPr="008862EB">
              <w:rPr>
                <w:rFonts w:ascii="Times New Roman" w:hAnsi="Times New Roman"/>
                <w:color w:val="0070C0"/>
                <w:sz w:val="24"/>
                <w:szCs w:val="24"/>
              </w:rPr>
              <w:t>Aircraft temperature measurement. Sensors and onboard temperature instruments.</w:t>
            </w:r>
          </w:p>
        </w:tc>
        <w:tc>
          <w:tcPr>
            <w:tcW w:w="1153" w:type="dxa"/>
          </w:tcPr>
          <w:p w14:paraId="642E1317"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154244" w:rsidRPr="008862EB" w14:paraId="54A0FC6F" w14:textId="77777777" w:rsidTr="001A65D3">
        <w:trPr>
          <w:jc w:val="center"/>
        </w:trPr>
        <w:tc>
          <w:tcPr>
            <w:tcW w:w="1493" w:type="dxa"/>
            <w:vAlign w:val="center"/>
          </w:tcPr>
          <w:p w14:paraId="36F9FA20" w14:textId="77777777" w:rsidR="002E6E78" w:rsidRPr="008862EB" w:rsidRDefault="009553A3">
            <w:pPr>
              <w:rPr>
                <w:rFonts w:ascii="Times New Roman" w:hAnsi="Times New Roman"/>
                <w:sz w:val="24"/>
                <w:szCs w:val="24"/>
              </w:rPr>
            </w:pPr>
            <w:r w:rsidRPr="008862EB">
              <w:rPr>
                <w:rFonts w:ascii="Times New Roman" w:hAnsi="Times New Roman"/>
                <w:sz w:val="24"/>
                <w:szCs w:val="24"/>
              </w:rPr>
              <w:t>XI</w:t>
            </w:r>
          </w:p>
        </w:tc>
        <w:tc>
          <w:tcPr>
            <w:tcW w:w="7597" w:type="dxa"/>
          </w:tcPr>
          <w:p w14:paraId="2EFD7CDC" w14:textId="77777777" w:rsidR="002E6E78" w:rsidRPr="008862EB" w:rsidRDefault="009553A3">
            <w:pPr>
              <w:rPr>
                <w:rFonts w:ascii="Times New Roman" w:hAnsi="Times New Roman"/>
                <w:sz w:val="24"/>
                <w:szCs w:val="24"/>
              </w:rPr>
            </w:pPr>
            <w:r w:rsidRPr="008862EB">
              <w:rPr>
                <w:rFonts w:ascii="Times New Roman" w:hAnsi="Times New Roman"/>
                <w:sz w:val="24"/>
                <w:szCs w:val="24"/>
              </w:rPr>
              <w:t>Măsurarea cantității și debitului de combustibil. Principii și echipamente utilizate la bord.</w:t>
            </w:r>
            <w:r w:rsidRPr="008862EB">
              <w:rPr>
                <w:rFonts w:ascii="Times New Roman" w:hAnsi="Times New Roman"/>
                <w:sz w:val="24"/>
                <w:szCs w:val="24"/>
              </w:rPr>
              <w:br/>
            </w:r>
            <w:r w:rsidRPr="008862EB">
              <w:rPr>
                <w:rFonts w:ascii="Times New Roman" w:hAnsi="Times New Roman"/>
                <w:color w:val="0070C0"/>
                <w:sz w:val="24"/>
                <w:szCs w:val="24"/>
              </w:rPr>
              <w:t>Fuel quantity and flow measurement. Principles and onboard equipment.</w:t>
            </w:r>
          </w:p>
        </w:tc>
        <w:tc>
          <w:tcPr>
            <w:tcW w:w="1153" w:type="dxa"/>
          </w:tcPr>
          <w:p w14:paraId="4DABD897"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154244" w:rsidRPr="008862EB" w14:paraId="364D6DFD" w14:textId="77777777" w:rsidTr="001A65D3">
        <w:trPr>
          <w:jc w:val="center"/>
        </w:trPr>
        <w:tc>
          <w:tcPr>
            <w:tcW w:w="1493" w:type="dxa"/>
            <w:vAlign w:val="center"/>
          </w:tcPr>
          <w:p w14:paraId="3F011786" w14:textId="77777777" w:rsidR="002E6E78" w:rsidRPr="008862EB" w:rsidRDefault="009553A3">
            <w:pPr>
              <w:rPr>
                <w:rFonts w:ascii="Times New Roman" w:hAnsi="Times New Roman"/>
                <w:sz w:val="24"/>
                <w:szCs w:val="24"/>
              </w:rPr>
            </w:pPr>
            <w:r w:rsidRPr="008862EB">
              <w:rPr>
                <w:rFonts w:ascii="Times New Roman" w:hAnsi="Times New Roman"/>
                <w:sz w:val="24"/>
                <w:szCs w:val="24"/>
              </w:rPr>
              <w:t>XII</w:t>
            </w:r>
          </w:p>
        </w:tc>
        <w:tc>
          <w:tcPr>
            <w:tcW w:w="7597" w:type="dxa"/>
          </w:tcPr>
          <w:p w14:paraId="27F04A6B" w14:textId="77777777" w:rsidR="002E6E78" w:rsidRPr="008862EB" w:rsidRDefault="009553A3">
            <w:pPr>
              <w:rPr>
                <w:rFonts w:ascii="Times New Roman" w:hAnsi="Times New Roman"/>
                <w:sz w:val="24"/>
                <w:szCs w:val="24"/>
              </w:rPr>
            </w:pPr>
            <w:r w:rsidRPr="008862EB">
              <w:rPr>
                <w:rFonts w:ascii="Times New Roman" w:hAnsi="Times New Roman"/>
                <w:sz w:val="24"/>
                <w:szCs w:val="24"/>
              </w:rPr>
              <w:t>Măsurarea direcției de zbor. Principii și aparate pentru determinarea direcției.</w:t>
            </w:r>
            <w:r w:rsidRPr="008862EB">
              <w:rPr>
                <w:rFonts w:ascii="Times New Roman" w:hAnsi="Times New Roman"/>
                <w:sz w:val="24"/>
                <w:szCs w:val="24"/>
              </w:rPr>
              <w:br/>
            </w:r>
            <w:r w:rsidRPr="008862EB">
              <w:rPr>
                <w:rFonts w:ascii="Times New Roman" w:hAnsi="Times New Roman"/>
                <w:color w:val="0070C0"/>
                <w:sz w:val="24"/>
                <w:szCs w:val="24"/>
              </w:rPr>
              <w:t>Flight-direction measurement. Principles and instruments for determining direction.</w:t>
            </w:r>
          </w:p>
        </w:tc>
        <w:tc>
          <w:tcPr>
            <w:tcW w:w="1153" w:type="dxa"/>
          </w:tcPr>
          <w:p w14:paraId="4863C370"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154244" w:rsidRPr="008862EB" w14:paraId="41184816" w14:textId="77777777" w:rsidTr="001A65D3">
        <w:trPr>
          <w:jc w:val="center"/>
        </w:trPr>
        <w:tc>
          <w:tcPr>
            <w:tcW w:w="1493" w:type="dxa"/>
            <w:vAlign w:val="center"/>
          </w:tcPr>
          <w:p w14:paraId="538155A1" w14:textId="77777777" w:rsidR="002E6E78" w:rsidRPr="008862EB" w:rsidRDefault="009553A3">
            <w:pPr>
              <w:rPr>
                <w:rFonts w:ascii="Times New Roman" w:hAnsi="Times New Roman"/>
                <w:sz w:val="24"/>
                <w:szCs w:val="24"/>
              </w:rPr>
            </w:pPr>
            <w:r w:rsidRPr="008862EB">
              <w:rPr>
                <w:rFonts w:ascii="Times New Roman" w:hAnsi="Times New Roman"/>
                <w:sz w:val="24"/>
                <w:szCs w:val="24"/>
              </w:rPr>
              <w:t>XIII</w:t>
            </w:r>
          </w:p>
        </w:tc>
        <w:tc>
          <w:tcPr>
            <w:tcW w:w="7597" w:type="dxa"/>
          </w:tcPr>
          <w:p w14:paraId="23BEEFB6" w14:textId="77777777" w:rsidR="002E6E78" w:rsidRPr="008862EB" w:rsidRDefault="009553A3">
            <w:pPr>
              <w:rPr>
                <w:rFonts w:ascii="Times New Roman" w:hAnsi="Times New Roman"/>
                <w:sz w:val="24"/>
                <w:szCs w:val="24"/>
              </w:rPr>
            </w:pPr>
            <w:r w:rsidRPr="008862EB">
              <w:rPr>
                <w:rFonts w:ascii="Times New Roman" w:hAnsi="Times New Roman"/>
                <w:sz w:val="24"/>
                <w:szCs w:val="24"/>
              </w:rPr>
              <w:t>Aparate giroscopice pentru indicarea atitudinii și evoluției aeronavei. Giroorizont și indicator de viraj-glisadă.</w:t>
            </w:r>
            <w:r w:rsidRPr="008862EB">
              <w:rPr>
                <w:rFonts w:ascii="Times New Roman" w:hAnsi="Times New Roman"/>
                <w:sz w:val="24"/>
                <w:szCs w:val="24"/>
              </w:rPr>
              <w:br/>
            </w:r>
            <w:r w:rsidRPr="008862EB">
              <w:rPr>
                <w:rFonts w:ascii="Times New Roman" w:hAnsi="Times New Roman"/>
                <w:color w:val="0070C0"/>
                <w:sz w:val="24"/>
                <w:szCs w:val="24"/>
              </w:rPr>
              <w:t>Gyroscopic instruments for indicating aircraft attitude and motion. Attitude indicator and turn-and-slip indicator.</w:t>
            </w:r>
          </w:p>
        </w:tc>
        <w:tc>
          <w:tcPr>
            <w:tcW w:w="1153" w:type="dxa"/>
          </w:tcPr>
          <w:p w14:paraId="6EFED402"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154244" w:rsidRPr="008862EB" w14:paraId="67A72DA9" w14:textId="77777777" w:rsidTr="001A65D3">
        <w:trPr>
          <w:jc w:val="center"/>
        </w:trPr>
        <w:tc>
          <w:tcPr>
            <w:tcW w:w="1493" w:type="dxa"/>
            <w:vAlign w:val="center"/>
          </w:tcPr>
          <w:p w14:paraId="5B925B78" w14:textId="77777777" w:rsidR="002E6E78" w:rsidRPr="008862EB" w:rsidRDefault="009553A3">
            <w:pPr>
              <w:rPr>
                <w:rFonts w:ascii="Times New Roman" w:hAnsi="Times New Roman"/>
                <w:sz w:val="24"/>
                <w:szCs w:val="24"/>
              </w:rPr>
            </w:pPr>
            <w:r w:rsidRPr="008862EB">
              <w:rPr>
                <w:rFonts w:ascii="Times New Roman" w:hAnsi="Times New Roman"/>
                <w:sz w:val="24"/>
                <w:szCs w:val="24"/>
              </w:rPr>
              <w:t>XIV</w:t>
            </w:r>
          </w:p>
        </w:tc>
        <w:tc>
          <w:tcPr>
            <w:tcW w:w="7597" w:type="dxa"/>
          </w:tcPr>
          <w:p w14:paraId="18CBDE84" w14:textId="77777777" w:rsidR="002E6E78" w:rsidRPr="008862EB" w:rsidRDefault="009553A3">
            <w:pPr>
              <w:rPr>
                <w:rFonts w:ascii="Times New Roman" w:hAnsi="Times New Roman"/>
                <w:sz w:val="24"/>
                <w:szCs w:val="24"/>
              </w:rPr>
            </w:pPr>
            <w:r w:rsidRPr="008862EB">
              <w:rPr>
                <w:rFonts w:ascii="Times New Roman" w:hAnsi="Times New Roman"/>
                <w:sz w:val="24"/>
                <w:szCs w:val="24"/>
              </w:rPr>
              <w:t>Integrarea aparatelor de bord în sisteme avionice și de navigație. Performanțe, erori și diagnoză funcțională.</w:t>
            </w:r>
            <w:r w:rsidRPr="008862EB">
              <w:rPr>
                <w:rFonts w:ascii="Times New Roman" w:hAnsi="Times New Roman"/>
                <w:sz w:val="24"/>
                <w:szCs w:val="24"/>
              </w:rPr>
              <w:br/>
            </w:r>
            <w:r w:rsidRPr="008862EB">
              <w:rPr>
                <w:rFonts w:ascii="Times New Roman" w:hAnsi="Times New Roman"/>
                <w:color w:val="0070C0"/>
                <w:sz w:val="24"/>
                <w:szCs w:val="24"/>
              </w:rPr>
              <w:t>Integration of flight instruments into avionics and navigation systems. Performance, errors and functional diagnosis.</w:t>
            </w:r>
          </w:p>
        </w:tc>
        <w:tc>
          <w:tcPr>
            <w:tcW w:w="1153" w:type="dxa"/>
          </w:tcPr>
          <w:p w14:paraId="60243236"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972C4" w:rsidRPr="008862EB" w14:paraId="679A3AE2" w14:textId="77777777" w:rsidTr="001A65D3">
        <w:trPr>
          <w:jc w:val="center"/>
        </w:trPr>
        <w:tc>
          <w:tcPr>
            <w:tcW w:w="1493" w:type="dxa"/>
          </w:tcPr>
          <w:p w14:paraId="138FA9C1" w14:textId="77777777" w:rsidR="00F972C4" w:rsidRPr="008862EB" w:rsidRDefault="00F972C4" w:rsidP="00813BB9">
            <w:pPr>
              <w:spacing w:after="0" w:line="240" w:lineRule="auto"/>
              <w:rPr>
                <w:rFonts w:ascii="Times New Roman" w:hAnsi="Times New Roman"/>
                <w:sz w:val="24"/>
                <w:szCs w:val="24"/>
              </w:rPr>
            </w:pPr>
          </w:p>
        </w:tc>
        <w:tc>
          <w:tcPr>
            <w:tcW w:w="7597" w:type="dxa"/>
          </w:tcPr>
          <w:p w14:paraId="0970002C" w14:textId="77777777" w:rsidR="002E6E78" w:rsidRPr="008862EB" w:rsidRDefault="009553A3">
            <w:pPr>
              <w:rPr>
                <w:rFonts w:ascii="Times New Roman" w:hAnsi="Times New Roman"/>
                <w:sz w:val="24"/>
                <w:szCs w:val="24"/>
              </w:rPr>
            </w:pPr>
            <w:r w:rsidRPr="008862EB">
              <w:rPr>
                <w:rFonts w:ascii="Times New Roman" w:hAnsi="Times New Roman"/>
                <w:sz w:val="24"/>
                <w:szCs w:val="24"/>
              </w:rPr>
              <w:t>Total:</w:t>
            </w:r>
          </w:p>
        </w:tc>
        <w:tc>
          <w:tcPr>
            <w:tcW w:w="1153" w:type="dxa"/>
          </w:tcPr>
          <w:p w14:paraId="28C34E29" w14:textId="77777777" w:rsidR="002E6E78" w:rsidRPr="008862EB" w:rsidRDefault="009553A3">
            <w:pPr>
              <w:rPr>
                <w:rFonts w:ascii="Times New Roman" w:hAnsi="Times New Roman"/>
                <w:sz w:val="24"/>
                <w:szCs w:val="24"/>
              </w:rPr>
            </w:pPr>
            <w:r w:rsidRPr="008862EB">
              <w:rPr>
                <w:rFonts w:ascii="Times New Roman" w:hAnsi="Times New Roman"/>
                <w:sz w:val="24"/>
                <w:szCs w:val="24"/>
              </w:rPr>
              <w:t>28</w:t>
            </w:r>
          </w:p>
        </w:tc>
      </w:tr>
      <w:tr w:rsidR="00144C38" w:rsidRPr="008862EB" w14:paraId="65EF2C34" w14:textId="77777777" w:rsidTr="001A65D3">
        <w:trPr>
          <w:jc w:val="center"/>
        </w:trPr>
        <w:tc>
          <w:tcPr>
            <w:tcW w:w="10243" w:type="dxa"/>
            <w:gridSpan w:val="3"/>
            <w:vAlign w:val="center"/>
          </w:tcPr>
          <w:p w14:paraId="22D1CE97" w14:textId="77777777" w:rsidR="002E6E78" w:rsidRPr="008862EB" w:rsidRDefault="009553A3">
            <w:pPr>
              <w:rPr>
                <w:rFonts w:ascii="Times New Roman" w:hAnsi="Times New Roman"/>
                <w:sz w:val="24"/>
                <w:szCs w:val="24"/>
              </w:rPr>
            </w:pPr>
            <w:r w:rsidRPr="008862EB">
              <w:rPr>
                <w:rFonts w:ascii="Times New Roman" w:hAnsi="Times New Roman"/>
                <w:sz w:val="24"/>
                <w:szCs w:val="24"/>
              </w:rPr>
              <w:t>Bibliografie:</w:t>
            </w:r>
            <w:r w:rsidRPr="008862EB">
              <w:rPr>
                <w:rFonts w:ascii="Times New Roman" w:hAnsi="Times New Roman"/>
                <w:sz w:val="24"/>
                <w:szCs w:val="24"/>
              </w:rPr>
              <w:br/>
              <w:t xml:space="preserve">Grigore-Müler, O. (2024). Echipamente de bord și navigație aeriană (Anul III - 2024). Suport de curs, </w:t>
            </w:r>
            <w:r w:rsidRPr="008862EB">
              <w:rPr>
                <w:rFonts w:ascii="Times New Roman" w:hAnsi="Times New Roman"/>
                <w:sz w:val="24"/>
                <w:szCs w:val="24"/>
              </w:rPr>
              <w:lastRenderedPageBreak/>
              <w:t>MOODLE.</w:t>
            </w:r>
            <w:r w:rsidRPr="008862EB">
              <w:rPr>
                <w:rFonts w:ascii="Times New Roman" w:hAnsi="Times New Roman"/>
                <w:sz w:val="24"/>
                <w:szCs w:val="24"/>
              </w:rPr>
              <w:br/>
              <w:t>Grigore-Müler, O. (2008). Instalații și echipamente de bord. Editura Universității Româno-Britanice.</w:t>
            </w:r>
            <w:r w:rsidRPr="008862EB">
              <w:rPr>
                <w:rFonts w:ascii="Times New Roman" w:hAnsi="Times New Roman"/>
                <w:sz w:val="24"/>
                <w:szCs w:val="24"/>
              </w:rPr>
              <w:br/>
              <w:t>Grigore, O. (2004). Dispozitive semiconductoare și dispozitive piezoelectrice folosite în echipamente electronice moderne. Editura Matrix Rom.</w:t>
            </w:r>
            <w:r w:rsidRPr="008862EB">
              <w:rPr>
                <w:rFonts w:ascii="Times New Roman" w:hAnsi="Times New Roman"/>
                <w:sz w:val="24"/>
                <w:szCs w:val="24"/>
              </w:rPr>
              <w:br/>
              <w:t>Grigore, O. (2001). Echipamente de Bord și Navigație Aeriană. Editura PRINTECH.</w:t>
            </w:r>
            <w:r w:rsidRPr="008862EB">
              <w:rPr>
                <w:rFonts w:ascii="Times New Roman" w:hAnsi="Times New Roman"/>
                <w:sz w:val="24"/>
                <w:szCs w:val="24"/>
              </w:rPr>
              <w:br/>
              <w:t>Grigore, O. (2000). Aparate și echipamente de la bordul aeronavelor. Editura PRINTECH.</w:t>
            </w:r>
          </w:p>
        </w:tc>
      </w:tr>
    </w:tbl>
    <w:p w14:paraId="237FAD52" w14:textId="77777777" w:rsidR="002A2A27" w:rsidRPr="008862EB" w:rsidRDefault="002A2A27" w:rsidP="00813BB9">
      <w:pPr>
        <w:spacing w:after="0" w:line="240" w:lineRule="auto"/>
        <w:rPr>
          <w:rFonts w:ascii="Times New Roman" w:hAnsi="Times New Roman"/>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982"/>
        <w:gridCol w:w="1515"/>
      </w:tblGrid>
      <w:tr w:rsidR="00AD6760" w:rsidRPr="008862EB" w14:paraId="5F6E4C54" w14:textId="77777777" w:rsidTr="001A65D3">
        <w:trPr>
          <w:trHeight w:val="310"/>
        </w:trPr>
        <w:tc>
          <w:tcPr>
            <w:tcW w:w="10206" w:type="dxa"/>
            <w:gridSpan w:val="3"/>
            <w:vAlign w:val="center"/>
          </w:tcPr>
          <w:p w14:paraId="7428E1E0" w14:textId="77777777" w:rsidR="002E6E78" w:rsidRPr="008862EB" w:rsidRDefault="009553A3">
            <w:pPr>
              <w:spacing w:after="0"/>
              <w:rPr>
                <w:rFonts w:ascii="Times New Roman" w:hAnsi="Times New Roman"/>
                <w:sz w:val="24"/>
                <w:szCs w:val="24"/>
              </w:rPr>
            </w:pPr>
            <w:r w:rsidRPr="008862EB">
              <w:rPr>
                <w:rFonts w:ascii="Times New Roman" w:hAnsi="Times New Roman"/>
                <w:b/>
                <w:sz w:val="24"/>
                <w:szCs w:val="24"/>
              </w:rPr>
              <w:t>SEMINAR / LABORATOR</w:t>
            </w:r>
          </w:p>
        </w:tc>
      </w:tr>
      <w:tr w:rsidR="00AD6760" w:rsidRPr="008862EB" w14:paraId="23F314A9" w14:textId="77777777" w:rsidTr="001A65D3">
        <w:trPr>
          <w:trHeight w:val="310"/>
        </w:trPr>
        <w:tc>
          <w:tcPr>
            <w:tcW w:w="709" w:type="dxa"/>
            <w:vAlign w:val="center"/>
          </w:tcPr>
          <w:p w14:paraId="25731965" w14:textId="77777777" w:rsidR="00AD6760" w:rsidRPr="008862EB" w:rsidRDefault="00AD6760" w:rsidP="00813BB9">
            <w:pPr>
              <w:spacing w:after="0" w:line="240" w:lineRule="auto"/>
              <w:rPr>
                <w:rFonts w:ascii="Times New Roman" w:hAnsi="Times New Roman"/>
                <w:b/>
                <w:bCs/>
                <w:sz w:val="24"/>
                <w:szCs w:val="24"/>
              </w:rPr>
            </w:pPr>
            <w:r w:rsidRPr="008862EB">
              <w:rPr>
                <w:rFonts w:ascii="Times New Roman" w:hAnsi="Times New Roman"/>
                <w:b/>
                <w:bCs/>
                <w:sz w:val="24"/>
                <w:szCs w:val="24"/>
              </w:rPr>
              <w:t xml:space="preserve">Nr. crt. </w:t>
            </w:r>
          </w:p>
        </w:tc>
        <w:tc>
          <w:tcPr>
            <w:tcW w:w="7982" w:type="dxa"/>
            <w:vAlign w:val="center"/>
          </w:tcPr>
          <w:p w14:paraId="4BA1FA3A" w14:textId="77777777" w:rsidR="00AD6760" w:rsidRPr="008862EB" w:rsidRDefault="00AD6760" w:rsidP="00813BB9">
            <w:pPr>
              <w:spacing w:after="0" w:line="240" w:lineRule="auto"/>
              <w:rPr>
                <w:rFonts w:ascii="Times New Roman" w:hAnsi="Times New Roman"/>
                <w:b/>
                <w:bCs/>
                <w:sz w:val="24"/>
                <w:szCs w:val="24"/>
              </w:rPr>
            </w:pPr>
            <w:r w:rsidRPr="008862EB">
              <w:rPr>
                <w:rFonts w:ascii="Times New Roman" w:hAnsi="Times New Roman"/>
                <w:b/>
                <w:bCs/>
                <w:sz w:val="24"/>
                <w:szCs w:val="24"/>
              </w:rPr>
              <w:t>Con</w:t>
            </w:r>
            <w:r w:rsidR="001B1709" w:rsidRPr="008862EB">
              <w:rPr>
                <w:rFonts w:ascii="Times New Roman" w:hAnsi="Times New Roman"/>
                <w:b/>
                <w:bCs/>
                <w:sz w:val="24"/>
                <w:szCs w:val="24"/>
              </w:rPr>
              <w:t>ț</w:t>
            </w:r>
            <w:r w:rsidRPr="008862EB">
              <w:rPr>
                <w:rFonts w:ascii="Times New Roman" w:hAnsi="Times New Roman"/>
                <w:b/>
                <w:bCs/>
                <w:sz w:val="24"/>
                <w:szCs w:val="24"/>
              </w:rPr>
              <w:t>inutul</w:t>
            </w:r>
          </w:p>
        </w:tc>
        <w:tc>
          <w:tcPr>
            <w:tcW w:w="1515" w:type="dxa"/>
            <w:vAlign w:val="center"/>
          </w:tcPr>
          <w:p w14:paraId="2009684D" w14:textId="77777777" w:rsidR="00AD6760" w:rsidRPr="008862EB" w:rsidRDefault="00AD6760" w:rsidP="00813BB9">
            <w:pPr>
              <w:spacing w:after="0" w:line="240" w:lineRule="auto"/>
              <w:rPr>
                <w:rFonts w:ascii="Times New Roman" w:hAnsi="Times New Roman"/>
                <w:b/>
                <w:bCs/>
                <w:sz w:val="24"/>
                <w:szCs w:val="24"/>
              </w:rPr>
            </w:pPr>
            <w:r w:rsidRPr="008862EB">
              <w:rPr>
                <w:rFonts w:ascii="Times New Roman" w:hAnsi="Times New Roman"/>
                <w:b/>
                <w:bCs/>
                <w:sz w:val="24"/>
                <w:szCs w:val="24"/>
              </w:rPr>
              <w:t>Nr. ore</w:t>
            </w:r>
          </w:p>
        </w:tc>
      </w:tr>
      <w:tr w:rsidR="00FB27BC" w:rsidRPr="008862EB" w14:paraId="3257CE7E" w14:textId="77777777" w:rsidTr="001A65D3">
        <w:trPr>
          <w:trHeight w:val="310"/>
        </w:trPr>
        <w:tc>
          <w:tcPr>
            <w:tcW w:w="709" w:type="dxa"/>
          </w:tcPr>
          <w:p w14:paraId="3F6C6432" w14:textId="77777777" w:rsidR="002E6E78" w:rsidRPr="008862EB" w:rsidRDefault="009553A3">
            <w:pPr>
              <w:rPr>
                <w:rFonts w:ascii="Times New Roman" w:hAnsi="Times New Roman"/>
                <w:sz w:val="24"/>
                <w:szCs w:val="24"/>
              </w:rPr>
            </w:pPr>
            <w:r w:rsidRPr="008862EB">
              <w:rPr>
                <w:rFonts w:ascii="Times New Roman" w:hAnsi="Times New Roman"/>
                <w:sz w:val="24"/>
                <w:szCs w:val="24"/>
              </w:rPr>
              <w:t>1.</w:t>
            </w:r>
          </w:p>
        </w:tc>
        <w:tc>
          <w:tcPr>
            <w:tcW w:w="7982" w:type="dxa"/>
          </w:tcPr>
          <w:p w14:paraId="3C4CB2F9" w14:textId="77777777" w:rsidR="002E6E78" w:rsidRPr="008862EB" w:rsidRDefault="009553A3">
            <w:pPr>
              <w:rPr>
                <w:rFonts w:ascii="Times New Roman" w:hAnsi="Times New Roman"/>
                <w:sz w:val="24"/>
                <w:szCs w:val="24"/>
              </w:rPr>
            </w:pPr>
            <w:r w:rsidRPr="008862EB">
              <w:rPr>
                <w:rFonts w:ascii="Times New Roman" w:hAnsi="Times New Roman"/>
                <w:sz w:val="24"/>
                <w:szCs w:val="24"/>
              </w:rPr>
              <w:t>Seminar 1. Analiza funcțională a unui aparat de bord: identificarea mărimii măsurate, a elementelor componente, a semnalelor și a caracteristicii de transfer.</w:t>
            </w:r>
            <w:r w:rsidRPr="008862EB">
              <w:rPr>
                <w:rFonts w:ascii="Times New Roman" w:hAnsi="Times New Roman"/>
                <w:sz w:val="24"/>
                <w:szCs w:val="24"/>
              </w:rPr>
              <w:br/>
            </w:r>
            <w:r w:rsidRPr="008862EB">
              <w:rPr>
                <w:rFonts w:ascii="Times New Roman" w:hAnsi="Times New Roman"/>
                <w:color w:val="0070C0"/>
                <w:sz w:val="24"/>
                <w:szCs w:val="24"/>
              </w:rPr>
              <w:t>Seminar 1. Functional analysis of an onboard instrument: identification of the measured quantity, components, signals and transfer characteristic.</w:t>
            </w:r>
          </w:p>
        </w:tc>
        <w:tc>
          <w:tcPr>
            <w:tcW w:w="1515" w:type="dxa"/>
          </w:tcPr>
          <w:p w14:paraId="657AC801"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2</w:t>
            </w:r>
          </w:p>
        </w:tc>
      </w:tr>
      <w:tr w:rsidR="00FB27BC" w:rsidRPr="008862EB" w14:paraId="3A1F72B5" w14:textId="77777777" w:rsidTr="001A65D3">
        <w:trPr>
          <w:trHeight w:val="310"/>
        </w:trPr>
        <w:tc>
          <w:tcPr>
            <w:tcW w:w="709" w:type="dxa"/>
          </w:tcPr>
          <w:p w14:paraId="6D998279"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c>
          <w:tcPr>
            <w:tcW w:w="7982" w:type="dxa"/>
          </w:tcPr>
          <w:p w14:paraId="352F5FD5" w14:textId="77777777" w:rsidR="002E6E78" w:rsidRPr="008862EB" w:rsidRDefault="009553A3">
            <w:pPr>
              <w:rPr>
                <w:rFonts w:ascii="Times New Roman" w:hAnsi="Times New Roman"/>
                <w:sz w:val="24"/>
                <w:szCs w:val="24"/>
              </w:rPr>
            </w:pPr>
            <w:r w:rsidRPr="008862EB">
              <w:rPr>
                <w:rFonts w:ascii="Times New Roman" w:hAnsi="Times New Roman"/>
                <w:sz w:val="24"/>
                <w:szCs w:val="24"/>
              </w:rPr>
              <w:t>Seminar 2. Scheme bloc pentru aparate și sisteme avionice. Identificarea legăturilor funcționale și analiza propagării semnalului.</w:t>
            </w:r>
            <w:r w:rsidRPr="008862EB">
              <w:rPr>
                <w:rFonts w:ascii="Times New Roman" w:hAnsi="Times New Roman"/>
                <w:sz w:val="24"/>
                <w:szCs w:val="24"/>
              </w:rPr>
              <w:br/>
            </w:r>
            <w:r w:rsidRPr="008862EB">
              <w:rPr>
                <w:rFonts w:ascii="Times New Roman" w:hAnsi="Times New Roman"/>
                <w:color w:val="0070C0"/>
                <w:sz w:val="24"/>
                <w:szCs w:val="24"/>
              </w:rPr>
              <w:t>Seminar 2. Block diagrams for instruments and avionic systems. Identification of functional links and analysis of signal propagation.</w:t>
            </w:r>
          </w:p>
        </w:tc>
        <w:tc>
          <w:tcPr>
            <w:tcW w:w="1515" w:type="dxa"/>
          </w:tcPr>
          <w:p w14:paraId="757C3C3A" w14:textId="77777777" w:rsidR="002E6E78" w:rsidRPr="008862EB" w:rsidRDefault="009553A3">
            <w:pPr>
              <w:spacing w:after="0"/>
              <w:rPr>
                <w:rFonts w:ascii="Times New Roman" w:hAnsi="Times New Roman"/>
                <w:sz w:val="24"/>
                <w:szCs w:val="24"/>
              </w:rPr>
            </w:pPr>
            <w:r w:rsidRPr="008862EB">
              <w:rPr>
                <w:rFonts w:ascii="Times New Roman" w:hAnsi="Times New Roman"/>
                <w:sz w:val="24"/>
                <w:szCs w:val="24"/>
              </w:rPr>
              <w:t>2</w:t>
            </w:r>
          </w:p>
        </w:tc>
      </w:tr>
      <w:tr w:rsidR="00FB27BC" w:rsidRPr="008862EB" w14:paraId="749A1FD1" w14:textId="77777777" w:rsidTr="001A65D3">
        <w:trPr>
          <w:trHeight w:val="310"/>
        </w:trPr>
        <w:tc>
          <w:tcPr>
            <w:tcW w:w="709" w:type="dxa"/>
          </w:tcPr>
          <w:p w14:paraId="63806A56" w14:textId="77777777" w:rsidR="002E6E78" w:rsidRPr="008862EB" w:rsidRDefault="009553A3">
            <w:pPr>
              <w:rPr>
                <w:rFonts w:ascii="Times New Roman" w:hAnsi="Times New Roman"/>
                <w:sz w:val="24"/>
                <w:szCs w:val="24"/>
              </w:rPr>
            </w:pPr>
            <w:r w:rsidRPr="008862EB">
              <w:rPr>
                <w:rFonts w:ascii="Times New Roman" w:hAnsi="Times New Roman"/>
                <w:sz w:val="24"/>
                <w:szCs w:val="24"/>
              </w:rPr>
              <w:t>3.</w:t>
            </w:r>
          </w:p>
        </w:tc>
        <w:tc>
          <w:tcPr>
            <w:tcW w:w="7982" w:type="dxa"/>
          </w:tcPr>
          <w:p w14:paraId="507C4440" w14:textId="77777777" w:rsidR="002E6E78" w:rsidRPr="008862EB" w:rsidRDefault="009553A3">
            <w:pPr>
              <w:rPr>
                <w:rFonts w:ascii="Times New Roman" w:hAnsi="Times New Roman"/>
                <w:sz w:val="24"/>
                <w:szCs w:val="24"/>
              </w:rPr>
            </w:pPr>
            <w:r w:rsidRPr="008862EB">
              <w:rPr>
                <w:rFonts w:ascii="Times New Roman" w:hAnsi="Times New Roman"/>
                <w:sz w:val="24"/>
                <w:szCs w:val="24"/>
              </w:rPr>
              <w:t>Seminar 3. Calculul și interpretarea măsurării presiunii, altitudinii și vitezei de zbor; analiza principalelor surse de eroare.</w:t>
            </w:r>
            <w:r w:rsidRPr="008862EB">
              <w:rPr>
                <w:rFonts w:ascii="Times New Roman" w:hAnsi="Times New Roman"/>
                <w:sz w:val="24"/>
                <w:szCs w:val="24"/>
              </w:rPr>
              <w:br/>
            </w:r>
            <w:r w:rsidRPr="008862EB">
              <w:rPr>
                <w:rFonts w:ascii="Times New Roman" w:hAnsi="Times New Roman"/>
                <w:color w:val="0070C0"/>
                <w:sz w:val="24"/>
                <w:szCs w:val="24"/>
              </w:rPr>
              <w:t>Seminar 3. Calculation and interpretation of pressure, altitude and airspeed measurement; analysis of the main error sources.</w:t>
            </w:r>
          </w:p>
        </w:tc>
        <w:tc>
          <w:tcPr>
            <w:tcW w:w="1515" w:type="dxa"/>
          </w:tcPr>
          <w:p w14:paraId="4A533161"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17FD75D9" w14:textId="77777777" w:rsidTr="001A65D3">
        <w:trPr>
          <w:trHeight w:val="310"/>
        </w:trPr>
        <w:tc>
          <w:tcPr>
            <w:tcW w:w="709" w:type="dxa"/>
          </w:tcPr>
          <w:p w14:paraId="57C37D00" w14:textId="77777777" w:rsidR="002E6E78" w:rsidRPr="008862EB" w:rsidRDefault="009553A3">
            <w:pPr>
              <w:rPr>
                <w:rFonts w:ascii="Times New Roman" w:hAnsi="Times New Roman"/>
                <w:sz w:val="24"/>
                <w:szCs w:val="24"/>
              </w:rPr>
            </w:pPr>
            <w:r w:rsidRPr="008862EB">
              <w:rPr>
                <w:rFonts w:ascii="Times New Roman" w:hAnsi="Times New Roman"/>
                <w:sz w:val="24"/>
                <w:szCs w:val="24"/>
              </w:rPr>
              <w:t>4.</w:t>
            </w:r>
          </w:p>
        </w:tc>
        <w:tc>
          <w:tcPr>
            <w:tcW w:w="7982" w:type="dxa"/>
          </w:tcPr>
          <w:p w14:paraId="019F4E62" w14:textId="77777777" w:rsidR="002E6E78" w:rsidRPr="008862EB" w:rsidRDefault="009553A3">
            <w:pPr>
              <w:rPr>
                <w:rFonts w:ascii="Times New Roman" w:hAnsi="Times New Roman"/>
                <w:sz w:val="24"/>
                <w:szCs w:val="24"/>
              </w:rPr>
            </w:pPr>
            <w:r w:rsidRPr="008862EB">
              <w:rPr>
                <w:rFonts w:ascii="Times New Roman" w:hAnsi="Times New Roman"/>
                <w:sz w:val="24"/>
                <w:szCs w:val="24"/>
              </w:rPr>
              <w:t>Seminar 4. Analiza metodelor de măsurare a turației și temperaturii; comparația soluțiilor constructive și a performanțelor.</w:t>
            </w:r>
            <w:r w:rsidRPr="008862EB">
              <w:rPr>
                <w:rFonts w:ascii="Times New Roman" w:hAnsi="Times New Roman"/>
                <w:sz w:val="24"/>
                <w:szCs w:val="24"/>
              </w:rPr>
              <w:br/>
            </w:r>
            <w:r w:rsidRPr="008862EB">
              <w:rPr>
                <w:rFonts w:ascii="Times New Roman" w:hAnsi="Times New Roman"/>
                <w:color w:val="0070C0"/>
                <w:sz w:val="24"/>
                <w:szCs w:val="24"/>
              </w:rPr>
              <w:t>Seminar 4. Analysis of rotational-speed and temperature measurement methods; comparison of design solutions and performance.</w:t>
            </w:r>
          </w:p>
        </w:tc>
        <w:tc>
          <w:tcPr>
            <w:tcW w:w="1515" w:type="dxa"/>
          </w:tcPr>
          <w:p w14:paraId="578EAFDC"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4B79C620" w14:textId="77777777" w:rsidTr="001A65D3">
        <w:trPr>
          <w:trHeight w:val="310"/>
        </w:trPr>
        <w:tc>
          <w:tcPr>
            <w:tcW w:w="709" w:type="dxa"/>
          </w:tcPr>
          <w:p w14:paraId="719ECC7D" w14:textId="77777777" w:rsidR="002E6E78" w:rsidRPr="008862EB" w:rsidRDefault="009553A3">
            <w:pPr>
              <w:rPr>
                <w:rFonts w:ascii="Times New Roman" w:hAnsi="Times New Roman"/>
                <w:sz w:val="24"/>
                <w:szCs w:val="24"/>
              </w:rPr>
            </w:pPr>
            <w:r w:rsidRPr="008862EB">
              <w:rPr>
                <w:rFonts w:ascii="Times New Roman" w:hAnsi="Times New Roman"/>
                <w:sz w:val="24"/>
                <w:szCs w:val="24"/>
              </w:rPr>
              <w:t>5.</w:t>
            </w:r>
          </w:p>
        </w:tc>
        <w:tc>
          <w:tcPr>
            <w:tcW w:w="7982" w:type="dxa"/>
          </w:tcPr>
          <w:p w14:paraId="7417BC43" w14:textId="77777777" w:rsidR="002E6E78" w:rsidRPr="008862EB" w:rsidRDefault="009553A3">
            <w:pPr>
              <w:rPr>
                <w:rFonts w:ascii="Times New Roman" w:hAnsi="Times New Roman"/>
                <w:sz w:val="24"/>
                <w:szCs w:val="24"/>
              </w:rPr>
            </w:pPr>
            <w:r w:rsidRPr="008862EB">
              <w:rPr>
                <w:rFonts w:ascii="Times New Roman" w:hAnsi="Times New Roman"/>
                <w:sz w:val="24"/>
                <w:szCs w:val="24"/>
              </w:rPr>
              <w:t>Seminar 5. Analiza sistemelor de măsurare a cantității și debitului de combustibil. Caracteristici, erori și criterii de selecție.</w:t>
            </w:r>
            <w:r w:rsidRPr="008862EB">
              <w:rPr>
                <w:rFonts w:ascii="Times New Roman" w:hAnsi="Times New Roman"/>
                <w:sz w:val="24"/>
                <w:szCs w:val="24"/>
              </w:rPr>
              <w:br/>
            </w:r>
            <w:r w:rsidRPr="008862EB">
              <w:rPr>
                <w:rFonts w:ascii="Times New Roman" w:hAnsi="Times New Roman"/>
                <w:color w:val="0070C0"/>
                <w:sz w:val="24"/>
                <w:szCs w:val="24"/>
              </w:rPr>
              <w:t>Seminar 5. Analysis of fuel quantity and flow measurement systems. Characteristics, errors and selection criteria.</w:t>
            </w:r>
          </w:p>
        </w:tc>
        <w:tc>
          <w:tcPr>
            <w:tcW w:w="1515" w:type="dxa"/>
          </w:tcPr>
          <w:p w14:paraId="4D9E42E9"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0BF28593" w14:textId="77777777" w:rsidTr="001A65D3">
        <w:trPr>
          <w:trHeight w:val="310"/>
        </w:trPr>
        <w:tc>
          <w:tcPr>
            <w:tcW w:w="709" w:type="dxa"/>
          </w:tcPr>
          <w:p w14:paraId="19B29F88" w14:textId="77777777" w:rsidR="002E6E78" w:rsidRPr="008862EB" w:rsidRDefault="009553A3">
            <w:pPr>
              <w:rPr>
                <w:rFonts w:ascii="Times New Roman" w:hAnsi="Times New Roman"/>
                <w:sz w:val="24"/>
                <w:szCs w:val="24"/>
              </w:rPr>
            </w:pPr>
            <w:r w:rsidRPr="008862EB">
              <w:rPr>
                <w:rFonts w:ascii="Times New Roman" w:hAnsi="Times New Roman"/>
                <w:sz w:val="24"/>
                <w:szCs w:val="24"/>
              </w:rPr>
              <w:t>6.</w:t>
            </w:r>
          </w:p>
        </w:tc>
        <w:tc>
          <w:tcPr>
            <w:tcW w:w="7982" w:type="dxa"/>
          </w:tcPr>
          <w:p w14:paraId="749ED914" w14:textId="77777777" w:rsidR="002E6E78" w:rsidRPr="008862EB" w:rsidRDefault="009553A3">
            <w:pPr>
              <w:rPr>
                <w:rFonts w:ascii="Times New Roman" w:hAnsi="Times New Roman"/>
                <w:sz w:val="24"/>
                <w:szCs w:val="24"/>
              </w:rPr>
            </w:pPr>
            <w:r w:rsidRPr="008862EB">
              <w:rPr>
                <w:rFonts w:ascii="Times New Roman" w:hAnsi="Times New Roman"/>
                <w:sz w:val="24"/>
                <w:szCs w:val="24"/>
              </w:rPr>
              <w:t>Seminar 6. Principii de determinare a direcției și atitudinii aeronavei. Analiza funcțională a aparatelor giroscopice.</w:t>
            </w:r>
            <w:r w:rsidRPr="008862EB">
              <w:rPr>
                <w:rFonts w:ascii="Times New Roman" w:hAnsi="Times New Roman"/>
                <w:sz w:val="24"/>
                <w:szCs w:val="24"/>
              </w:rPr>
              <w:br/>
            </w:r>
            <w:r w:rsidRPr="008862EB">
              <w:rPr>
                <w:rFonts w:ascii="Times New Roman" w:hAnsi="Times New Roman"/>
                <w:color w:val="0070C0"/>
                <w:sz w:val="24"/>
                <w:szCs w:val="24"/>
              </w:rPr>
              <w:t>Seminar 6. Principles for determining aircraft direction and attitude. Functional analysis of gyroscopic instruments.</w:t>
            </w:r>
          </w:p>
        </w:tc>
        <w:tc>
          <w:tcPr>
            <w:tcW w:w="1515" w:type="dxa"/>
          </w:tcPr>
          <w:p w14:paraId="0CFAC8B5"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10769FA9" w14:textId="77777777" w:rsidTr="001A65D3">
        <w:trPr>
          <w:trHeight w:val="310"/>
        </w:trPr>
        <w:tc>
          <w:tcPr>
            <w:tcW w:w="709" w:type="dxa"/>
          </w:tcPr>
          <w:p w14:paraId="71FB0641" w14:textId="77777777" w:rsidR="002E6E78" w:rsidRPr="008862EB" w:rsidRDefault="009553A3">
            <w:pPr>
              <w:rPr>
                <w:rFonts w:ascii="Times New Roman" w:hAnsi="Times New Roman"/>
                <w:sz w:val="24"/>
                <w:szCs w:val="24"/>
              </w:rPr>
            </w:pPr>
            <w:r w:rsidRPr="008862EB">
              <w:rPr>
                <w:rFonts w:ascii="Times New Roman" w:hAnsi="Times New Roman"/>
                <w:sz w:val="24"/>
                <w:szCs w:val="24"/>
              </w:rPr>
              <w:t>7.</w:t>
            </w:r>
          </w:p>
        </w:tc>
        <w:tc>
          <w:tcPr>
            <w:tcW w:w="7982" w:type="dxa"/>
          </w:tcPr>
          <w:p w14:paraId="462BF21C" w14:textId="77777777" w:rsidR="002E6E78" w:rsidRPr="008862EB" w:rsidRDefault="009553A3">
            <w:pPr>
              <w:rPr>
                <w:rFonts w:ascii="Times New Roman" w:hAnsi="Times New Roman"/>
                <w:sz w:val="24"/>
                <w:szCs w:val="24"/>
              </w:rPr>
            </w:pPr>
            <w:r w:rsidRPr="008862EB">
              <w:rPr>
                <w:rFonts w:ascii="Times New Roman" w:hAnsi="Times New Roman"/>
                <w:sz w:val="24"/>
                <w:szCs w:val="24"/>
              </w:rPr>
              <w:t>Seminar 7. Integrarea informațiilor furnizate de aparatele de bord. Evaluarea performanțelor și identificarea unor defecte funcționale.</w:t>
            </w:r>
            <w:r w:rsidRPr="008862EB">
              <w:rPr>
                <w:rFonts w:ascii="Times New Roman" w:hAnsi="Times New Roman"/>
                <w:sz w:val="24"/>
                <w:szCs w:val="24"/>
              </w:rPr>
              <w:br/>
            </w:r>
            <w:r w:rsidRPr="008862EB">
              <w:rPr>
                <w:rFonts w:ascii="Times New Roman" w:hAnsi="Times New Roman"/>
                <w:color w:val="0070C0"/>
                <w:sz w:val="24"/>
                <w:szCs w:val="24"/>
              </w:rPr>
              <w:t xml:space="preserve">Seminar 7. Integration of information supplied by onboard instruments. </w:t>
            </w:r>
            <w:r w:rsidRPr="008862EB">
              <w:rPr>
                <w:rFonts w:ascii="Times New Roman" w:hAnsi="Times New Roman"/>
                <w:color w:val="0070C0"/>
                <w:sz w:val="24"/>
                <w:szCs w:val="24"/>
              </w:rPr>
              <w:lastRenderedPageBreak/>
              <w:t>Performance assessment and identification of functional faults.</w:t>
            </w:r>
          </w:p>
        </w:tc>
        <w:tc>
          <w:tcPr>
            <w:tcW w:w="1515" w:type="dxa"/>
          </w:tcPr>
          <w:p w14:paraId="1EF3F7D0" w14:textId="77777777" w:rsidR="002E6E78" w:rsidRPr="008862EB" w:rsidRDefault="009553A3">
            <w:pPr>
              <w:rPr>
                <w:rFonts w:ascii="Times New Roman" w:hAnsi="Times New Roman"/>
                <w:sz w:val="24"/>
                <w:szCs w:val="24"/>
              </w:rPr>
            </w:pPr>
            <w:r w:rsidRPr="008862EB">
              <w:rPr>
                <w:rFonts w:ascii="Times New Roman" w:hAnsi="Times New Roman"/>
                <w:sz w:val="24"/>
                <w:szCs w:val="24"/>
              </w:rPr>
              <w:lastRenderedPageBreak/>
              <w:t>2</w:t>
            </w:r>
          </w:p>
        </w:tc>
      </w:tr>
      <w:tr w:rsidR="00FB27BC" w:rsidRPr="008862EB" w14:paraId="70812F89" w14:textId="77777777" w:rsidTr="001A65D3">
        <w:trPr>
          <w:trHeight w:val="310"/>
        </w:trPr>
        <w:tc>
          <w:tcPr>
            <w:tcW w:w="709" w:type="dxa"/>
          </w:tcPr>
          <w:p w14:paraId="31D7D99B" w14:textId="77777777" w:rsidR="002E6E78" w:rsidRPr="008862EB" w:rsidRDefault="009553A3">
            <w:pPr>
              <w:rPr>
                <w:rFonts w:ascii="Times New Roman" w:hAnsi="Times New Roman"/>
                <w:sz w:val="24"/>
                <w:szCs w:val="24"/>
              </w:rPr>
            </w:pPr>
            <w:r w:rsidRPr="008862EB">
              <w:rPr>
                <w:rFonts w:ascii="Times New Roman" w:hAnsi="Times New Roman"/>
                <w:sz w:val="24"/>
                <w:szCs w:val="24"/>
              </w:rPr>
              <w:t>8.</w:t>
            </w:r>
          </w:p>
        </w:tc>
        <w:tc>
          <w:tcPr>
            <w:tcW w:w="7982" w:type="dxa"/>
          </w:tcPr>
          <w:p w14:paraId="40C3E687" w14:textId="77777777" w:rsidR="002E6E78" w:rsidRPr="008862EB" w:rsidRDefault="009553A3">
            <w:pPr>
              <w:rPr>
                <w:rFonts w:ascii="Times New Roman" w:hAnsi="Times New Roman"/>
                <w:sz w:val="24"/>
                <w:szCs w:val="24"/>
              </w:rPr>
            </w:pPr>
            <w:r w:rsidRPr="008862EB">
              <w:rPr>
                <w:rFonts w:ascii="Times New Roman" w:hAnsi="Times New Roman"/>
                <w:sz w:val="24"/>
                <w:szCs w:val="24"/>
              </w:rPr>
              <w:t>Laborator 1. Prezentarea laboratorului, reguli de securitate și familiarizarea cu instalațiile și aparatele de măsură.</w:t>
            </w:r>
            <w:r w:rsidRPr="008862EB">
              <w:rPr>
                <w:rFonts w:ascii="Times New Roman" w:hAnsi="Times New Roman"/>
                <w:sz w:val="24"/>
                <w:szCs w:val="24"/>
              </w:rPr>
              <w:br/>
            </w:r>
            <w:r w:rsidRPr="008862EB">
              <w:rPr>
                <w:rFonts w:ascii="Times New Roman" w:hAnsi="Times New Roman"/>
                <w:color w:val="0070C0"/>
                <w:sz w:val="24"/>
                <w:szCs w:val="24"/>
              </w:rPr>
              <w:t>Laboratory 1. Laboratory introduction, safety rules and familiarisation with test installations and measuring instruments.</w:t>
            </w:r>
          </w:p>
        </w:tc>
        <w:tc>
          <w:tcPr>
            <w:tcW w:w="1515" w:type="dxa"/>
          </w:tcPr>
          <w:p w14:paraId="366F8D01"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2F91D171" w14:textId="77777777" w:rsidTr="001A65D3">
        <w:trPr>
          <w:trHeight w:val="310"/>
        </w:trPr>
        <w:tc>
          <w:tcPr>
            <w:tcW w:w="709" w:type="dxa"/>
          </w:tcPr>
          <w:p w14:paraId="2709823F" w14:textId="77777777" w:rsidR="002E6E78" w:rsidRPr="008862EB" w:rsidRDefault="009553A3">
            <w:pPr>
              <w:rPr>
                <w:rFonts w:ascii="Times New Roman" w:hAnsi="Times New Roman"/>
                <w:sz w:val="24"/>
                <w:szCs w:val="24"/>
              </w:rPr>
            </w:pPr>
            <w:r w:rsidRPr="008862EB">
              <w:rPr>
                <w:rFonts w:ascii="Times New Roman" w:hAnsi="Times New Roman"/>
                <w:sz w:val="24"/>
                <w:szCs w:val="24"/>
              </w:rPr>
              <w:t>9.</w:t>
            </w:r>
          </w:p>
        </w:tc>
        <w:tc>
          <w:tcPr>
            <w:tcW w:w="7982" w:type="dxa"/>
          </w:tcPr>
          <w:p w14:paraId="32D67EE2" w14:textId="77777777" w:rsidR="002E6E78" w:rsidRPr="008862EB" w:rsidRDefault="009553A3">
            <w:pPr>
              <w:rPr>
                <w:rFonts w:ascii="Times New Roman" w:hAnsi="Times New Roman"/>
                <w:sz w:val="24"/>
                <w:szCs w:val="24"/>
              </w:rPr>
            </w:pPr>
            <w:r w:rsidRPr="008862EB">
              <w:rPr>
                <w:rFonts w:ascii="Times New Roman" w:hAnsi="Times New Roman"/>
                <w:sz w:val="24"/>
                <w:szCs w:val="24"/>
              </w:rPr>
              <w:t>Laborator 2. Determinarea experimentală a altitudinii de zbor cu altimetrul barometric și verificarea relațiilor teoretice.</w:t>
            </w:r>
            <w:r w:rsidRPr="008862EB">
              <w:rPr>
                <w:rFonts w:ascii="Times New Roman" w:hAnsi="Times New Roman"/>
                <w:sz w:val="24"/>
                <w:szCs w:val="24"/>
              </w:rPr>
              <w:br/>
            </w:r>
            <w:r w:rsidRPr="008862EB">
              <w:rPr>
                <w:rFonts w:ascii="Times New Roman" w:hAnsi="Times New Roman"/>
                <w:color w:val="0070C0"/>
                <w:sz w:val="24"/>
                <w:szCs w:val="24"/>
              </w:rPr>
              <w:t>Laboratory 2. Experimental determination of flight altitude using the barometric altimeter and verification of theoretical relations.</w:t>
            </w:r>
          </w:p>
        </w:tc>
        <w:tc>
          <w:tcPr>
            <w:tcW w:w="1515" w:type="dxa"/>
          </w:tcPr>
          <w:p w14:paraId="69CE6F54"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1AEC925D" w14:textId="77777777" w:rsidTr="001A65D3">
        <w:trPr>
          <w:trHeight w:val="310"/>
        </w:trPr>
        <w:tc>
          <w:tcPr>
            <w:tcW w:w="709" w:type="dxa"/>
          </w:tcPr>
          <w:p w14:paraId="081CB36C" w14:textId="77777777" w:rsidR="002E6E78" w:rsidRPr="008862EB" w:rsidRDefault="009553A3">
            <w:pPr>
              <w:rPr>
                <w:rFonts w:ascii="Times New Roman" w:hAnsi="Times New Roman"/>
                <w:sz w:val="24"/>
                <w:szCs w:val="24"/>
              </w:rPr>
            </w:pPr>
            <w:r w:rsidRPr="008862EB">
              <w:rPr>
                <w:rFonts w:ascii="Times New Roman" w:hAnsi="Times New Roman"/>
                <w:sz w:val="24"/>
                <w:szCs w:val="24"/>
              </w:rPr>
              <w:t>10.</w:t>
            </w:r>
          </w:p>
        </w:tc>
        <w:tc>
          <w:tcPr>
            <w:tcW w:w="7982" w:type="dxa"/>
          </w:tcPr>
          <w:p w14:paraId="501BE1C4" w14:textId="77777777" w:rsidR="002E6E78" w:rsidRPr="008862EB" w:rsidRDefault="009553A3">
            <w:pPr>
              <w:rPr>
                <w:rFonts w:ascii="Times New Roman" w:hAnsi="Times New Roman"/>
                <w:sz w:val="24"/>
                <w:szCs w:val="24"/>
              </w:rPr>
            </w:pPr>
            <w:r w:rsidRPr="008862EB">
              <w:rPr>
                <w:rFonts w:ascii="Times New Roman" w:hAnsi="Times New Roman"/>
                <w:sz w:val="24"/>
                <w:szCs w:val="24"/>
              </w:rPr>
              <w:t>Laborator 3. Determinarea experimentală a vitezei de zbor cu vitezometrul aerodinamic și analiza erorilor.</w:t>
            </w:r>
            <w:r w:rsidRPr="008862EB">
              <w:rPr>
                <w:rFonts w:ascii="Times New Roman" w:hAnsi="Times New Roman"/>
                <w:sz w:val="24"/>
                <w:szCs w:val="24"/>
              </w:rPr>
              <w:br/>
            </w:r>
            <w:r w:rsidRPr="008862EB">
              <w:rPr>
                <w:rFonts w:ascii="Times New Roman" w:hAnsi="Times New Roman"/>
                <w:color w:val="0070C0"/>
                <w:sz w:val="24"/>
                <w:szCs w:val="24"/>
              </w:rPr>
              <w:t>Laboratory 3. Experimental determination of airspeed using the aerodynamic airspeed indicator and error analysis.</w:t>
            </w:r>
          </w:p>
        </w:tc>
        <w:tc>
          <w:tcPr>
            <w:tcW w:w="1515" w:type="dxa"/>
          </w:tcPr>
          <w:p w14:paraId="58B10A7F"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29673626" w14:textId="77777777" w:rsidTr="001A65D3">
        <w:trPr>
          <w:trHeight w:val="310"/>
        </w:trPr>
        <w:tc>
          <w:tcPr>
            <w:tcW w:w="709" w:type="dxa"/>
          </w:tcPr>
          <w:p w14:paraId="00B7C6AA" w14:textId="77777777" w:rsidR="002E6E78" w:rsidRPr="008862EB" w:rsidRDefault="009553A3">
            <w:pPr>
              <w:rPr>
                <w:rFonts w:ascii="Times New Roman" w:hAnsi="Times New Roman"/>
                <w:sz w:val="24"/>
                <w:szCs w:val="24"/>
              </w:rPr>
            </w:pPr>
            <w:r w:rsidRPr="008862EB">
              <w:rPr>
                <w:rFonts w:ascii="Times New Roman" w:hAnsi="Times New Roman"/>
                <w:sz w:val="24"/>
                <w:szCs w:val="24"/>
              </w:rPr>
              <w:t>11.</w:t>
            </w:r>
          </w:p>
        </w:tc>
        <w:tc>
          <w:tcPr>
            <w:tcW w:w="7982" w:type="dxa"/>
          </w:tcPr>
          <w:p w14:paraId="254D292C" w14:textId="77777777" w:rsidR="002E6E78" w:rsidRPr="008862EB" w:rsidRDefault="009553A3">
            <w:pPr>
              <w:rPr>
                <w:rFonts w:ascii="Times New Roman" w:hAnsi="Times New Roman"/>
                <w:sz w:val="24"/>
                <w:szCs w:val="24"/>
              </w:rPr>
            </w:pPr>
            <w:r w:rsidRPr="008862EB">
              <w:rPr>
                <w:rFonts w:ascii="Times New Roman" w:hAnsi="Times New Roman"/>
                <w:sz w:val="24"/>
                <w:szCs w:val="24"/>
              </w:rPr>
              <w:t>Laborator 4. Determinarea experimentală a vitezei verticale cu variometrul și verificarea modelului de funcționare.</w:t>
            </w:r>
            <w:r w:rsidRPr="008862EB">
              <w:rPr>
                <w:rFonts w:ascii="Times New Roman" w:hAnsi="Times New Roman"/>
                <w:sz w:val="24"/>
                <w:szCs w:val="24"/>
              </w:rPr>
              <w:br/>
            </w:r>
            <w:r w:rsidRPr="008862EB">
              <w:rPr>
                <w:rFonts w:ascii="Times New Roman" w:hAnsi="Times New Roman"/>
                <w:color w:val="0070C0"/>
                <w:sz w:val="24"/>
                <w:szCs w:val="24"/>
              </w:rPr>
              <w:t>Laboratory 4. Experimental determination of vertical speed using the vertical-speed indicator and verification of its operating model.</w:t>
            </w:r>
          </w:p>
        </w:tc>
        <w:tc>
          <w:tcPr>
            <w:tcW w:w="1515" w:type="dxa"/>
          </w:tcPr>
          <w:p w14:paraId="1C31466B"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532AC10A" w14:textId="77777777" w:rsidTr="001A65D3">
        <w:trPr>
          <w:trHeight w:val="310"/>
        </w:trPr>
        <w:tc>
          <w:tcPr>
            <w:tcW w:w="709" w:type="dxa"/>
          </w:tcPr>
          <w:p w14:paraId="779525A2" w14:textId="77777777" w:rsidR="002E6E78" w:rsidRPr="008862EB" w:rsidRDefault="009553A3">
            <w:pPr>
              <w:rPr>
                <w:rFonts w:ascii="Times New Roman" w:hAnsi="Times New Roman"/>
                <w:sz w:val="24"/>
                <w:szCs w:val="24"/>
              </w:rPr>
            </w:pPr>
            <w:r w:rsidRPr="008862EB">
              <w:rPr>
                <w:rFonts w:ascii="Times New Roman" w:hAnsi="Times New Roman"/>
                <w:sz w:val="24"/>
                <w:szCs w:val="24"/>
              </w:rPr>
              <w:t>12.</w:t>
            </w:r>
          </w:p>
        </w:tc>
        <w:tc>
          <w:tcPr>
            <w:tcW w:w="7982" w:type="dxa"/>
          </w:tcPr>
          <w:p w14:paraId="2FD1A789" w14:textId="77777777" w:rsidR="002E6E78" w:rsidRPr="008862EB" w:rsidRDefault="009553A3">
            <w:pPr>
              <w:rPr>
                <w:rFonts w:ascii="Times New Roman" w:hAnsi="Times New Roman"/>
                <w:sz w:val="24"/>
                <w:szCs w:val="24"/>
              </w:rPr>
            </w:pPr>
            <w:r w:rsidRPr="008862EB">
              <w:rPr>
                <w:rFonts w:ascii="Times New Roman" w:hAnsi="Times New Roman"/>
                <w:sz w:val="24"/>
                <w:szCs w:val="24"/>
              </w:rPr>
              <w:t>Laborator 5. Măsurarea temperaturii la bord cu termometre de aviație și compararea rezultatelor cu modelul teoretic.</w:t>
            </w:r>
            <w:r w:rsidRPr="008862EB">
              <w:rPr>
                <w:rFonts w:ascii="Times New Roman" w:hAnsi="Times New Roman"/>
                <w:sz w:val="24"/>
                <w:szCs w:val="24"/>
              </w:rPr>
              <w:br/>
            </w:r>
            <w:r w:rsidRPr="008862EB">
              <w:rPr>
                <w:rFonts w:ascii="Times New Roman" w:hAnsi="Times New Roman"/>
                <w:color w:val="0070C0"/>
                <w:sz w:val="24"/>
                <w:szCs w:val="24"/>
              </w:rPr>
              <w:t>Laboratory 5. Aircraft temperature measurement using aviation thermometers and comparison of results with the theoretical model.</w:t>
            </w:r>
          </w:p>
        </w:tc>
        <w:tc>
          <w:tcPr>
            <w:tcW w:w="1515" w:type="dxa"/>
          </w:tcPr>
          <w:p w14:paraId="1914EF3D"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5C8CBE2D" w14:textId="77777777" w:rsidTr="001A65D3">
        <w:trPr>
          <w:trHeight w:val="310"/>
        </w:trPr>
        <w:tc>
          <w:tcPr>
            <w:tcW w:w="709" w:type="dxa"/>
          </w:tcPr>
          <w:p w14:paraId="2A3C7A38" w14:textId="77777777" w:rsidR="002E6E78" w:rsidRPr="008862EB" w:rsidRDefault="009553A3">
            <w:pPr>
              <w:rPr>
                <w:rFonts w:ascii="Times New Roman" w:hAnsi="Times New Roman"/>
                <w:sz w:val="24"/>
                <w:szCs w:val="24"/>
              </w:rPr>
            </w:pPr>
            <w:r w:rsidRPr="008862EB">
              <w:rPr>
                <w:rFonts w:ascii="Times New Roman" w:hAnsi="Times New Roman"/>
                <w:sz w:val="24"/>
                <w:szCs w:val="24"/>
              </w:rPr>
              <w:t>13.</w:t>
            </w:r>
          </w:p>
        </w:tc>
        <w:tc>
          <w:tcPr>
            <w:tcW w:w="7982" w:type="dxa"/>
          </w:tcPr>
          <w:p w14:paraId="6D298B29" w14:textId="77777777" w:rsidR="002E6E78" w:rsidRPr="008862EB" w:rsidRDefault="009553A3">
            <w:pPr>
              <w:rPr>
                <w:rFonts w:ascii="Times New Roman" w:hAnsi="Times New Roman"/>
                <w:sz w:val="24"/>
                <w:szCs w:val="24"/>
              </w:rPr>
            </w:pPr>
            <w:r w:rsidRPr="008862EB">
              <w:rPr>
                <w:rFonts w:ascii="Times New Roman" w:hAnsi="Times New Roman"/>
                <w:sz w:val="24"/>
                <w:szCs w:val="24"/>
              </w:rPr>
              <w:t>Laborator 6. Măsurarea cantității de combustibil cu litrometre de bord și evaluarea caracteristicii aparatului.</w:t>
            </w:r>
            <w:r w:rsidRPr="008862EB">
              <w:rPr>
                <w:rFonts w:ascii="Times New Roman" w:hAnsi="Times New Roman"/>
                <w:sz w:val="24"/>
                <w:szCs w:val="24"/>
              </w:rPr>
              <w:br/>
            </w:r>
            <w:r w:rsidRPr="008862EB">
              <w:rPr>
                <w:rFonts w:ascii="Times New Roman" w:hAnsi="Times New Roman"/>
                <w:color w:val="0070C0"/>
                <w:sz w:val="24"/>
                <w:szCs w:val="24"/>
              </w:rPr>
              <w:t>Laboratory 6. Fuel quantity measurement using onboard quantity indicators and assessment of instrument characteristics.</w:t>
            </w:r>
          </w:p>
        </w:tc>
        <w:tc>
          <w:tcPr>
            <w:tcW w:w="1515" w:type="dxa"/>
          </w:tcPr>
          <w:p w14:paraId="6DCC9569"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FB27BC" w:rsidRPr="008862EB" w14:paraId="49F22A0F" w14:textId="77777777" w:rsidTr="001A65D3">
        <w:trPr>
          <w:trHeight w:val="310"/>
        </w:trPr>
        <w:tc>
          <w:tcPr>
            <w:tcW w:w="709" w:type="dxa"/>
          </w:tcPr>
          <w:p w14:paraId="1E68A6E1" w14:textId="77777777" w:rsidR="002E6E78" w:rsidRPr="008862EB" w:rsidRDefault="009553A3">
            <w:pPr>
              <w:rPr>
                <w:rFonts w:ascii="Times New Roman" w:hAnsi="Times New Roman"/>
                <w:sz w:val="24"/>
                <w:szCs w:val="24"/>
              </w:rPr>
            </w:pPr>
            <w:r w:rsidRPr="008862EB">
              <w:rPr>
                <w:rFonts w:ascii="Times New Roman" w:hAnsi="Times New Roman"/>
                <w:sz w:val="24"/>
                <w:szCs w:val="24"/>
              </w:rPr>
              <w:t>14.</w:t>
            </w:r>
          </w:p>
        </w:tc>
        <w:tc>
          <w:tcPr>
            <w:tcW w:w="7982" w:type="dxa"/>
          </w:tcPr>
          <w:p w14:paraId="2FD6DA1C" w14:textId="77777777" w:rsidR="002E6E78" w:rsidRPr="008862EB" w:rsidRDefault="009553A3">
            <w:pPr>
              <w:rPr>
                <w:rFonts w:ascii="Times New Roman" w:hAnsi="Times New Roman"/>
                <w:sz w:val="24"/>
                <w:szCs w:val="24"/>
              </w:rPr>
            </w:pPr>
            <w:r w:rsidRPr="008862EB">
              <w:rPr>
                <w:rFonts w:ascii="Times New Roman" w:hAnsi="Times New Roman"/>
                <w:sz w:val="24"/>
                <w:szCs w:val="24"/>
              </w:rPr>
              <w:t>Laborator 7. Determinarea experimentală a unghiurilor de atitudine utilizând indicatorul de viraj-glisadă și giroorizontul.</w:t>
            </w:r>
            <w:r w:rsidRPr="008862EB">
              <w:rPr>
                <w:rFonts w:ascii="Times New Roman" w:hAnsi="Times New Roman"/>
                <w:sz w:val="24"/>
                <w:szCs w:val="24"/>
              </w:rPr>
              <w:br/>
            </w:r>
            <w:r w:rsidRPr="008862EB">
              <w:rPr>
                <w:rFonts w:ascii="Times New Roman" w:hAnsi="Times New Roman"/>
                <w:color w:val="0070C0"/>
                <w:sz w:val="24"/>
                <w:szCs w:val="24"/>
              </w:rPr>
              <w:t>Laboratory 7. Experimental determination of attitude angles using the turn-and-slip indicator and attitude indicator.</w:t>
            </w:r>
          </w:p>
        </w:tc>
        <w:tc>
          <w:tcPr>
            <w:tcW w:w="1515" w:type="dxa"/>
          </w:tcPr>
          <w:p w14:paraId="607A2BE0" w14:textId="77777777" w:rsidR="002E6E78" w:rsidRPr="008862EB" w:rsidRDefault="009553A3">
            <w:pPr>
              <w:rPr>
                <w:rFonts w:ascii="Times New Roman" w:hAnsi="Times New Roman"/>
                <w:sz w:val="24"/>
                <w:szCs w:val="24"/>
              </w:rPr>
            </w:pPr>
            <w:r w:rsidRPr="008862EB">
              <w:rPr>
                <w:rFonts w:ascii="Times New Roman" w:hAnsi="Times New Roman"/>
                <w:sz w:val="24"/>
                <w:szCs w:val="24"/>
              </w:rPr>
              <w:t>2</w:t>
            </w:r>
          </w:p>
        </w:tc>
      </w:tr>
      <w:tr w:rsidR="00AD6760" w:rsidRPr="008862EB" w14:paraId="6C70526C" w14:textId="77777777" w:rsidTr="001A65D3">
        <w:tc>
          <w:tcPr>
            <w:tcW w:w="709" w:type="dxa"/>
          </w:tcPr>
          <w:p w14:paraId="6A445AB0" w14:textId="77777777" w:rsidR="00AD6760" w:rsidRPr="008862EB" w:rsidRDefault="00AD6760" w:rsidP="00813BB9">
            <w:pPr>
              <w:spacing w:after="0" w:line="240" w:lineRule="auto"/>
              <w:rPr>
                <w:rFonts w:ascii="Times New Roman" w:hAnsi="Times New Roman"/>
                <w:sz w:val="24"/>
                <w:szCs w:val="24"/>
              </w:rPr>
            </w:pPr>
          </w:p>
        </w:tc>
        <w:tc>
          <w:tcPr>
            <w:tcW w:w="7982" w:type="dxa"/>
          </w:tcPr>
          <w:p w14:paraId="5B57F897" w14:textId="77777777" w:rsidR="002E6E78" w:rsidRPr="008862EB" w:rsidRDefault="009553A3">
            <w:pPr>
              <w:rPr>
                <w:rFonts w:ascii="Times New Roman" w:hAnsi="Times New Roman"/>
                <w:sz w:val="24"/>
                <w:szCs w:val="24"/>
              </w:rPr>
            </w:pPr>
            <w:r w:rsidRPr="008862EB">
              <w:rPr>
                <w:rFonts w:ascii="Times New Roman" w:hAnsi="Times New Roman"/>
                <w:sz w:val="24"/>
                <w:szCs w:val="24"/>
              </w:rPr>
              <w:t>Total:</w:t>
            </w:r>
          </w:p>
        </w:tc>
        <w:tc>
          <w:tcPr>
            <w:tcW w:w="1515" w:type="dxa"/>
          </w:tcPr>
          <w:p w14:paraId="58E88CD9" w14:textId="77777777" w:rsidR="002E6E78" w:rsidRPr="008862EB" w:rsidRDefault="009553A3">
            <w:pPr>
              <w:rPr>
                <w:rFonts w:ascii="Times New Roman" w:hAnsi="Times New Roman"/>
                <w:sz w:val="24"/>
                <w:szCs w:val="24"/>
              </w:rPr>
            </w:pPr>
            <w:r w:rsidRPr="008862EB">
              <w:rPr>
                <w:rFonts w:ascii="Times New Roman" w:hAnsi="Times New Roman"/>
                <w:sz w:val="24"/>
                <w:szCs w:val="24"/>
              </w:rPr>
              <w:t>28</w:t>
            </w:r>
          </w:p>
        </w:tc>
      </w:tr>
      <w:tr w:rsidR="00144C38" w:rsidRPr="008862EB" w14:paraId="04C8B957" w14:textId="77777777" w:rsidTr="001A65D3">
        <w:trPr>
          <w:trHeight w:val="980"/>
        </w:trPr>
        <w:tc>
          <w:tcPr>
            <w:tcW w:w="10206" w:type="dxa"/>
            <w:gridSpan w:val="3"/>
            <w:vAlign w:val="center"/>
          </w:tcPr>
          <w:p w14:paraId="2C16E129" w14:textId="77777777" w:rsidR="002E6E78" w:rsidRPr="008862EB" w:rsidRDefault="009553A3">
            <w:pPr>
              <w:rPr>
                <w:rFonts w:ascii="Times New Roman" w:hAnsi="Times New Roman"/>
                <w:sz w:val="24"/>
                <w:szCs w:val="24"/>
              </w:rPr>
            </w:pPr>
            <w:r w:rsidRPr="008862EB">
              <w:rPr>
                <w:rFonts w:ascii="Times New Roman" w:hAnsi="Times New Roman"/>
                <w:sz w:val="24"/>
                <w:szCs w:val="24"/>
              </w:rPr>
              <w:t>Bibliografie:</w:t>
            </w:r>
            <w:r w:rsidRPr="008862EB">
              <w:rPr>
                <w:rFonts w:ascii="Times New Roman" w:hAnsi="Times New Roman"/>
                <w:sz w:val="24"/>
                <w:szCs w:val="24"/>
              </w:rPr>
              <w:br/>
              <w:t>Grigore-Müler, O. (2024). Echipamente de bord și navigație aeriană (Anul III - 2024). Suport de curs, MOODLE.</w:t>
            </w:r>
            <w:r w:rsidRPr="008862EB">
              <w:rPr>
                <w:rFonts w:ascii="Times New Roman" w:hAnsi="Times New Roman"/>
                <w:sz w:val="24"/>
                <w:szCs w:val="24"/>
              </w:rPr>
              <w:br/>
              <w:t>Grigore-Müler, O. (2008). Instalații și echipamente de bord. Editura Universității Româno-Britanice.</w:t>
            </w:r>
            <w:r w:rsidRPr="008862EB">
              <w:rPr>
                <w:rFonts w:ascii="Times New Roman" w:hAnsi="Times New Roman"/>
                <w:sz w:val="24"/>
                <w:szCs w:val="24"/>
              </w:rPr>
              <w:br/>
              <w:t>Grigore, O. (2004). Dispozitive semiconductoare și dispozitive piezoelectrice folosite în echipamente electronice moderne. Editura Matrix Rom.</w:t>
            </w:r>
            <w:r w:rsidRPr="008862EB">
              <w:rPr>
                <w:rFonts w:ascii="Times New Roman" w:hAnsi="Times New Roman"/>
                <w:sz w:val="24"/>
                <w:szCs w:val="24"/>
              </w:rPr>
              <w:br/>
            </w:r>
            <w:r w:rsidRPr="008862EB">
              <w:rPr>
                <w:rFonts w:ascii="Times New Roman" w:hAnsi="Times New Roman"/>
                <w:sz w:val="24"/>
                <w:szCs w:val="24"/>
              </w:rPr>
              <w:lastRenderedPageBreak/>
              <w:t>Grigore, O. (2001). Echipamente de Bord și Navigație Aeriană. Editura PRINTECH.</w:t>
            </w:r>
            <w:r w:rsidRPr="008862EB">
              <w:rPr>
                <w:rFonts w:ascii="Times New Roman" w:hAnsi="Times New Roman"/>
                <w:sz w:val="24"/>
                <w:szCs w:val="24"/>
              </w:rPr>
              <w:br/>
              <w:t>Grigore, O. (2000). Aparate și echipamente de la bordul aeronavelor. Editura PRINTECH.</w:t>
            </w:r>
          </w:p>
        </w:tc>
      </w:tr>
    </w:tbl>
    <w:p w14:paraId="237AF11C" w14:textId="77777777" w:rsidR="008F48E0" w:rsidRPr="008862EB" w:rsidRDefault="008F48E0" w:rsidP="00813BB9">
      <w:pPr>
        <w:spacing w:after="0" w:line="240" w:lineRule="auto"/>
        <w:rPr>
          <w:rFonts w:ascii="Times New Roman" w:hAnsi="Times New Roman"/>
          <w:b/>
          <w:sz w:val="24"/>
          <w:szCs w:val="24"/>
        </w:rPr>
      </w:pPr>
    </w:p>
    <w:p w14:paraId="3E8082FB" w14:textId="77777777" w:rsidR="008F48E0" w:rsidRPr="008862EB" w:rsidRDefault="008F48E0" w:rsidP="00813BB9">
      <w:pPr>
        <w:spacing w:after="0" w:line="240" w:lineRule="auto"/>
        <w:rPr>
          <w:rFonts w:ascii="Times New Roman" w:hAnsi="Times New Roman"/>
          <w:b/>
          <w:sz w:val="24"/>
          <w:szCs w:val="24"/>
        </w:rPr>
      </w:pPr>
    </w:p>
    <w:p w14:paraId="632DBFC8" w14:textId="77777777" w:rsidR="00FD0711" w:rsidRPr="008862EB" w:rsidRDefault="5C9719EC" w:rsidP="00813BB9">
      <w:pPr>
        <w:spacing w:after="0" w:line="240" w:lineRule="auto"/>
        <w:rPr>
          <w:rFonts w:ascii="Times New Roman" w:hAnsi="Times New Roman"/>
          <w:b/>
          <w:sz w:val="24"/>
          <w:szCs w:val="24"/>
        </w:rPr>
      </w:pPr>
      <w:r w:rsidRPr="008862EB">
        <w:rPr>
          <w:rFonts w:ascii="Times New Roman" w:hAnsi="Times New Roman"/>
          <w:b/>
          <w:bCs/>
          <w:sz w:val="24"/>
          <w:szCs w:val="24"/>
        </w:rPr>
        <w:t>10. Evaluare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1"/>
        <w:gridCol w:w="4283"/>
        <w:gridCol w:w="2193"/>
        <w:gridCol w:w="2031"/>
      </w:tblGrid>
      <w:tr w:rsidR="002A0FC9" w:rsidRPr="008862EB" w14:paraId="4B719C00" w14:textId="77777777" w:rsidTr="001A65D3">
        <w:tc>
          <w:tcPr>
            <w:tcW w:w="1841" w:type="dxa"/>
          </w:tcPr>
          <w:p w14:paraId="6D234B5F" w14:textId="77777777" w:rsidR="00FD0711" w:rsidRPr="008862EB" w:rsidRDefault="00FD0711" w:rsidP="000B3BD0">
            <w:pPr>
              <w:spacing w:after="0" w:line="240" w:lineRule="auto"/>
              <w:rPr>
                <w:rFonts w:ascii="Times New Roman" w:hAnsi="Times New Roman"/>
                <w:sz w:val="24"/>
                <w:szCs w:val="24"/>
              </w:rPr>
            </w:pPr>
            <w:r w:rsidRPr="008862EB">
              <w:rPr>
                <w:rFonts w:ascii="Times New Roman" w:hAnsi="Times New Roman"/>
                <w:sz w:val="24"/>
                <w:szCs w:val="24"/>
              </w:rPr>
              <w:t>Tip activitate</w:t>
            </w:r>
          </w:p>
        </w:tc>
        <w:tc>
          <w:tcPr>
            <w:tcW w:w="4283" w:type="dxa"/>
            <w:shd w:val="clear" w:color="auto" w:fill="D9D9D9" w:themeFill="background1" w:themeFillShade="D9"/>
          </w:tcPr>
          <w:p w14:paraId="7E0F750B" w14:textId="77777777" w:rsidR="00FD0711" w:rsidRPr="008862EB" w:rsidRDefault="00FD0711" w:rsidP="000B3BD0">
            <w:pPr>
              <w:spacing w:after="0" w:line="240" w:lineRule="auto"/>
              <w:ind w:left="46" w:right="-154"/>
              <w:rPr>
                <w:rFonts w:ascii="Times New Roman" w:hAnsi="Times New Roman"/>
                <w:sz w:val="24"/>
                <w:szCs w:val="24"/>
              </w:rPr>
            </w:pPr>
            <w:r w:rsidRPr="008862EB">
              <w:rPr>
                <w:rFonts w:ascii="Times New Roman" w:hAnsi="Times New Roman"/>
                <w:sz w:val="24"/>
                <w:szCs w:val="24"/>
              </w:rPr>
              <w:t>10.1 Criterii de evaluare</w:t>
            </w:r>
          </w:p>
        </w:tc>
        <w:tc>
          <w:tcPr>
            <w:tcW w:w="2193" w:type="dxa"/>
          </w:tcPr>
          <w:p w14:paraId="320A18AA" w14:textId="77777777" w:rsidR="00FD0711" w:rsidRPr="008862EB" w:rsidRDefault="00FD0711" w:rsidP="000B3BD0">
            <w:pPr>
              <w:spacing w:after="0" w:line="240" w:lineRule="auto"/>
              <w:rPr>
                <w:rFonts w:ascii="Times New Roman" w:hAnsi="Times New Roman"/>
                <w:sz w:val="24"/>
                <w:szCs w:val="24"/>
              </w:rPr>
            </w:pPr>
            <w:r w:rsidRPr="008862EB">
              <w:rPr>
                <w:rFonts w:ascii="Times New Roman" w:hAnsi="Times New Roman"/>
                <w:sz w:val="24"/>
                <w:szCs w:val="24"/>
              </w:rPr>
              <w:t xml:space="preserve">10.2 </w:t>
            </w:r>
            <w:r w:rsidR="00FB55B0" w:rsidRPr="008862EB">
              <w:rPr>
                <w:rFonts w:ascii="Times New Roman" w:hAnsi="Times New Roman"/>
                <w:sz w:val="24"/>
                <w:szCs w:val="24"/>
              </w:rPr>
              <w:t>M</w:t>
            </w:r>
            <w:r w:rsidRPr="008862EB">
              <w:rPr>
                <w:rFonts w:ascii="Times New Roman" w:hAnsi="Times New Roman"/>
                <w:sz w:val="24"/>
                <w:szCs w:val="24"/>
              </w:rPr>
              <w:t>etode de evaluare</w:t>
            </w:r>
          </w:p>
        </w:tc>
        <w:tc>
          <w:tcPr>
            <w:tcW w:w="2031" w:type="dxa"/>
          </w:tcPr>
          <w:p w14:paraId="4860FA5D" w14:textId="77777777" w:rsidR="00FD0711" w:rsidRPr="008862EB" w:rsidRDefault="00FD0711" w:rsidP="000B3BD0">
            <w:pPr>
              <w:spacing w:after="0" w:line="240" w:lineRule="auto"/>
              <w:rPr>
                <w:rFonts w:ascii="Times New Roman" w:hAnsi="Times New Roman"/>
                <w:sz w:val="24"/>
                <w:szCs w:val="24"/>
              </w:rPr>
            </w:pPr>
            <w:r w:rsidRPr="008862EB">
              <w:rPr>
                <w:rFonts w:ascii="Times New Roman" w:hAnsi="Times New Roman"/>
                <w:sz w:val="24"/>
                <w:szCs w:val="24"/>
              </w:rPr>
              <w:t>10.3 Pondere din nota finală</w:t>
            </w:r>
          </w:p>
        </w:tc>
      </w:tr>
      <w:tr w:rsidR="002A0FC9" w:rsidRPr="008862EB" w14:paraId="7491D6A9" w14:textId="77777777" w:rsidTr="001A65D3">
        <w:trPr>
          <w:trHeight w:val="135"/>
        </w:trPr>
        <w:tc>
          <w:tcPr>
            <w:tcW w:w="1841" w:type="dxa"/>
            <w:vMerge w:val="restart"/>
          </w:tcPr>
          <w:p w14:paraId="607A7A26" w14:textId="77777777" w:rsidR="002A0FC9" w:rsidRPr="008862EB" w:rsidRDefault="002A0FC9" w:rsidP="000B3BD0">
            <w:pPr>
              <w:spacing w:after="0" w:line="240" w:lineRule="auto"/>
              <w:rPr>
                <w:rFonts w:ascii="Times New Roman" w:hAnsi="Times New Roman"/>
                <w:sz w:val="24"/>
                <w:szCs w:val="24"/>
              </w:rPr>
            </w:pPr>
            <w:r w:rsidRPr="008862EB">
              <w:rPr>
                <w:rFonts w:ascii="Times New Roman" w:hAnsi="Times New Roman"/>
                <w:sz w:val="24"/>
                <w:szCs w:val="24"/>
              </w:rPr>
              <w:t>10.4 Curs</w:t>
            </w:r>
          </w:p>
        </w:tc>
        <w:tc>
          <w:tcPr>
            <w:tcW w:w="4283" w:type="dxa"/>
            <w:shd w:val="clear" w:color="auto" w:fill="D9D9D9" w:themeFill="background1" w:themeFillShade="D9"/>
          </w:tcPr>
          <w:p w14:paraId="55ACEEF3" w14:textId="77777777" w:rsidR="006E2D3A" w:rsidRPr="008862EB" w:rsidRDefault="009553A3" w:rsidP="000B3BD0">
            <w:pPr>
              <w:spacing w:after="0" w:line="240" w:lineRule="auto"/>
              <w:rPr>
                <w:rFonts w:ascii="Times New Roman" w:hAnsi="Times New Roman"/>
                <w:sz w:val="24"/>
                <w:szCs w:val="24"/>
                <w:highlight w:val="yellow"/>
              </w:rPr>
            </w:pPr>
            <w:r w:rsidRPr="008862EB">
              <w:rPr>
                <w:rFonts w:ascii="Times New Roman" w:hAnsi="Times New Roman"/>
                <w:sz w:val="24"/>
                <w:szCs w:val="24"/>
              </w:rPr>
              <w:t>Rezolvarea subiectelor de examen</w:t>
            </w:r>
          </w:p>
        </w:tc>
        <w:tc>
          <w:tcPr>
            <w:tcW w:w="2193" w:type="dxa"/>
          </w:tcPr>
          <w:p w14:paraId="6657D6BD" w14:textId="77777777" w:rsidR="002A0FC9" w:rsidRPr="008862EB" w:rsidRDefault="009553A3" w:rsidP="5B486057">
            <w:pPr>
              <w:spacing w:after="0" w:line="240" w:lineRule="auto"/>
              <w:rPr>
                <w:rFonts w:ascii="Times New Roman" w:hAnsi="Times New Roman"/>
                <w:iCs/>
                <w:color w:val="00B0F0"/>
                <w:sz w:val="24"/>
                <w:szCs w:val="24"/>
                <w:highlight w:val="yellow"/>
              </w:rPr>
            </w:pPr>
            <w:r w:rsidRPr="008862EB">
              <w:rPr>
                <w:rFonts w:ascii="Times New Roman" w:hAnsi="Times New Roman"/>
                <w:iCs/>
                <w:sz w:val="24"/>
                <w:szCs w:val="24"/>
              </w:rPr>
              <w:t>Verificare scrisă</w:t>
            </w:r>
          </w:p>
        </w:tc>
        <w:tc>
          <w:tcPr>
            <w:tcW w:w="2031" w:type="dxa"/>
          </w:tcPr>
          <w:p w14:paraId="52D5F12B" w14:textId="77777777" w:rsidR="002A0FC9" w:rsidRPr="008862EB" w:rsidRDefault="009553A3" w:rsidP="000B3BD0">
            <w:pPr>
              <w:spacing w:after="0" w:line="240" w:lineRule="auto"/>
              <w:rPr>
                <w:rFonts w:ascii="Times New Roman" w:hAnsi="Times New Roman"/>
                <w:sz w:val="24"/>
                <w:szCs w:val="24"/>
                <w:highlight w:val="yellow"/>
              </w:rPr>
            </w:pPr>
            <w:r w:rsidRPr="008862EB">
              <w:rPr>
                <w:rFonts w:ascii="Times New Roman" w:hAnsi="Times New Roman"/>
                <w:sz w:val="24"/>
                <w:szCs w:val="24"/>
              </w:rPr>
              <w:t>20%</w:t>
            </w:r>
          </w:p>
        </w:tc>
      </w:tr>
      <w:tr w:rsidR="006E2D3A" w:rsidRPr="008862EB" w14:paraId="2FF5C7FF" w14:textId="77777777" w:rsidTr="001A65D3">
        <w:trPr>
          <w:trHeight w:val="135"/>
        </w:trPr>
        <w:tc>
          <w:tcPr>
            <w:tcW w:w="1841" w:type="dxa"/>
            <w:vMerge/>
          </w:tcPr>
          <w:p w14:paraId="19E4FBA5" w14:textId="77777777" w:rsidR="006E2D3A" w:rsidRPr="008862EB" w:rsidRDefault="006E2D3A" w:rsidP="000B3BD0">
            <w:pPr>
              <w:spacing w:after="0" w:line="240" w:lineRule="auto"/>
              <w:rPr>
                <w:rFonts w:ascii="Times New Roman" w:hAnsi="Times New Roman"/>
                <w:sz w:val="24"/>
                <w:szCs w:val="24"/>
              </w:rPr>
            </w:pPr>
          </w:p>
        </w:tc>
        <w:tc>
          <w:tcPr>
            <w:tcW w:w="4283" w:type="dxa"/>
            <w:vMerge w:val="restart"/>
            <w:shd w:val="clear" w:color="auto" w:fill="D9D9D9" w:themeFill="background1" w:themeFillShade="D9"/>
          </w:tcPr>
          <w:p w14:paraId="0096B227" w14:textId="77777777" w:rsidR="006E2D3A" w:rsidRPr="008862EB" w:rsidRDefault="009553A3" w:rsidP="000B3BD0">
            <w:pPr>
              <w:spacing w:after="0" w:line="240" w:lineRule="auto"/>
              <w:rPr>
                <w:rFonts w:ascii="Times New Roman" w:hAnsi="Times New Roman"/>
                <w:sz w:val="24"/>
                <w:szCs w:val="24"/>
                <w:highlight w:val="yellow"/>
              </w:rPr>
            </w:pPr>
            <w:r w:rsidRPr="008862EB">
              <w:rPr>
                <w:rFonts w:ascii="Times New Roman" w:hAnsi="Times New Roman"/>
                <w:sz w:val="24"/>
                <w:szCs w:val="24"/>
              </w:rPr>
              <w:t xml:space="preserve">Cunoașterea funcționarii, metodelor si principiilor de analiză a aparatelor de bord. Capacitatea de analiza a schemei structurale pentru un aparat de bord. </w:t>
            </w:r>
          </w:p>
        </w:tc>
        <w:tc>
          <w:tcPr>
            <w:tcW w:w="2193" w:type="dxa"/>
          </w:tcPr>
          <w:p w14:paraId="303D210A" w14:textId="77777777" w:rsidR="006E2D3A" w:rsidRPr="008862EB" w:rsidRDefault="006E2D3A" w:rsidP="000B3BD0">
            <w:pPr>
              <w:spacing w:after="0" w:line="240" w:lineRule="auto"/>
              <w:rPr>
                <w:rFonts w:ascii="Times New Roman" w:hAnsi="Times New Roman"/>
                <w:sz w:val="24"/>
                <w:szCs w:val="24"/>
                <w:highlight w:val="yellow"/>
              </w:rPr>
            </w:pPr>
          </w:p>
        </w:tc>
        <w:tc>
          <w:tcPr>
            <w:tcW w:w="2031" w:type="dxa"/>
          </w:tcPr>
          <w:p w14:paraId="3429502E" w14:textId="77777777" w:rsidR="006E2D3A" w:rsidRPr="008862EB" w:rsidRDefault="006E2D3A" w:rsidP="000B3BD0">
            <w:pPr>
              <w:spacing w:after="0" w:line="240" w:lineRule="auto"/>
              <w:rPr>
                <w:rFonts w:ascii="Times New Roman" w:hAnsi="Times New Roman"/>
                <w:sz w:val="24"/>
                <w:szCs w:val="24"/>
                <w:highlight w:val="yellow"/>
              </w:rPr>
            </w:pPr>
          </w:p>
        </w:tc>
      </w:tr>
      <w:tr w:rsidR="006E2D3A" w:rsidRPr="008862EB" w14:paraId="3CF05390" w14:textId="77777777" w:rsidTr="001A65D3">
        <w:trPr>
          <w:trHeight w:val="135"/>
        </w:trPr>
        <w:tc>
          <w:tcPr>
            <w:tcW w:w="1841" w:type="dxa"/>
            <w:vMerge/>
          </w:tcPr>
          <w:p w14:paraId="03064437" w14:textId="77777777" w:rsidR="006E2D3A" w:rsidRPr="008862EB" w:rsidRDefault="006E2D3A" w:rsidP="000B3BD0">
            <w:pPr>
              <w:spacing w:after="0" w:line="240" w:lineRule="auto"/>
              <w:rPr>
                <w:rFonts w:ascii="Times New Roman" w:hAnsi="Times New Roman"/>
                <w:sz w:val="24"/>
                <w:szCs w:val="24"/>
              </w:rPr>
            </w:pPr>
          </w:p>
        </w:tc>
        <w:tc>
          <w:tcPr>
            <w:tcW w:w="4283" w:type="dxa"/>
            <w:vMerge/>
          </w:tcPr>
          <w:p w14:paraId="2273A126" w14:textId="77777777" w:rsidR="006E2D3A" w:rsidRPr="008862EB" w:rsidRDefault="006E2D3A" w:rsidP="000B3BD0">
            <w:pPr>
              <w:spacing w:after="0" w:line="240" w:lineRule="auto"/>
              <w:rPr>
                <w:rFonts w:ascii="Times New Roman" w:hAnsi="Times New Roman"/>
                <w:sz w:val="24"/>
                <w:szCs w:val="24"/>
                <w:highlight w:val="yellow"/>
              </w:rPr>
            </w:pPr>
          </w:p>
        </w:tc>
        <w:tc>
          <w:tcPr>
            <w:tcW w:w="2193" w:type="dxa"/>
          </w:tcPr>
          <w:p w14:paraId="48FA029D" w14:textId="77777777" w:rsidR="006E2D3A" w:rsidRPr="008862EB" w:rsidRDefault="006E2D3A" w:rsidP="000B3BD0">
            <w:pPr>
              <w:spacing w:after="0" w:line="240" w:lineRule="auto"/>
              <w:rPr>
                <w:rFonts w:ascii="Times New Roman" w:hAnsi="Times New Roman"/>
                <w:sz w:val="24"/>
                <w:szCs w:val="24"/>
                <w:highlight w:val="yellow"/>
              </w:rPr>
            </w:pPr>
          </w:p>
        </w:tc>
        <w:tc>
          <w:tcPr>
            <w:tcW w:w="2031" w:type="dxa"/>
          </w:tcPr>
          <w:p w14:paraId="3A432507" w14:textId="77777777" w:rsidR="006E2D3A" w:rsidRPr="008862EB" w:rsidRDefault="006E2D3A" w:rsidP="000B3BD0">
            <w:pPr>
              <w:spacing w:after="0" w:line="240" w:lineRule="auto"/>
              <w:rPr>
                <w:rFonts w:ascii="Times New Roman" w:hAnsi="Times New Roman"/>
                <w:sz w:val="24"/>
                <w:szCs w:val="24"/>
                <w:highlight w:val="yellow"/>
              </w:rPr>
            </w:pPr>
          </w:p>
        </w:tc>
      </w:tr>
      <w:tr w:rsidR="002A0FC9" w:rsidRPr="008862EB" w14:paraId="22457E81" w14:textId="77777777" w:rsidTr="001A65D3">
        <w:trPr>
          <w:trHeight w:val="135"/>
        </w:trPr>
        <w:tc>
          <w:tcPr>
            <w:tcW w:w="1841" w:type="dxa"/>
            <w:vMerge w:val="restart"/>
          </w:tcPr>
          <w:p w14:paraId="6AC282DE" w14:textId="5211B309" w:rsidR="00FD0711" w:rsidRPr="008862EB" w:rsidRDefault="00FD0711" w:rsidP="000B3BD0">
            <w:pPr>
              <w:spacing w:after="0" w:line="240" w:lineRule="auto"/>
              <w:ind w:right="-150"/>
              <w:rPr>
                <w:rFonts w:ascii="Times New Roman" w:hAnsi="Times New Roman"/>
                <w:sz w:val="24"/>
                <w:szCs w:val="24"/>
              </w:rPr>
            </w:pPr>
            <w:r w:rsidRPr="008862EB">
              <w:rPr>
                <w:rFonts w:ascii="Times New Roman" w:hAnsi="Times New Roman"/>
                <w:sz w:val="24"/>
                <w:szCs w:val="24"/>
              </w:rPr>
              <w:t xml:space="preserve">10.5 </w:t>
            </w:r>
            <w:r w:rsidR="006C0D00">
              <w:rPr>
                <w:rFonts w:ascii="Times New Roman" w:hAnsi="Times New Roman"/>
                <w:sz w:val="24"/>
                <w:szCs w:val="24"/>
              </w:rPr>
              <w:t>Seminar/laborator</w:t>
            </w:r>
          </w:p>
        </w:tc>
        <w:tc>
          <w:tcPr>
            <w:tcW w:w="4283" w:type="dxa"/>
            <w:shd w:val="clear" w:color="auto" w:fill="D9D9D9" w:themeFill="background1" w:themeFillShade="D9"/>
          </w:tcPr>
          <w:p w14:paraId="43236A65" w14:textId="77777777" w:rsidR="002A0FC9" w:rsidRPr="008862EB" w:rsidRDefault="009553A3" w:rsidP="000B3BD0">
            <w:pPr>
              <w:spacing w:after="0" w:line="240" w:lineRule="auto"/>
              <w:rPr>
                <w:rFonts w:ascii="Times New Roman" w:hAnsi="Times New Roman"/>
                <w:sz w:val="24"/>
                <w:szCs w:val="24"/>
                <w:highlight w:val="yellow"/>
              </w:rPr>
            </w:pPr>
            <w:r w:rsidRPr="008862EB">
              <w:rPr>
                <w:rFonts w:ascii="Times New Roman" w:hAnsi="Times New Roman"/>
                <w:sz w:val="24"/>
                <w:szCs w:val="24"/>
              </w:rPr>
              <w:t>Parcurgerea si realizarea experimentelor legate de funcționarea aparatele de bord</w:t>
            </w:r>
          </w:p>
        </w:tc>
        <w:tc>
          <w:tcPr>
            <w:tcW w:w="2193" w:type="dxa"/>
          </w:tcPr>
          <w:p w14:paraId="40B5862C" w14:textId="77777777" w:rsidR="00FD0711" w:rsidRPr="008862EB" w:rsidRDefault="009553A3" w:rsidP="000B3BD0">
            <w:pPr>
              <w:spacing w:after="0" w:line="240" w:lineRule="auto"/>
              <w:rPr>
                <w:rFonts w:ascii="Times New Roman" w:hAnsi="Times New Roman"/>
                <w:sz w:val="24"/>
                <w:szCs w:val="24"/>
                <w:highlight w:val="yellow"/>
              </w:rPr>
            </w:pPr>
            <w:r w:rsidRPr="008862EB">
              <w:rPr>
                <w:rFonts w:ascii="Times New Roman" w:hAnsi="Times New Roman"/>
                <w:sz w:val="24"/>
                <w:szCs w:val="24"/>
              </w:rPr>
              <w:t>Evaluare laborator</w:t>
            </w:r>
          </w:p>
        </w:tc>
        <w:tc>
          <w:tcPr>
            <w:tcW w:w="2031" w:type="dxa"/>
          </w:tcPr>
          <w:p w14:paraId="0EE92BE4" w14:textId="77777777" w:rsidR="00705435" w:rsidRPr="008862EB" w:rsidRDefault="009553A3" w:rsidP="000B3BD0">
            <w:pPr>
              <w:spacing w:after="0" w:line="240" w:lineRule="auto"/>
              <w:rPr>
                <w:rFonts w:ascii="Times New Roman" w:hAnsi="Times New Roman"/>
                <w:sz w:val="24"/>
                <w:szCs w:val="24"/>
              </w:rPr>
            </w:pPr>
            <w:r w:rsidRPr="008862EB">
              <w:rPr>
                <w:rFonts w:ascii="Times New Roman" w:hAnsi="Times New Roman"/>
                <w:sz w:val="24"/>
                <w:szCs w:val="24"/>
              </w:rPr>
              <w:t>80%</w:t>
            </w:r>
          </w:p>
        </w:tc>
      </w:tr>
      <w:tr w:rsidR="002A0FC9" w:rsidRPr="008862EB" w14:paraId="1F1E6CCC" w14:textId="77777777" w:rsidTr="001A65D3">
        <w:trPr>
          <w:trHeight w:val="135"/>
        </w:trPr>
        <w:tc>
          <w:tcPr>
            <w:tcW w:w="1841" w:type="dxa"/>
            <w:vMerge/>
          </w:tcPr>
          <w:p w14:paraId="5F12E8F0" w14:textId="77777777" w:rsidR="00FD0711" w:rsidRPr="008862EB" w:rsidRDefault="00FD0711" w:rsidP="000B3BD0">
            <w:pPr>
              <w:spacing w:after="0" w:line="240" w:lineRule="auto"/>
              <w:ind w:right="-150"/>
              <w:rPr>
                <w:rFonts w:ascii="Times New Roman" w:hAnsi="Times New Roman"/>
                <w:sz w:val="24"/>
                <w:szCs w:val="24"/>
              </w:rPr>
            </w:pPr>
          </w:p>
        </w:tc>
        <w:tc>
          <w:tcPr>
            <w:tcW w:w="4283" w:type="dxa"/>
            <w:shd w:val="clear" w:color="auto" w:fill="D9D9D9" w:themeFill="background1" w:themeFillShade="D9"/>
          </w:tcPr>
          <w:p w14:paraId="737F235D" w14:textId="77777777" w:rsidR="002A0FC9" w:rsidRPr="008862EB" w:rsidRDefault="009553A3" w:rsidP="000B3BD0">
            <w:pPr>
              <w:spacing w:after="0" w:line="240" w:lineRule="auto"/>
              <w:rPr>
                <w:rFonts w:ascii="Times New Roman" w:hAnsi="Times New Roman"/>
                <w:sz w:val="24"/>
                <w:szCs w:val="24"/>
                <w:highlight w:val="yellow"/>
              </w:rPr>
            </w:pPr>
            <w:r w:rsidRPr="008862EB">
              <w:rPr>
                <w:rFonts w:ascii="Times New Roman" w:hAnsi="Times New Roman"/>
                <w:sz w:val="24"/>
                <w:szCs w:val="24"/>
              </w:rPr>
              <w:t xml:space="preserve">Evaluarea performantelor aparatelor de bord.  </w:t>
            </w:r>
          </w:p>
        </w:tc>
        <w:tc>
          <w:tcPr>
            <w:tcW w:w="2193" w:type="dxa"/>
          </w:tcPr>
          <w:p w14:paraId="6F7CA15E" w14:textId="77777777" w:rsidR="00FD0711" w:rsidRPr="008862EB" w:rsidRDefault="00FD0711" w:rsidP="000B3BD0">
            <w:pPr>
              <w:spacing w:after="0" w:line="240" w:lineRule="auto"/>
              <w:rPr>
                <w:rFonts w:ascii="Times New Roman" w:hAnsi="Times New Roman"/>
                <w:sz w:val="24"/>
                <w:szCs w:val="24"/>
                <w:highlight w:val="yellow"/>
              </w:rPr>
            </w:pPr>
          </w:p>
        </w:tc>
        <w:tc>
          <w:tcPr>
            <w:tcW w:w="2031" w:type="dxa"/>
          </w:tcPr>
          <w:p w14:paraId="1B477349" w14:textId="77777777" w:rsidR="00FD0711" w:rsidRPr="008862EB" w:rsidRDefault="00FD0711" w:rsidP="000B3BD0">
            <w:pPr>
              <w:spacing w:after="0" w:line="240" w:lineRule="auto"/>
              <w:jc w:val="center"/>
              <w:rPr>
                <w:rFonts w:ascii="Times New Roman" w:hAnsi="Times New Roman"/>
                <w:sz w:val="24"/>
                <w:szCs w:val="24"/>
                <w:highlight w:val="yellow"/>
              </w:rPr>
            </w:pPr>
          </w:p>
        </w:tc>
      </w:tr>
      <w:tr w:rsidR="00FD0711" w:rsidRPr="008862EB" w14:paraId="5F8FBF77" w14:textId="77777777" w:rsidTr="001A65D3">
        <w:tc>
          <w:tcPr>
            <w:tcW w:w="10348" w:type="dxa"/>
            <w:gridSpan w:val="4"/>
          </w:tcPr>
          <w:p w14:paraId="6D408734" w14:textId="77777777" w:rsidR="00FD0711" w:rsidRPr="008862EB" w:rsidRDefault="00FD0711" w:rsidP="000B3BD0">
            <w:pPr>
              <w:spacing w:after="0" w:line="240" w:lineRule="auto"/>
              <w:rPr>
                <w:rFonts w:ascii="Times New Roman" w:hAnsi="Times New Roman"/>
                <w:sz w:val="24"/>
                <w:szCs w:val="24"/>
              </w:rPr>
            </w:pPr>
            <w:r w:rsidRPr="008862EB">
              <w:rPr>
                <w:rFonts w:ascii="Times New Roman" w:hAnsi="Times New Roman"/>
                <w:sz w:val="24"/>
                <w:szCs w:val="24"/>
              </w:rPr>
              <w:t xml:space="preserve">10.6 </w:t>
            </w:r>
            <w:r w:rsidR="00816871" w:rsidRPr="008862EB">
              <w:rPr>
                <w:rFonts w:ascii="Times New Roman" w:hAnsi="Times New Roman"/>
                <w:sz w:val="24"/>
                <w:szCs w:val="24"/>
              </w:rPr>
              <w:t>Condi</w:t>
            </w:r>
            <w:r w:rsidR="001B1709" w:rsidRPr="008862EB">
              <w:rPr>
                <w:rFonts w:ascii="Times New Roman" w:hAnsi="Times New Roman"/>
                <w:sz w:val="24"/>
                <w:szCs w:val="24"/>
              </w:rPr>
              <w:t>ț</w:t>
            </w:r>
            <w:r w:rsidR="00816871" w:rsidRPr="008862EB">
              <w:rPr>
                <w:rFonts w:ascii="Times New Roman" w:hAnsi="Times New Roman"/>
                <w:sz w:val="24"/>
                <w:szCs w:val="24"/>
              </w:rPr>
              <w:t>ii de promovare</w:t>
            </w:r>
          </w:p>
        </w:tc>
      </w:tr>
      <w:tr w:rsidR="00FD0711" w:rsidRPr="008862EB" w14:paraId="3346F6BA" w14:textId="77777777" w:rsidTr="001A65D3">
        <w:tc>
          <w:tcPr>
            <w:tcW w:w="10348" w:type="dxa"/>
            <w:gridSpan w:val="4"/>
          </w:tcPr>
          <w:p w14:paraId="28B10F86" w14:textId="77777777" w:rsidR="00072B00" w:rsidRPr="008862EB" w:rsidRDefault="00072B00" w:rsidP="00F26EE1">
            <w:pPr>
              <w:spacing w:after="0" w:line="240" w:lineRule="auto"/>
              <w:ind w:left="641"/>
              <w:rPr>
                <w:rFonts w:ascii="Times New Roman" w:hAnsi="Times New Roman"/>
                <w:sz w:val="24"/>
                <w:szCs w:val="24"/>
              </w:rPr>
            </w:pPr>
            <w:r w:rsidRPr="008862EB">
              <w:rPr>
                <w:rFonts w:ascii="Times New Roman" w:hAnsi="Times New Roman"/>
                <w:sz w:val="24"/>
                <w:szCs w:val="24"/>
              </w:rPr>
              <w:t>Ob</w:t>
            </w:r>
            <w:r w:rsidR="001B1709" w:rsidRPr="008862EB">
              <w:rPr>
                <w:rFonts w:ascii="Times New Roman" w:hAnsi="Times New Roman"/>
                <w:sz w:val="24"/>
                <w:szCs w:val="24"/>
              </w:rPr>
              <w:t>ț</w:t>
            </w:r>
            <w:r w:rsidRPr="008862EB">
              <w:rPr>
                <w:rFonts w:ascii="Times New Roman" w:hAnsi="Times New Roman"/>
                <w:sz w:val="24"/>
                <w:szCs w:val="24"/>
              </w:rPr>
              <w:t>inerea a 50% din punctajul total</w:t>
            </w:r>
            <w:r w:rsidR="00F054FF" w:rsidRPr="008862EB">
              <w:rPr>
                <w:rFonts w:ascii="Times New Roman" w:hAnsi="Times New Roman"/>
                <w:sz w:val="24"/>
                <w:szCs w:val="24"/>
              </w:rPr>
              <w:t>.</w:t>
            </w:r>
          </w:p>
          <w:p w14:paraId="2BAD529C" w14:textId="77777777" w:rsidR="00FD0711" w:rsidRPr="008862EB" w:rsidRDefault="00FD0711" w:rsidP="00F26EE1">
            <w:pPr>
              <w:spacing w:after="0" w:line="240" w:lineRule="auto"/>
              <w:rPr>
                <w:rFonts w:ascii="Times New Roman" w:hAnsi="Times New Roman"/>
                <w:sz w:val="24"/>
                <w:szCs w:val="24"/>
              </w:rPr>
            </w:pPr>
          </w:p>
        </w:tc>
      </w:tr>
    </w:tbl>
    <w:p w14:paraId="310CB2D9" w14:textId="71CF5415" w:rsidR="00DC450D" w:rsidRPr="008862EB" w:rsidRDefault="00EF61F2" w:rsidP="00813BB9">
      <w:pPr>
        <w:spacing w:after="0" w:line="240" w:lineRule="auto"/>
        <w:rPr>
          <w:rFonts w:ascii="Times New Roman" w:hAnsi="Times New Roman"/>
          <w:sz w:val="24"/>
          <w:szCs w:val="24"/>
        </w:rPr>
      </w:pPr>
      <w:r w:rsidRPr="008862EB">
        <w:rPr>
          <w:rFonts w:ascii="Times New Roman" w:hAnsi="Times New Roman"/>
          <w:sz w:val="24"/>
          <w:szCs w:val="24"/>
        </w:rPr>
        <w:t xml:space="preserve"> </w:t>
      </w:r>
    </w:p>
    <w:tbl>
      <w:tblPr>
        <w:tblW w:w="0" w:type="auto"/>
        <w:tblInd w:w="108" w:type="dxa"/>
        <w:tblLook w:val="04A0" w:firstRow="1" w:lastRow="0" w:firstColumn="1" w:lastColumn="0" w:noHBand="0" w:noVBand="1"/>
      </w:tblPr>
      <w:tblGrid>
        <w:gridCol w:w="2099"/>
        <w:gridCol w:w="4564"/>
        <w:gridCol w:w="3685"/>
      </w:tblGrid>
      <w:tr w:rsidR="00072B00" w:rsidRPr="008862EB" w14:paraId="2691CC9F" w14:textId="77777777" w:rsidTr="001A65D3">
        <w:tc>
          <w:tcPr>
            <w:tcW w:w="2099" w:type="dxa"/>
          </w:tcPr>
          <w:p w14:paraId="4F3604D9" w14:textId="77777777" w:rsidR="00072B00" w:rsidRPr="008862EB" w:rsidRDefault="00072B00" w:rsidP="001A65D3">
            <w:pPr>
              <w:spacing w:after="0" w:line="240" w:lineRule="auto"/>
              <w:rPr>
                <w:rFonts w:ascii="Times New Roman" w:hAnsi="Times New Roman"/>
                <w:sz w:val="24"/>
                <w:szCs w:val="24"/>
              </w:rPr>
            </w:pPr>
            <w:r w:rsidRPr="008862EB">
              <w:rPr>
                <w:rFonts w:ascii="Times New Roman" w:hAnsi="Times New Roman"/>
                <w:sz w:val="24"/>
                <w:szCs w:val="24"/>
              </w:rPr>
              <w:t>Data completării</w:t>
            </w:r>
            <w:r w:rsidR="00536B72" w:rsidRPr="008862EB">
              <w:rPr>
                <w:rFonts w:ascii="Times New Roman" w:hAnsi="Times New Roman"/>
                <w:sz w:val="24"/>
                <w:szCs w:val="24"/>
              </w:rPr>
              <w:t xml:space="preserve"> </w:t>
            </w:r>
          </w:p>
        </w:tc>
        <w:tc>
          <w:tcPr>
            <w:tcW w:w="4564" w:type="dxa"/>
          </w:tcPr>
          <w:p w14:paraId="6664E6C0" w14:textId="77777777" w:rsidR="003C6DC8" w:rsidRPr="008862EB" w:rsidRDefault="00D7553A" w:rsidP="001A65D3">
            <w:pPr>
              <w:spacing w:after="0" w:line="240" w:lineRule="auto"/>
              <w:rPr>
                <w:rFonts w:ascii="Times New Roman" w:hAnsi="Times New Roman"/>
                <w:sz w:val="24"/>
                <w:szCs w:val="24"/>
              </w:rPr>
            </w:pPr>
            <w:r w:rsidRPr="008862EB">
              <w:rPr>
                <w:rFonts w:ascii="Times New Roman" w:hAnsi="Times New Roman"/>
                <w:sz w:val="24"/>
                <w:szCs w:val="24"/>
              </w:rPr>
              <w:t>Titular curs</w:t>
            </w:r>
          </w:p>
        </w:tc>
        <w:tc>
          <w:tcPr>
            <w:tcW w:w="3685" w:type="dxa"/>
          </w:tcPr>
          <w:p w14:paraId="47F53F7F" w14:textId="77777777" w:rsidR="003C6DC8" w:rsidRPr="008862EB" w:rsidRDefault="00072B00" w:rsidP="001A65D3">
            <w:pPr>
              <w:spacing w:after="0" w:line="240" w:lineRule="auto"/>
              <w:rPr>
                <w:rFonts w:ascii="Times New Roman" w:hAnsi="Times New Roman"/>
                <w:sz w:val="24"/>
                <w:szCs w:val="24"/>
              </w:rPr>
            </w:pPr>
            <w:r w:rsidRPr="008862EB">
              <w:rPr>
                <w:rFonts w:ascii="Times New Roman" w:hAnsi="Times New Roman"/>
                <w:sz w:val="24"/>
                <w:szCs w:val="24"/>
              </w:rPr>
              <w:t>Titular</w:t>
            </w:r>
            <w:r w:rsidR="003075CA" w:rsidRPr="008862EB">
              <w:rPr>
                <w:rFonts w:ascii="Times New Roman" w:hAnsi="Times New Roman"/>
                <w:sz w:val="24"/>
                <w:szCs w:val="24"/>
              </w:rPr>
              <w:t>(i</w:t>
            </w:r>
            <w:r w:rsidR="00856791" w:rsidRPr="008862EB">
              <w:rPr>
                <w:rFonts w:ascii="Times New Roman" w:hAnsi="Times New Roman"/>
                <w:sz w:val="24"/>
                <w:szCs w:val="24"/>
              </w:rPr>
              <w:t>i</w:t>
            </w:r>
            <w:r w:rsidR="003075CA" w:rsidRPr="008862EB">
              <w:rPr>
                <w:rFonts w:ascii="Times New Roman" w:hAnsi="Times New Roman"/>
                <w:sz w:val="24"/>
                <w:szCs w:val="24"/>
              </w:rPr>
              <w:t>)</w:t>
            </w:r>
            <w:r w:rsidRPr="008862EB">
              <w:rPr>
                <w:rFonts w:ascii="Times New Roman" w:hAnsi="Times New Roman"/>
                <w:sz w:val="24"/>
                <w:szCs w:val="24"/>
              </w:rPr>
              <w:t xml:space="preserve"> de </w:t>
            </w:r>
            <w:r w:rsidR="003075CA" w:rsidRPr="008862EB">
              <w:rPr>
                <w:rFonts w:ascii="Times New Roman" w:hAnsi="Times New Roman"/>
                <w:sz w:val="24"/>
                <w:szCs w:val="24"/>
              </w:rPr>
              <w:t>aplicații</w:t>
            </w:r>
          </w:p>
        </w:tc>
      </w:tr>
      <w:tr w:rsidR="00072B00" w:rsidRPr="008862EB" w14:paraId="73EC846F" w14:textId="77777777" w:rsidTr="001A65D3">
        <w:tc>
          <w:tcPr>
            <w:tcW w:w="2099" w:type="dxa"/>
          </w:tcPr>
          <w:p w14:paraId="4263AF4D" w14:textId="77777777" w:rsidR="00072B00" w:rsidRPr="008862EB" w:rsidRDefault="00072B00" w:rsidP="001A65D3">
            <w:pPr>
              <w:spacing w:after="0" w:line="240" w:lineRule="auto"/>
              <w:rPr>
                <w:rFonts w:ascii="Times New Roman" w:hAnsi="Times New Roman"/>
                <w:sz w:val="24"/>
                <w:szCs w:val="24"/>
              </w:rPr>
            </w:pPr>
            <w:r w:rsidRPr="008862EB">
              <w:rPr>
                <w:rFonts w:ascii="Times New Roman" w:hAnsi="Times New Roman"/>
                <w:sz w:val="24"/>
                <w:szCs w:val="24"/>
              </w:rPr>
              <w:t>25.09.2025</w:t>
            </w:r>
          </w:p>
        </w:tc>
        <w:tc>
          <w:tcPr>
            <w:tcW w:w="4564" w:type="dxa"/>
          </w:tcPr>
          <w:p w14:paraId="0548F804" w14:textId="77777777" w:rsidR="002E6E78" w:rsidRPr="008862EB" w:rsidRDefault="009553A3" w:rsidP="001A65D3">
            <w:pPr>
              <w:spacing w:after="0"/>
              <w:rPr>
                <w:rFonts w:ascii="Times New Roman" w:hAnsi="Times New Roman"/>
                <w:sz w:val="24"/>
                <w:szCs w:val="24"/>
              </w:rPr>
            </w:pPr>
            <w:r w:rsidRPr="008862EB">
              <w:rPr>
                <w:rFonts w:ascii="Times New Roman" w:hAnsi="Times New Roman"/>
                <w:sz w:val="24"/>
                <w:szCs w:val="24"/>
              </w:rPr>
              <w:t>Conf. dr. ing. Cristian CONSTANTINESCU</w:t>
            </w:r>
          </w:p>
        </w:tc>
        <w:tc>
          <w:tcPr>
            <w:tcW w:w="3685" w:type="dxa"/>
          </w:tcPr>
          <w:p w14:paraId="5B5F592A" w14:textId="77777777" w:rsidR="002E6E78" w:rsidRPr="008862EB" w:rsidRDefault="009553A3" w:rsidP="001A65D3">
            <w:pPr>
              <w:spacing w:after="0"/>
              <w:rPr>
                <w:rFonts w:ascii="Times New Roman" w:hAnsi="Times New Roman"/>
                <w:sz w:val="24"/>
                <w:szCs w:val="24"/>
              </w:rPr>
            </w:pPr>
            <w:r w:rsidRPr="008862EB">
              <w:rPr>
                <w:rFonts w:ascii="Times New Roman" w:hAnsi="Times New Roman"/>
                <w:sz w:val="24"/>
                <w:szCs w:val="24"/>
              </w:rPr>
              <w:t>As. dr. ing. Costin ENE</w:t>
            </w:r>
          </w:p>
        </w:tc>
      </w:tr>
      <w:tr w:rsidR="00072B00" w:rsidRPr="008862EB" w14:paraId="23D82508" w14:textId="77777777" w:rsidTr="001A65D3">
        <w:tc>
          <w:tcPr>
            <w:tcW w:w="2099" w:type="dxa"/>
          </w:tcPr>
          <w:p w14:paraId="53A190E8" w14:textId="77777777" w:rsidR="00072B00" w:rsidRPr="008862EB" w:rsidRDefault="00072B00" w:rsidP="001A65D3">
            <w:pPr>
              <w:spacing w:after="0" w:line="240" w:lineRule="auto"/>
              <w:rPr>
                <w:rFonts w:ascii="Times New Roman" w:hAnsi="Times New Roman"/>
                <w:sz w:val="24"/>
                <w:szCs w:val="24"/>
              </w:rPr>
            </w:pPr>
          </w:p>
        </w:tc>
        <w:tc>
          <w:tcPr>
            <w:tcW w:w="4564" w:type="dxa"/>
          </w:tcPr>
          <w:p w14:paraId="7840F469" w14:textId="77777777" w:rsidR="00072B00" w:rsidRPr="008862EB" w:rsidRDefault="00072B00" w:rsidP="001A65D3">
            <w:pPr>
              <w:spacing w:after="0" w:line="240" w:lineRule="auto"/>
              <w:rPr>
                <w:rFonts w:ascii="Times New Roman" w:hAnsi="Times New Roman"/>
                <w:sz w:val="24"/>
                <w:szCs w:val="24"/>
              </w:rPr>
            </w:pPr>
          </w:p>
        </w:tc>
        <w:tc>
          <w:tcPr>
            <w:tcW w:w="3685" w:type="dxa"/>
          </w:tcPr>
          <w:p w14:paraId="6EED6211" w14:textId="77777777" w:rsidR="00072B00" w:rsidRPr="008862EB" w:rsidRDefault="00072B00" w:rsidP="001A65D3">
            <w:pPr>
              <w:spacing w:after="0" w:line="240" w:lineRule="auto"/>
              <w:rPr>
                <w:rFonts w:ascii="Times New Roman" w:hAnsi="Times New Roman"/>
                <w:sz w:val="24"/>
                <w:szCs w:val="24"/>
              </w:rPr>
            </w:pPr>
          </w:p>
        </w:tc>
      </w:tr>
      <w:tr w:rsidR="00072B00" w:rsidRPr="008862EB" w14:paraId="287357EC" w14:textId="77777777" w:rsidTr="001A65D3">
        <w:tc>
          <w:tcPr>
            <w:tcW w:w="2099" w:type="dxa"/>
          </w:tcPr>
          <w:p w14:paraId="36116B50" w14:textId="77777777" w:rsidR="00072B00" w:rsidRPr="008862EB" w:rsidRDefault="00072B00" w:rsidP="001A65D3">
            <w:pPr>
              <w:spacing w:after="0" w:line="240" w:lineRule="auto"/>
              <w:rPr>
                <w:rFonts w:ascii="Times New Roman" w:hAnsi="Times New Roman"/>
                <w:sz w:val="24"/>
                <w:szCs w:val="24"/>
              </w:rPr>
            </w:pPr>
            <w:r w:rsidRPr="008862EB">
              <w:rPr>
                <w:rFonts w:ascii="Times New Roman" w:hAnsi="Times New Roman"/>
                <w:sz w:val="24"/>
                <w:szCs w:val="24"/>
              </w:rPr>
              <w:t>Data avizării în departament</w:t>
            </w:r>
            <w:r w:rsidR="00B4650B" w:rsidRPr="008862EB">
              <w:rPr>
                <w:rFonts w:ascii="Times New Roman" w:hAnsi="Times New Roman"/>
                <w:sz w:val="24"/>
                <w:szCs w:val="24"/>
              </w:rPr>
              <w:t xml:space="preserve"> </w:t>
            </w:r>
          </w:p>
        </w:tc>
        <w:tc>
          <w:tcPr>
            <w:tcW w:w="8249" w:type="dxa"/>
            <w:gridSpan w:val="2"/>
          </w:tcPr>
          <w:p w14:paraId="554EB9DF" w14:textId="654B6FC9" w:rsidR="00072B00" w:rsidRPr="008862EB" w:rsidRDefault="00EE4E55" w:rsidP="001A65D3">
            <w:pPr>
              <w:spacing w:after="0" w:line="240" w:lineRule="auto"/>
              <w:rPr>
                <w:rFonts w:ascii="Times New Roman" w:hAnsi="Times New Roman"/>
                <w:sz w:val="24"/>
                <w:szCs w:val="24"/>
              </w:rPr>
            </w:pPr>
            <w:r>
              <w:rPr>
                <w:rFonts w:ascii="Times New Roman" w:hAnsi="Times New Roman"/>
                <w:sz w:val="24"/>
                <w:szCs w:val="24"/>
              </w:rPr>
              <w:t>Director</w:t>
            </w:r>
            <w:r w:rsidR="00072B00" w:rsidRPr="008862EB">
              <w:rPr>
                <w:rFonts w:ascii="Times New Roman" w:hAnsi="Times New Roman"/>
                <w:sz w:val="24"/>
                <w:szCs w:val="24"/>
              </w:rPr>
              <w:t xml:space="preserve"> de departament</w:t>
            </w:r>
          </w:p>
          <w:p w14:paraId="6F04DBDB" w14:textId="1BF165B9" w:rsidR="00FB6888" w:rsidRPr="008862EB" w:rsidRDefault="00EE4E55" w:rsidP="001A65D3">
            <w:pPr>
              <w:spacing w:after="0" w:line="240" w:lineRule="auto"/>
              <w:rPr>
                <w:rFonts w:ascii="Times New Roman" w:hAnsi="Times New Roman"/>
                <w:sz w:val="24"/>
                <w:szCs w:val="24"/>
              </w:rPr>
            </w:pPr>
            <w:r w:rsidRPr="00EE4E55">
              <w:rPr>
                <w:rFonts w:ascii="Times New Roman" w:hAnsi="Times New Roman"/>
                <w:sz w:val="24"/>
                <w:szCs w:val="24"/>
              </w:rPr>
              <w:t>Prof. dr. ing. Teodor-Viorel CHELARU</w:t>
            </w:r>
          </w:p>
        </w:tc>
      </w:tr>
      <w:tr w:rsidR="00072B00" w:rsidRPr="008862EB" w14:paraId="11D8E960" w14:textId="77777777" w:rsidTr="001A65D3">
        <w:tc>
          <w:tcPr>
            <w:tcW w:w="2099" w:type="dxa"/>
          </w:tcPr>
          <w:p w14:paraId="6C00B9D8" w14:textId="77777777" w:rsidR="00072B00" w:rsidRPr="008862EB" w:rsidRDefault="00072B00" w:rsidP="001A65D3">
            <w:pPr>
              <w:spacing w:after="0" w:line="240" w:lineRule="auto"/>
              <w:rPr>
                <w:rFonts w:ascii="Times New Roman" w:hAnsi="Times New Roman"/>
                <w:sz w:val="24"/>
                <w:szCs w:val="24"/>
              </w:rPr>
            </w:pPr>
          </w:p>
        </w:tc>
        <w:tc>
          <w:tcPr>
            <w:tcW w:w="8249" w:type="dxa"/>
            <w:gridSpan w:val="2"/>
          </w:tcPr>
          <w:p w14:paraId="72E68DC0" w14:textId="77777777" w:rsidR="00072B00" w:rsidRPr="008862EB" w:rsidRDefault="00072B00" w:rsidP="001A65D3">
            <w:pPr>
              <w:spacing w:after="0" w:line="240" w:lineRule="auto"/>
              <w:rPr>
                <w:rFonts w:ascii="Times New Roman" w:hAnsi="Times New Roman"/>
                <w:sz w:val="24"/>
                <w:szCs w:val="24"/>
              </w:rPr>
            </w:pPr>
          </w:p>
        </w:tc>
      </w:tr>
      <w:tr w:rsidR="003075CA" w:rsidRPr="008862EB" w14:paraId="0FEB9F16" w14:textId="77777777" w:rsidTr="001A65D3">
        <w:tc>
          <w:tcPr>
            <w:tcW w:w="2099" w:type="dxa"/>
          </w:tcPr>
          <w:p w14:paraId="497DCDA2" w14:textId="77777777" w:rsidR="00B4650B" w:rsidRPr="008862EB" w:rsidRDefault="003075CA" w:rsidP="001A65D3">
            <w:pPr>
              <w:spacing w:after="0" w:line="240" w:lineRule="auto"/>
              <w:rPr>
                <w:rFonts w:ascii="Times New Roman" w:hAnsi="Times New Roman"/>
                <w:sz w:val="24"/>
                <w:szCs w:val="24"/>
              </w:rPr>
            </w:pPr>
            <w:r w:rsidRPr="008862EB">
              <w:rPr>
                <w:rFonts w:ascii="Times New Roman" w:hAnsi="Times New Roman"/>
                <w:sz w:val="24"/>
                <w:szCs w:val="24"/>
              </w:rPr>
              <w:t>Data aprobării în Consiliul Facultății</w:t>
            </w:r>
          </w:p>
          <w:p w14:paraId="7A469DCF" w14:textId="77777777" w:rsidR="003075CA" w:rsidRPr="008862EB" w:rsidRDefault="003075CA" w:rsidP="001A65D3">
            <w:pPr>
              <w:spacing w:after="0" w:line="240" w:lineRule="auto"/>
              <w:rPr>
                <w:rFonts w:ascii="Times New Roman" w:hAnsi="Times New Roman"/>
                <w:sz w:val="24"/>
                <w:szCs w:val="24"/>
              </w:rPr>
            </w:pPr>
          </w:p>
        </w:tc>
        <w:tc>
          <w:tcPr>
            <w:tcW w:w="8249" w:type="dxa"/>
            <w:gridSpan w:val="2"/>
          </w:tcPr>
          <w:p w14:paraId="022105DD" w14:textId="77777777" w:rsidR="003075CA" w:rsidRPr="008862EB" w:rsidRDefault="003075CA" w:rsidP="001A65D3">
            <w:pPr>
              <w:spacing w:after="0" w:line="240" w:lineRule="auto"/>
              <w:rPr>
                <w:rFonts w:ascii="Times New Roman" w:hAnsi="Times New Roman"/>
                <w:sz w:val="24"/>
                <w:szCs w:val="24"/>
              </w:rPr>
            </w:pPr>
            <w:r w:rsidRPr="008862EB">
              <w:rPr>
                <w:rFonts w:ascii="Times New Roman" w:hAnsi="Times New Roman"/>
                <w:sz w:val="24"/>
                <w:szCs w:val="24"/>
              </w:rPr>
              <w:t>Decan</w:t>
            </w:r>
            <w:r w:rsidR="00B4650B" w:rsidRPr="008862EB">
              <w:rPr>
                <w:rFonts w:ascii="Times New Roman" w:hAnsi="Times New Roman"/>
                <w:sz w:val="24"/>
                <w:szCs w:val="24"/>
              </w:rPr>
              <w:t xml:space="preserve"> </w:t>
            </w:r>
          </w:p>
          <w:p w14:paraId="47EAA5E8" w14:textId="5E04E03B" w:rsidR="003075CA" w:rsidRPr="008862EB" w:rsidRDefault="00D7553A" w:rsidP="001A65D3">
            <w:pPr>
              <w:spacing w:after="0" w:line="240" w:lineRule="auto"/>
              <w:rPr>
                <w:rFonts w:ascii="Times New Roman" w:hAnsi="Times New Roman"/>
                <w:sz w:val="24"/>
                <w:szCs w:val="24"/>
              </w:rPr>
            </w:pPr>
            <w:r w:rsidRPr="008862EB">
              <w:rPr>
                <w:rFonts w:ascii="Times New Roman" w:hAnsi="Times New Roman"/>
                <w:sz w:val="24"/>
                <w:szCs w:val="24"/>
              </w:rPr>
              <w:t>Prof. dr. ing. Daniel</w:t>
            </w:r>
            <w:r w:rsidR="00EC2193">
              <w:rPr>
                <w:rFonts w:ascii="Times New Roman" w:hAnsi="Times New Roman"/>
                <w:sz w:val="24"/>
                <w:szCs w:val="24"/>
              </w:rPr>
              <w:t>-</w:t>
            </w:r>
            <w:r w:rsidRPr="008862EB">
              <w:rPr>
                <w:rFonts w:ascii="Times New Roman" w:hAnsi="Times New Roman"/>
                <w:sz w:val="24"/>
                <w:szCs w:val="24"/>
              </w:rPr>
              <w:t xml:space="preserve">Eugeniu </w:t>
            </w:r>
            <w:r w:rsidR="00EC2193" w:rsidRPr="008862EB">
              <w:rPr>
                <w:rFonts w:ascii="Times New Roman" w:hAnsi="Times New Roman"/>
                <w:sz w:val="24"/>
                <w:szCs w:val="24"/>
              </w:rPr>
              <w:t>CRUN</w:t>
            </w:r>
            <w:r w:rsidR="00EC2193">
              <w:rPr>
                <w:rFonts w:ascii="Times New Roman" w:hAnsi="Times New Roman"/>
                <w:sz w:val="24"/>
                <w:szCs w:val="24"/>
              </w:rPr>
              <w:t>Ț</w:t>
            </w:r>
            <w:r w:rsidR="00EC2193" w:rsidRPr="008862EB">
              <w:rPr>
                <w:rFonts w:ascii="Times New Roman" w:hAnsi="Times New Roman"/>
                <w:sz w:val="24"/>
                <w:szCs w:val="24"/>
              </w:rPr>
              <w:t>EANU</w:t>
            </w:r>
          </w:p>
        </w:tc>
      </w:tr>
    </w:tbl>
    <w:p w14:paraId="5D42C563" w14:textId="77777777" w:rsidR="00FD0711" w:rsidRPr="008862EB" w:rsidRDefault="00FD0711" w:rsidP="00813BB9">
      <w:pPr>
        <w:spacing w:after="0" w:line="240" w:lineRule="auto"/>
        <w:rPr>
          <w:rFonts w:ascii="Times New Roman" w:hAnsi="Times New Roman"/>
          <w:sz w:val="24"/>
          <w:szCs w:val="24"/>
        </w:rPr>
      </w:pPr>
    </w:p>
    <w:p w14:paraId="659B6238" w14:textId="77777777" w:rsidR="00D13E52" w:rsidRPr="008862EB" w:rsidRDefault="00D13E52">
      <w:pPr>
        <w:spacing w:after="0" w:line="240" w:lineRule="auto"/>
        <w:rPr>
          <w:rFonts w:ascii="Times New Roman" w:hAnsi="Times New Roman"/>
          <w:sz w:val="24"/>
          <w:szCs w:val="24"/>
        </w:rPr>
      </w:pPr>
    </w:p>
    <w:sectPr w:rsidR="00D13E52" w:rsidRPr="008862EB"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3B63" w14:textId="77777777" w:rsidR="00946605" w:rsidRDefault="00946605" w:rsidP="006B0230">
      <w:pPr>
        <w:spacing w:after="0" w:line="240" w:lineRule="auto"/>
      </w:pPr>
      <w:r>
        <w:separator/>
      </w:r>
    </w:p>
  </w:endnote>
  <w:endnote w:type="continuationSeparator" w:id="0">
    <w:p w14:paraId="07B70554" w14:textId="77777777" w:rsidR="00946605" w:rsidRDefault="0094660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7D8B5" w14:textId="77777777" w:rsidR="00732B18" w:rsidRDefault="00732B18">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4CAA9" w14:textId="77777777" w:rsidR="00946605" w:rsidRDefault="00946605" w:rsidP="006B0230">
      <w:pPr>
        <w:spacing w:after="0" w:line="240" w:lineRule="auto"/>
      </w:pPr>
      <w:r>
        <w:separator/>
      </w:r>
    </w:p>
  </w:footnote>
  <w:footnote w:type="continuationSeparator" w:id="0">
    <w:p w14:paraId="124ADD51" w14:textId="77777777" w:rsidR="00946605" w:rsidRDefault="0094660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1A65D3" w14:paraId="32E53D85" w14:textId="77777777" w:rsidTr="00A24398">
      <w:trPr>
        <w:trHeight w:val="990"/>
      </w:trPr>
      <w:tc>
        <w:tcPr>
          <w:tcW w:w="1245" w:type="dxa"/>
          <w:tcBorders>
            <w:top w:val="nil"/>
            <w:left w:val="nil"/>
            <w:bottom w:val="nil"/>
            <w:right w:val="nil"/>
          </w:tcBorders>
          <w:tcMar>
            <w:left w:w="105" w:type="dxa"/>
            <w:right w:w="105" w:type="dxa"/>
          </w:tcMar>
          <w:vAlign w:val="center"/>
        </w:tcPr>
        <w:p w14:paraId="3B16C85B" w14:textId="77777777" w:rsidR="001A65D3" w:rsidRDefault="001A65D3" w:rsidP="001A65D3">
          <w:pPr>
            <w:tabs>
              <w:tab w:val="center" w:pos="4680"/>
              <w:tab w:val="right" w:pos="9360"/>
            </w:tabs>
            <w:spacing w:after="0"/>
            <w:rPr>
              <w:rFonts w:eastAsia="Calibri" w:cs="Calibri"/>
              <w:color w:val="000000" w:themeColor="text1"/>
              <w:lang w:val="en-GB"/>
            </w:rPr>
          </w:pPr>
          <w:r>
            <w:rPr>
              <w:noProof/>
            </w:rPr>
            <w:drawing>
              <wp:inline distT="0" distB="0" distL="0" distR="0" wp14:anchorId="1F75EEAF" wp14:editId="0A528179">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411244C" w14:textId="77777777" w:rsidR="001A65D3" w:rsidRDefault="001A65D3" w:rsidP="001A65D3">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50AA5E43" w14:textId="77777777" w:rsidR="001A65D3" w:rsidRDefault="001A65D3" w:rsidP="001A65D3">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32EF0456" w14:textId="77777777" w:rsidR="001A65D3" w:rsidRDefault="001A65D3" w:rsidP="001A65D3">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6862279" w14:textId="77777777" w:rsidR="001A65D3" w:rsidRDefault="001A65D3" w:rsidP="001A65D3">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1A3DC6E4" wp14:editId="4F03DAB1">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2F823AF8" w14:textId="77777777" w:rsidR="006B0230" w:rsidRDefault="006B0230" w:rsidP="00563549">
    <w:pPr>
      <w:pStyle w:val="Header"/>
      <w:tabs>
        <w:tab w:val="clear" w:pos="4680"/>
        <w:tab w:val="clear" w:pos="9360"/>
        <w:tab w:val="left" w:pos="3583"/>
      </w:tabs>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289954">
    <w:abstractNumId w:val="0"/>
  </w:num>
  <w:num w:numId="2" w16cid:durableId="10037073">
    <w:abstractNumId w:val="16"/>
  </w:num>
  <w:num w:numId="3" w16cid:durableId="748307293">
    <w:abstractNumId w:val="12"/>
  </w:num>
  <w:num w:numId="4" w16cid:durableId="238367423">
    <w:abstractNumId w:val="21"/>
  </w:num>
  <w:num w:numId="5" w16cid:durableId="1491172853">
    <w:abstractNumId w:val="17"/>
  </w:num>
  <w:num w:numId="6" w16cid:durableId="930743664">
    <w:abstractNumId w:val="1"/>
  </w:num>
  <w:num w:numId="7" w16cid:durableId="502934201">
    <w:abstractNumId w:val="4"/>
  </w:num>
  <w:num w:numId="8" w16cid:durableId="1136877631">
    <w:abstractNumId w:val="13"/>
  </w:num>
  <w:num w:numId="9" w16cid:durableId="884440365">
    <w:abstractNumId w:val="27"/>
  </w:num>
  <w:num w:numId="10" w16cid:durableId="1261063156">
    <w:abstractNumId w:val="14"/>
  </w:num>
  <w:num w:numId="11" w16cid:durableId="1829323137">
    <w:abstractNumId w:val="7"/>
  </w:num>
  <w:num w:numId="12" w16cid:durableId="1924799956">
    <w:abstractNumId w:val="23"/>
  </w:num>
  <w:num w:numId="13" w16cid:durableId="107823201">
    <w:abstractNumId w:val="18"/>
  </w:num>
  <w:num w:numId="14" w16cid:durableId="1358653377">
    <w:abstractNumId w:val="20"/>
  </w:num>
  <w:num w:numId="15" w16cid:durableId="1946381169">
    <w:abstractNumId w:val="19"/>
  </w:num>
  <w:num w:numId="16" w16cid:durableId="983238475">
    <w:abstractNumId w:val="10"/>
  </w:num>
  <w:num w:numId="17" w16cid:durableId="163668719">
    <w:abstractNumId w:val="3"/>
  </w:num>
  <w:num w:numId="18" w16cid:durableId="283392495">
    <w:abstractNumId w:val="22"/>
  </w:num>
  <w:num w:numId="19" w16cid:durableId="462963899">
    <w:abstractNumId w:val="11"/>
  </w:num>
  <w:num w:numId="20" w16cid:durableId="1330980453">
    <w:abstractNumId w:val="24"/>
  </w:num>
  <w:num w:numId="21" w16cid:durableId="2086173974">
    <w:abstractNumId w:val="8"/>
  </w:num>
  <w:num w:numId="22" w16cid:durableId="1405451077">
    <w:abstractNumId w:val="28"/>
  </w:num>
  <w:num w:numId="23" w16cid:durableId="2067024320">
    <w:abstractNumId w:val="9"/>
  </w:num>
  <w:num w:numId="24" w16cid:durableId="1420327164">
    <w:abstractNumId w:val="26"/>
  </w:num>
  <w:num w:numId="25" w16cid:durableId="807162554">
    <w:abstractNumId w:val="15"/>
  </w:num>
  <w:num w:numId="26" w16cid:durableId="814251557">
    <w:abstractNumId w:val="2"/>
  </w:num>
  <w:num w:numId="27" w16cid:durableId="206649092">
    <w:abstractNumId w:val="25"/>
  </w:num>
  <w:num w:numId="28" w16cid:durableId="1725446064">
    <w:abstractNumId w:val="5"/>
  </w:num>
  <w:num w:numId="29" w16cid:durableId="11181398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92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E7E65"/>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5D3"/>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E6E78"/>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2A8B"/>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A05C4"/>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D2B6E"/>
    <w:rsid w:val="005D52C6"/>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36A5"/>
    <w:rsid w:val="00694056"/>
    <w:rsid w:val="0069574A"/>
    <w:rsid w:val="00696A5C"/>
    <w:rsid w:val="006A175C"/>
    <w:rsid w:val="006B0230"/>
    <w:rsid w:val="006B04FD"/>
    <w:rsid w:val="006B1ED2"/>
    <w:rsid w:val="006C0D00"/>
    <w:rsid w:val="006C2433"/>
    <w:rsid w:val="006C2F84"/>
    <w:rsid w:val="006C78B4"/>
    <w:rsid w:val="006D061F"/>
    <w:rsid w:val="006D3895"/>
    <w:rsid w:val="006D4492"/>
    <w:rsid w:val="006E2D3A"/>
    <w:rsid w:val="006E4561"/>
    <w:rsid w:val="006E7AB8"/>
    <w:rsid w:val="006F3184"/>
    <w:rsid w:val="006F3F6C"/>
    <w:rsid w:val="006F64C6"/>
    <w:rsid w:val="00700487"/>
    <w:rsid w:val="00704B23"/>
    <w:rsid w:val="00705435"/>
    <w:rsid w:val="00706197"/>
    <w:rsid w:val="007122B4"/>
    <w:rsid w:val="007209ED"/>
    <w:rsid w:val="00723DB0"/>
    <w:rsid w:val="00730CEE"/>
    <w:rsid w:val="00732B18"/>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037F"/>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862EB"/>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02DA5"/>
    <w:rsid w:val="0091383B"/>
    <w:rsid w:val="00916D13"/>
    <w:rsid w:val="00924485"/>
    <w:rsid w:val="009269A4"/>
    <w:rsid w:val="00926C0E"/>
    <w:rsid w:val="00930CE9"/>
    <w:rsid w:val="0093205D"/>
    <w:rsid w:val="00946605"/>
    <w:rsid w:val="0094747F"/>
    <w:rsid w:val="009553A3"/>
    <w:rsid w:val="00960470"/>
    <w:rsid w:val="00962252"/>
    <w:rsid w:val="00962A3E"/>
    <w:rsid w:val="0097316C"/>
    <w:rsid w:val="0097357A"/>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02F"/>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2960"/>
    <w:rsid w:val="00D85A8D"/>
    <w:rsid w:val="00D87395"/>
    <w:rsid w:val="00D96924"/>
    <w:rsid w:val="00DA31E0"/>
    <w:rsid w:val="00DA433D"/>
    <w:rsid w:val="00DA715A"/>
    <w:rsid w:val="00DB2E68"/>
    <w:rsid w:val="00DB3401"/>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5F4"/>
    <w:rsid w:val="00EA0AA9"/>
    <w:rsid w:val="00EA35DA"/>
    <w:rsid w:val="00EB1368"/>
    <w:rsid w:val="00EC2193"/>
    <w:rsid w:val="00EC4964"/>
    <w:rsid w:val="00ED26F4"/>
    <w:rsid w:val="00ED7111"/>
    <w:rsid w:val="00EE0E8F"/>
    <w:rsid w:val="00EE1105"/>
    <w:rsid w:val="00EE4E5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2DB3DD"/>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2A27E436-79FE-420E-BA1F-9B7CDC83A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778D6-CDAA-4057-920B-87040F0BE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2340</Words>
  <Characters>13338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26</cp:revision>
  <dcterms:created xsi:type="dcterms:W3CDTF">2026-07-29T22:16:00Z</dcterms:created>
  <dcterms:modified xsi:type="dcterms:W3CDTF">2026-09-01T15:18:00Z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