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B2A0E" w14:textId="77777777" w:rsidR="00813D0D" w:rsidRPr="00194E8F" w:rsidRDefault="00813D0D" w:rsidP="00813BB9">
      <w:pPr>
        <w:spacing w:after="0" w:line="240" w:lineRule="auto"/>
        <w:jc w:val="center"/>
        <w:rPr>
          <w:rFonts w:ascii="Times New Roman" w:hAnsi="Times New Roman"/>
          <w:b/>
          <w:caps/>
          <w:sz w:val="24"/>
          <w:szCs w:val="24"/>
        </w:rPr>
      </w:pPr>
    </w:p>
    <w:p w14:paraId="61792869" w14:textId="77777777" w:rsidR="00F9647F" w:rsidRPr="00194E8F" w:rsidRDefault="00F9647F" w:rsidP="00813BB9">
      <w:pPr>
        <w:spacing w:after="0" w:line="240" w:lineRule="auto"/>
        <w:jc w:val="center"/>
        <w:rPr>
          <w:rFonts w:ascii="Times New Roman" w:hAnsi="Times New Roman"/>
          <w:b/>
          <w:caps/>
          <w:sz w:val="24"/>
          <w:szCs w:val="24"/>
        </w:rPr>
      </w:pPr>
    </w:p>
    <w:p w14:paraId="00102F5F" w14:textId="77777777" w:rsidR="00F9647F" w:rsidRPr="00194E8F" w:rsidRDefault="00F9647F" w:rsidP="00813BB9">
      <w:pPr>
        <w:spacing w:after="0" w:line="240" w:lineRule="auto"/>
        <w:jc w:val="center"/>
        <w:rPr>
          <w:rFonts w:ascii="Times New Roman" w:hAnsi="Times New Roman"/>
          <w:b/>
          <w:caps/>
          <w:sz w:val="24"/>
          <w:szCs w:val="24"/>
        </w:rPr>
      </w:pPr>
    </w:p>
    <w:p w14:paraId="07F60038" w14:textId="77777777" w:rsidR="00DC5F8C" w:rsidRPr="00194E8F" w:rsidRDefault="00DC5F8C" w:rsidP="00813BB9">
      <w:pPr>
        <w:spacing w:after="0" w:line="240" w:lineRule="auto"/>
        <w:jc w:val="center"/>
        <w:rPr>
          <w:rFonts w:ascii="Times New Roman" w:hAnsi="Times New Roman"/>
          <w:b/>
          <w:caps/>
          <w:sz w:val="24"/>
          <w:szCs w:val="24"/>
        </w:rPr>
      </w:pPr>
    </w:p>
    <w:p w14:paraId="03731A5F" w14:textId="77777777" w:rsidR="00FD0711" w:rsidRPr="00194E8F" w:rsidRDefault="00FD0711" w:rsidP="00813BB9">
      <w:pPr>
        <w:spacing w:after="0" w:line="240" w:lineRule="auto"/>
        <w:jc w:val="center"/>
        <w:rPr>
          <w:rFonts w:ascii="Times New Roman" w:hAnsi="Times New Roman"/>
          <w:b/>
          <w:caps/>
          <w:color w:val="9BBB59"/>
          <w:sz w:val="24"/>
          <w:szCs w:val="24"/>
        </w:rPr>
      </w:pPr>
      <w:r w:rsidRPr="00194E8F">
        <w:rPr>
          <w:rFonts w:ascii="Times New Roman" w:hAnsi="Times New Roman"/>
          <w:b/>
          <w:caps/>
          <w:sz w:val="24"/>
          <w:szCs w:val="24"/>
        </w:rPr>
        <w:t>fi</w:t>
      </w:r>
      <w:r w:rsidR="001B1709" w:rsidRPr="00194E8F">
        <w:rPr>
          <w:rFonts w:ascii="Times New Roman" w:hAnsi="Times New Roman"/>
          <w:b/>
          <w:caps/>
          <w:sz w:val="24"/>
          <w:szCs w:val="24"/>
        </w:rPr>
        <w:t>ș</w:t>
      </w:r>
      <w:r w:rsidRPr="00194E8F">
        <w:rPr>
          <w:rFonts w:ascii="Times New Roman" w:hAnsi="Times New Roman"/>
          <w:b/>
          <w:caps/>
          <w:sz w:val="24"/>
          <w:szCs w:val="24"/>
        </w:rPr>
        <w:t>a disciplinei</w:t>
      </w:r>
    </w:p>
    <w:p w14:paraId="71C76E37" w14:textId="77777777" w:rsidR="00FD0711" w:rsidRPr="00194E8F" w:rsidRDefault="00FD0711" w:rsidP="00813BB9">
      <w:pPr>
        <w:spacing w:after="0" w:line="240" w:lineRule="auto"/>
        <w:rPr>
          <w:rFonts w:ascii="Times New Roman" w:hAnsi="Times New Roman"/>
          <w:b/>
          <w:color w:val="9BBB59"/>
          <w:sz w:val="24"/>
          <w:szCs w:val="24"/>
        </w:rPr>
      </w:pPr>
      <w:r w:rsidRPr="00194E8F">
        <w:rPr>
          <w:rFonts w:ascii="Times New Roman" w:hAnsi="Times New Roman"/>
          <w:b/>
          <w:sz w:val="24"/>
          <w:szCs w:val="24"/>
        </w:rPr>
        <w:t>1. Date despre program</w:t>
      </w:r>
      <w:r w:rsidR="00850EF4" w:rsidRPr="00194E8F">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194E8F" w14:paraId="2D931A8C" w14:textId="77777777" w:rsidTr="004F426F">
        <w:tc>
          <w:tcPr>
            <w:tcW w:w="3823" w:type="dxa"/>
          </w:tcPr>
          <w:p w14:paraId="0ADC3B79"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1.1 Institu</w:t>
            </w:r>
            <w:r w:rsidR="001B1709" w:rsidRPr="00194E8F">
              <w:rPr>
                <w:rFonts w:ascii="Times New Roman" w:hAnsi="Times New Roman"/>
                <w:sz w:val="24"/>
                <w:szCs w:val="24"/>
              </w:rPr>
              <w:t>ț</w:t>
            </w:r>
            <w:r w:rsidRPr="00194E8F">
              <w:rPr>
                <w:rFonts w:ascii="Times New Roman" w:hAnsi="Times New Roman"/>
                <w:sz w:val="24"/>
                <w:szCs w:val="24"/>
              </w:rPr>
              <w:t>ia de învă</w:t>
            </w:r>
            <w:r w:rsidR="001B1709" w:rsidRPr="00194E8F">
              <w:rPr>
                <w:rFonts w:ascii="Times New Roman" w:hAnsi="Times New Roman"/>
                <w:sz w:val="24"/>
                <w:szCs w:val="24"/>
              </w:rPr>
              <w:t>ț</w:t>
            </w:r>
            <w:r w:rsidRPr="00194E8F">
              <w:rPr>
                <w:rFonts w:ascii="Times New Roman" w:hAnsi="Times New Roman"/>
                <w:sz w:val="24"/>
                <w:szCs w:val="24"/>
              </w:rPr>
              <w:t>ământ superior</w:t>
            </w:r>
          </w:p>
        </w:tc>
        <w:tc>
          <w:tcPr>
            <w:tcW w:w="6196" w:type="dxa"/>
          </w:tcPr>
          <w:p w14:paraId="3DE24C3A" w14:textId="77777777" w:rsidR="00FD0711" w:rsidRPr="00194E8F" w:rsidRDefault="00C116E4" w:rsidP="00813BB9">
            <w:pPr>
              <w:pStyle w:val="Heading3"/>
              <w:rPr>
                <w:sz w:val="24"/>
                <w:szCs w:val="24"/>
              </w:rPr>
            </w:pPr>
            <w:r w:rsidRPr="00194E8F">
              <w:rPr>
                <w:sz w:val="24"/>
                <w:szCs w:val="24"/>
              </w:rPr>
              <w:t xml:space="preserve">Universitatea </w:t>
            </w:r>
            <w:r w:rsidR="00C26673" w:rsidRPr="00194E8F">
              <w:rPr>
                <w:sz w:val="24"/>
                <w:szCs w:val="24"/>
              </w:rPr>
              <w:t xml:space="preserve">Națională de Știință și Tehnologie </w:t>
            </w:r>
            <w:r w:rsidRPr="00194E8F">
              <w:rPr>
                <w:sz w:val="24"/>
                <w:szCs w:val="24"/>
              </w:rPr>
              <w:t>POLITEHNICA</w:t>
            </w:r>
            <w:r w:rsidR="00A26CB8" w:rsidRPr="00194E8F">
              <w:rPr>
                <w:sz w:val="24"/>
                <w:szCs w:val="24"/>
              </w:rPr>
              <w:t xml:space="preserve"> </w:t>
            </w:r>
            <w:r w:rsidRPr="00194E8F">
              <w:rPr>
                <w:sz w:val="24"/>
                <w:szCs w:val="24"/>
              </w:rPr>
              <w:t>din Bucure</w:t>
            </w:r>
            <w:r w:rsidR="001B1709" w:rsidRPr="00194E8F">
              <w:rPr>
                <w:sz w:val="24"/>
                <w:szCs w:val="24"/>
              </w:rPr>
              <w:t>ș</w:t>
            </w:r>
            <w:r w:rsidRPr="00194E8F">
              <w:rPr>
                <w:sz w:val="24"/>
                <w:szCs w:val="24"/>
              </w:rPr>
              <w:t>ti</w:t>
            </w:r>
          </w:p>
        </w:tc>
      </w:tr>
      <w:tr w:rsidR="00FD0711" w:rsidRPr="00194E8F" w14:paraId="0E4E54B3" w14:textId="77777777" w:rsidTr="004F426F">
        <w:tc>
          <w:tcPr>
            <w:tcW w:w="3823" w:type="dxa"/>
          </w:tcPr>
          <w:p w14:paraId="7F6E3FA7" w14:textId="77777777" w:rsidR="00FD0711" w:rsidRPr="00194E8F" w:rsidRDefault="00FD0711" w:rsidP="00813BB9">
            <w:pPr>
              <w:spacing w:after="0" w:line="240" w:lineRule="auto"/>
              <w:rPr>
                <w:rFonts w:ascii="Times New Roman" w:hAnsi="Times New Roman"/>
                <w:color w:val="9BBB59"/>
                <w:sz w:val="24"/>
                <w:szCs w:val="24"/>
              </w:rPr>
            </w:pPr>
            <w:r w:rsidRPr="00194E8F">
              <w:rPr>
                <w:rFonts w:ascii="Times New Roman" w:hAnsi="Times New Roman"/>
                <w:sz w:val="24"/>
                <w:szCs w:val="24"/>
              </w:rPr>
              <w:t>1.2 Facultatea</w:t>
            </w:r>
          </w:p>
        </w:tc>
        <w:tc>
          <w:tcPr>
            <w:tcW w:w="6196" w:type="dxa"/>
          </w:tcPr>
          <w:p w14:paraId="438CDEDB" w14:textId="77777777" w:rsidR="00FD0711" w:rsidRPr="00194E8F" w:rsidRDefault="00813D0D" w:rsidP="00813BB9">
            <w:pPr>
              <w:spacing w:after="0" w:line="240" w:lineRule="auto"/>
              <w:rPr>
                <w:rFonts w:ascii="Times New Roman" w:hAnsi="Times New Roman"/>
                <w:b/>
                <w:bCs/>
                <w:sz w:val="24"/>
                <w:szCs w:val="24"/>
              </w:rPr>
            </w:pPr>
            <w:r w:rsidRPr="00194E8F">
              <w:rPr>
                <w:rFonts w:ascii="Times New Roman" w:hAnsi="Times New Roman"/>
                <w:b/>
                <w:sz w:val="24"/>
                <w:szCs w:val="24"/>
              </w:rPr>
              <w:t>Inginerie Aerospaţială</w:t>
            </w:r>
          </w:p>
        </w:tc>
      </w:tr>
      <w:tr w:rsidR="00D7553A" w:rsidRPr="00194E8F" w14:paraId="3D7C4B97" w14:textId="77777777" w:rsidTr="004F426F">
        <w:tc>
          <w:tcPr>
            <w:tcW w:w="3823" w:type="dxa"/>
          </w:tcPr>
          <w:p w14:paraId="6E140209" w14:textId="77777777" w:rsidR="00D7553A" w:rsidRPr="00194E8F" w:rsidRDefault="00D7553A" w:rsidP="00813BB9">
            <w:pPr>
              <w:spacing w:after="0" w:line="240" w:lineRule="auto"/>
              <w:rPr>
                <w:rFonts w:ascii="Times New Roman" w:hAnsi="Times New Roman"/>
                <w:color w:val="9BBB59"/>
                <w:sz w:val="24"/>
                <w:szCs w:val="24"/>
              </w:rPr>
            </w:pPr>
            <w:r w:rsidRPr="00194E8F">
              <w:rPr>
                <w:rFonts w:ascii="Times New Roman" w:hAnsi="Times New Roman"/>
                <w:sz w:val="24"/>
                <w:szCs w:val="24"/>
              </w:rPr>
              <w:t>1.3 Departamentul</w:t>
            </w:r>
          </w:p>
        </w:tc>
        <w:tc>
          <w:tcPr>
            <w:tcW w:w="6196" w:type="dxa"/>
          </w:tcPr>
          <w:p w14:paraId="109EF727" w14:textId="5BCFA21D" w:rsidR="00D7553A" w:rsidRPr="00194E8F" w:rsidRDefault="00E948C5" w:rsidP="00813BB9">
            <w:pPr>
              <w:spacing w:after="0" w:line="240" w:lineRule="auto"/>
              <w:rPr>
                <w:rFonts w:ascii="Times New Roman" w:hAnsi="Times New Roman"/>
                <w:sz w:val="24"/>
                <w:szCs w:val="24"/>
              </w:rPr>
            </w:pPr>
            <w:proofErr w:type="spellStart"/>
            <w:r w:rsidRPr="00194E8F">
              <w:rPr>
                <w:rFonts w:ascii="Times New Roman" w:hAnsi="Times New Roman"/>
                <w:sz w:val="24"/>
                <w:szCs w:val="24"/>
                <w:lang w:val="en-US"/>
              </w:rPr>
              <w:t>Științe</w:t>
            </w:r>
            <w:proofErr w:type="spellEnd"/>
            <w:r w:rsidRPr="00194E8F">
              <w:rPr>
                <w:rFonts w:ascii="Times New Roman" w:hAnsi="Times New Roman"/>
                <w:sz w:val="24"/>
                <w:szCs w:val="24"/>
                <w:lang w:val="en-US"/>
              </w:rPr>
              <w:t xml:space="preserve"> </w:t>
            </w:r>
            <w:proofErr w:type="spellStart"/>
            <w:r w:rsidRPr="00194E8F">
              <w:rPr>
                <w:rFonts w:ascii="Times New Roman" w:hAnsi="Times New Roman"/>
                <w:sz w:val="24"/>
                <w:szCs w:val="24"/>
                <w:lang w:val="en-US"/>
              </w:rPr>
              <w:t>Aerospațiale</w:t>
            </w:r>
            <w:proofErr w:type="spellEnd"/>
            <w:r w:rsidRPr="00194E8F">
              <w:rPr>
                <w:rFonts w:ascii="Times New Roman" w:hAnsi="Times New Roman"/>
                <w:sz w:val="24"/>
                <w:szCs w:val="24"/>
                <w:lang w:val="en-US"/>
              </w:rPr>
              <w:t xml:space="preserve"> “Elie Carafoli”</w:t>
            </w:r>
          </w:p>
        </w:tc>
      </w:tr>
      <w:tr w:rsidR="00D7553A" w:rsidRPr="00194E8F" w14:paraId="70773234" w14:textId="77777777" w:rsidTr="004F426F">
        <w:tc>
          <w:tcPr>
            <w:tcW w:w="3823" w:type="dxa"/>
          </w:tcPr>
          <w:p w14:paraId="646CB113" w14:textId="77777777" w:rsidR="00D7553A" w:rsidRPr="00194E8F" w:rsidRDefault="00D7553A" w:rsidP="00813BB9">
            <w:pPr>
              <w:spacing w:after="0" w:line="240" w:lineRule="auto"/>
              <w:rPr>
                <w:rFonts w:ascii="Times New Roman" w:hAnsi="Times New Roman"/>
                <w:sz w:val="24"/>
                <w:szCs w:val="24"/>
              </w:rPr>
            </w:pPr>
            <w:r w:rsidRPr="00194E8F">
              <w:rPr>
                <w:rFonts w:ascii="Times New Roman" w:hAnsi="Times New Roman"/>
                <w:sz w:val="24"/>
                <w:szCs w:val="24"/>
              </w:rPr>
              <w:t xml:space="preserve">1.4 Domeniul de studii universitare </w:t>
            </w:r>
          </w:p>
        </w:tc>
        <w:tc>
          <w:tcPr>
            <w:tcW w:w="6196" w:type="dxa"/>
          </w:tcPr>
          <w:p w14:paraId="38D22236" w14:textId="77777777" w:rsidR="00D7553A" w:rsidRPr="00194E8F" w:rsidRDefault="00D7553A" w:rsidP="00813BB9">
            <w:pPr>
              <w:spacing w:after="0" w:line="240" w:lineRule="auto"/>
              <w:rPr>
                <w:rFonts w:ascii="Times New Roman" w:hAnsi="Times New Roman"/>
                <w:sz w:val="24"/>
                <w:szCs w:val="24"/>
              </w:rPr>
            </w:pPr>
            <w:r w:rsidRPr="00194E8F">
              <w:rPr>
                <w:rStyle w:val="normaltextrun"/>
                <w:rFonts w:ascii="Times New Roman" w:hAnsi="Times New Roman"/>
                <w:sz w:val="24"/>
                <w:szCs w:val="24"/>
              </w:rPr>
              <w:t>Inginerie Aerospațială</w:t>
            </w:r>
            <w:r w:rsidRPr="00194E8F">
              <w:rPr>
                <w:rStyle w:val="eop"/>
                <w:rFonts w:ascii="Times New Roman" w:hAnsi="Times New Roman"/>
                <w:sz w:val="24"/>
                <w:szCs w:val="24"/>
              </w:rPr>
              <w:t> </w:t>
            </w:r>
          </w:p>
        </w:tc>
      </w:tr>
      <w:tr w:rsidR="00D7553A" w:rsidRPr="00194E8F" w14:paraId="1171686D" w14:textId="77777777" w:rsidTr="004F426F">
        <w:tc>
          <w:tcPr>
            <w:tcW w:w="3823" w:type="dxa"/>
          </w:tcPr>
          <w:p w14:paraId="27CDE4C3" w14:textId="77777777" w:rsidR="00D7553A" w:rsidRPr="00194E8F" w:rsidRDefault="00D7553A" w:rsidP="00813BB9">
            <w:pPr>
              <w:spacing w:after="0" w:line="240" w:lineRule="auto"/>
              <w:rPr>
                <w:rFonts w:ascii="Times New Roman" w:hAnsi="Times New Roman"/>
                <w:sz w:val="24"/>
                <w:szCs w:val="24"/>
              </w:rPr>
            </w:pPr>
            <w:r w:rsidRPr="00194E8F">
              <w:rPr>
                <w:rFonts w:ascii="Times New Roman" w:hAnsi="Times New Roman"/>
                <w:sz w:val="24"/>
                <w:szCs w:val="24"/>
              </w:rPr>
              <w:t xml:space="preserve">1.5 Programul de studii universitare </w:t>
            </w:r>
          </w:p>
        </w:tc>
        <w:tc>
          <w:tcPr>
            <w:tcW w:w="6196" w:type="dxa"/>
          </w:tcPr>
          <w:p w14:paraId="20CDC7A9" w14:textId="129CD617" w:rsidR="00D7553A" w:rsidRPr="00194E8F" w:rsidRDefault="00A37EFD" w:rsidP="00813BB9">
            <w:pPr>
              <w:spacing w:after="0" w:line="240" w:lineRule="auto"/>
              <w:rPr>
                <w:rFonts w:ascii="Times New Roman" w:hAnsi="Times New Roman"/>
                <w:sz w:val="24"/>
                <w:szCs w:val="24"/>
                <w:highlight w:val="yellow"/>
              </w:rPr>
            </w:pPr>
            <w:r w:rsidRPr="00194E8F">
              <w:rPr>
                <w:rStyle w:val="normaltextrun"/>
                <w:rFonts w:ascii="Times New Roman" w:hAnsi="Times New Roman"/>
                <w:sz w:val="24"/>
                <w:szCs w:val="24"/>
              </w:rPr>
              <w:t>Naviga</w:t>
            </w:r>
            <w:r w:rsidR="00E948C5" w:rsidRPr="00194E8F">
              <w:rPr>
                <w:rStyle w:val="normaltextrun"/>
                <w:rFonts w:ascii="Times New Roman" w:hAnsi="Times New Roman"/>
                <w:sz w:val="24"/>
                <w:szCs w:val="24"/>
              </w:rPr>
              <w:t>ț</w:t>
            </w:r>
            <w:r w:rsidRPr="00194E8F">
              <w:rPr>
                <w:rStyle w:val="normaltextrun"/>
                <w:rFonts w:ascii="Times New Roman" w:hAnsi="Times New Roman"/>
                <w:sz w:val="24"/>
                <w:szCs w:val="24"/>
              </w:rPr>
              <w:t>ie Aerian</w:t>
            </w:r>
            <w:r w:rsidR="00E948C5" w:rsidRPr="00194E8F">
              <w:rPr>
                <w:rStyle w:val="normaltextrun"/>
                <w:rFonts w:ascii="Times New Roman" w:hAnsi="Times New Roman"/>
                <w:sz w:val="24"/>
                <w:szCs w:val="24"/>
              </w:rPr>
              <w:t>ă</w:t>
            </w:r>
            <w:r w:rsidRPr="00194E8F">
              <w:rPr>
                <w:rStyle w:val="normaltextrun"/>
                <w:rFonts w:ascii="Times New Roman" w:hAnsi="Times New Roman"/>
                <w:sz w:val="24"/>
                <w:szCs w:val="24"/>
              </w:rPr>
              <w:t xml:space="preserve"> / Air Navigation</w:t>
            </w:r>
            <w:r w:rsidR="00D7553A" w:rsidRPr="00194E8F">
              <w:rPr>
                <w:rStyle w:val="eop"/>
                <w:rFonts w:ascii="Times New Roman" w:hAnsi="Times New Roman"/>
                <w:sz w:val="24"/>
                <w:szCs w:val="24"/>
              </w:rPr>
              <w:t> </w:t>
            </w:r>
          </w:p>
        </w:tc>
      </w:tr>
      <w:tr w:rsidR="00FD0711" w:rsidRPr="00194E8F" w14:paraId="04E159FE" w14:textId="77777777" w:rsidTr="004F426F">
        <w:tc>
          <w:tcPr>
            <w:tcW w:w="3823" w:type="dxa"/>
          </w:tcPr>
          <w:p w14:paraId="46BFE2C2"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1.</w:t>
            </w:r>
            <w:r w:rsidR="00A32B38" w:rsidRPr="00194E8F">
              <w:rPr>
                <w:rFonts w:ascii="Times New Roman" w:hAnsi="Times New Roman"/>
                <w:sz w:val="24"/>
                <w:szCs w:val="24"/>
              </w:rPr>
              <w:t>6</w:t>
            </w:r>
            <w:r w:rsidRPr="00194E8F">
              <w:rPr>
                <w:rFonts w:ascii="Times New Roman" w:hAnsi="Times New Roman"/>
                <w:sz w:val="24"/>
                <w:szCs w:val="24"/>
              </w:rPr>
              <w:t xml:space="preserve"> Ciclul de studii</w:t>
            </w:r>
            <w:r w:rsidR="004F426F" w:rsidRPr="00194E8F">
              <w:rPr>
                <w:rFonts w:ascii="Times New Roman" w:hAnsi="Times New Roman"/>
                <w:sz w:val="24"/>
                <w:szCs w:val="24"/>
              </w:rPr>
              <w:t xml:space="preserve"> universitare</w:t>
            </w:r>
          </w:p>
        </w:tc>
        <w:tc>
          <w:tcPr>
            <w:tcW w:w="6196" w:type="dxa"/>
          </w:tcPr>
          <w:p w14:paraId="4A6AF90E" w14:textId="77777777" w:rsidR="00FD0711" w:rsidRPr="00194E8F" w:rsidRDefault="00C116E4" w:rsidP="00813BB9">
            <w:pPr>
              <w:spacing w:after="0" w:line="240" w:lineRule="auto"/>
              <w:rPr>
                <w:rFonts w:ascii="Times New Roman" w:hAnsi="Times New Roman"/>
                <w:sz w:val="24"/>
                <w:szCs w:val="24"/>
              </w:rPr>
            </w:pPr>
            <w:r w:rsidRPr="00194E8F">
              <w:rPr>
                <w:rFonts w:ascii="Times New Roman" w:hAnsi="Times New Roman"/>
                <w:sz w:val="24"/>
                <w:szCs w:val="24"/>
              </w:rPr>
              <w:t>Licen</w:t>
            </w:r>
            <w:r w:rsidR="001B1709" w:rsidRPr="00194E8F">
              <w:rPr>
                <w:rFonts w:ascii="Times New Roman" w:hAnsi="Times New Roman"/>
                <w:sz w:val="24"/>
                <w:szCs w:val="24"/>
              </w:rPr>
              <w:t>ț</w:t>
            </w:r>
            <w:r w:rsidRPr="00194E8F">
              <w:rPr>
                <w:rFonts w:ascii="Times New Roman" w:hAnsi="Times New Roman"/>
                <w:sz w:val="24"/>
                <w:szCs w:val="24"/>
              </w:rPr>
              <w:t>ă</w:t>
            </w:r>
          </w:p>
        </w:tc>
      </w:tr>
      <w:tr w:rsidR="00D46EF7" w:rsidRPr="00194E8F" w14:paraId="66AA2583" w14:textId="77777777" w:rsidTr="004F426F">
        <w:tc>
          <w:tcPr>
            <w:tcW w:w="3823" w:type="dxa"/>
          </w:tcPr>
          <w:p w14:paraId="544618D3" w14:textId="77777777" w:rsidR="00D46EF7" w:rsidRPr="00194E8F" w:rsidRDefault="00D46EF7" w:rsidP="00813BB9">
            <w:pPr>
              <w:spacing w:after="0" w:line="240" w:lineRule="auto"/>
              <w:rPr>
                <w:rFonts w:ascii="Times New Roman" w:hAnsi="Times New Roman"/>
                <w:sz w:val="24"/>
                <w:szCs w:val="24"/>
              </w:rPr>
            </w:pPr>
            <w:r w:rsidRPr="00194E8F">
              <w:rPr>
                <w:rFonts w:ascii="Times New Roman" w:hAnsi="Times New Roman"/>
                <w:sz w:val="24"/>
                <w:szCs w:val="24"/>
              </w:rPr>
              <w:t>1.</w:t>
            </w:r>
            <w:r w:rsidR="00A32B38" w:rsidRPr="00194E8F">
              <w:rPr>
                <w:rFonts w:ascii="Times New Roman" w:hAnsi="Times New Roman"/>
                <w:sz w:val="24"/>
                <w:szCs w:val="24"/>
              </w:rPr>
              <w:t>7</w:t>
            </w:r>
            <w:r w:rsidRPr="00194E8F">
              <w:rPr>
                <w:rFonts w:ascii="Times New Roman" w:hAnsi="Times New Roman"/>
                <w:sz w:val="24"/>
                <w:szCs w:val="24"/>
              </w:rPr>
              <w:t xml:space="preserve"> Limba de predare</w:t>
            </w:r>
          </w:p>
        </w:tc>
        <w:tc>
          <w:tcPr>
            <w:tcW w:w="6196" w:type="dxa"/>
          </w:tcPr>
          <w:p w14:paraId="20332F4B" w14:textId="656562AA" w:rsidR="00D46EF7" w:rsidRPr="00194E8F" w:rsidRDefault="00A37EFD" w:rsidP="00813BB9">
            <w:pPr>
              <w:spacing w:after="0" w:line="240" w:lineRule="auto"/>
              <w:rPr>
                <w:rFonts w:ascii="Times New Roman" w:hAnsi="Times New Roman"/>
                <w:sz w:val="24"/>
                <w:szCs w:val="24"/>
              </w:rPr>
            </w:pPr>
            <w:r w:rsidRPr="00194E8F">
              <w:rPr>
                <w:rFonts w:ascii="Times New Roman" w:hAnsi="Times New Roman"/>
                <w:sz w:val="24"/>
                <w:szCs w:val="24"/>
              </w:rPr>
              <w:t>Englez</w:t>
            </w:r>
            <w:r w:rsidR="00E948C5" w:rsidRPr="00194E8F">
              <w:rPr>
                <w:rFonts w:ascii="Times New Roman" w:hAnsi="Times New Roman"/>
                <w:sz w:val="24"/>
                <w:szCs w:val="24"/>
              </w:rPr>
              <w:t>ă</w:t>
            </w:r>
          </w:p>
        </w:tc>
      </w:tr>
      <w:tr w:rsidR="004F426F" w:rsidRPr="00194E8F" w14:paraId="375421A9" w14:textId="77777777" w:rsidTr="004F426F">
        <w:tc>
          <w:tcPr>
            <w:tcW w:w="3823" w:type="dxa"/>
          </w:tcPr>
          <w:p w14:paraId="286E078E" w14:textId="77777777" w:rsidR="004F426F" w:rsidRPr="00194E8F" w:rsidRDefault="004F426F" w:rsidP="00813BB9">
            <w:pPr>
              <w:spacing w:after="0" w:line="240" w:lineRule="auto"/>
              <w:rPr>
                <w:rFonts w:ascii="Times New Roman" w:hAnsi="Times New Roman"/>
                <w:sz w:val="24"/>
                <w:szCs w:val="24"/>
              </w:rPr>
            </w:pPr>
            <w:r w:rsidRPr="00194E8F">
              <w:rPr>
                <w:rFonts w:ascii="Times New Roman" w:hAnsi="Times New Roman"/>
                <w:sz w:val="24"/>
                <w:szCs w:val="24"/>
              </w:rPr>
              <w:t>1.</w:t>
            </w:r>
            <w:r w:rsidR="00A32B38" w:rsidRPr="00194E8F">
              <w:rPr>
                <w:rFonts w:ascii="Times New Roman" w:hAnsi="Times New Roman"/>
                <w:sz w:val="24"/>
                <w:szCs w:val="24"/>
              </w:rPr>
              <w:t>8</w:t>
            </w:r>
            <w:r w:rsidRPr="00194E8F">
              <w:rPr>
                <w:rFonts w:ascii="Times New Roman" w:hAnsi="Times New Roman"/>
                <w:sz w:val="24"/>
                <w:szCs w:val="24"/>
              </w:rPr>
              <w:t xml:space="preserve"> Locația geografică de desfășurare a studiilor </w:t>
            </w:r>
          </w:p>
        </w:tc>
        <w:tc>
          <w:tcPr>
            <w:tcW w:w="6196" w:type="dxa"/>
          </w:tcPr>
          <w:p w14:paraId="20249AD2" w14:textId="77777777" w:rsidR="004F426F" w:rsidRPr="00194E8F" w:rsidRDefault="004F426F" w:rsidP="00813BB9">
            <w:pPr>
              <w:spacing w:after="0" w:line="240" w:lineRule="auto"/>
              <w:rPr>
                <w:rFonts w:ascii="Times New Roman" w:hAnsi="Times New Roman"/>
                <w:sz w:val="24"/>
                <w:szCs w:val="24"/>
                <w:highlight w:val="yellow"/>
              </w:rPr>
            </w:pPr>
            <w:r w:rsidRPr="00194E8F">
              <w:rPr>
                <w:rFonts w:ascii="Times New Roman" w:hAnsi="Times New Roman"/>
                <w:sz w:val="24"/>
                <w:szCs w:val="24"/>
              </w:rPr>
              <w:t>București</w:t>
            </w:r>
          </w:p>
        </w:tc>
      </w:tr>
    </w:tbl>
    <w:p w14:paraId="319C3327" w14:textId="77777777" w:rsidR="00FD0711" w:rsidRPr="00194E8F" w:rsidRDefault="00FD0711" w:rsidP="00813BB9">
      <w:pPr>
        <w:spacing w:after="0" w:line="240" w:lineRule="auto"/>
        <w:rPr>
          <w:rFonts w:ascii="Times New Roman" w:hAnsi="Times New Roman"/>
          <w:sz w:val="24"/>
          <w:szCs w:val="24"/>
        </w:rPr>
      </w:pPr>
    </w:p>
    <w:p w14:paraId="50632214" w14:textId="77777777" w:rsidR="00FD0711" w:rsidRPr="00194E8F" w:rsidRDefault="00FD0711" w:rsidP="00813BB9">
      <w:pPr>
        <w:spacing w:after="0" w:line="240" w:lineRule="auto"/>
        <w:rPr>
          <w:rFonts w:ascii="Times New Roman" w:hAnsi="Times New Roman"/>
          <w:b/>
          <w:color w:val="9BBB59"/>
          <w:sz w:val="24"/>
          <w:szCs w:val="24"/>
        </w:rPr>
      </w:pPr>
      <w:r w:rsidRPr="00194E8F">
        <w:rPr>
          <w:rFonts w:ascii="Times New Roman" w:hAnsi="Times New Roman"/>
          <w:b/>
          <w:sz w:val="24"/>
          <w:szCs w:val="24"/>
        </w:rPr>
        <w:t>2. Date despre disciplină</w:t>
      </w:r>
      <w:r w:rsidR="00524A63" w:rsidRPr="00194E8F">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194E8F" w14:paraId="10150A99" w14:textId="77777777" w:rsidTr="00204311">
        <w:tc>
          <w:tcPr>
            <w:tcW w:w="2846" w:type="dxa"/>
            <w:gridSpan w:val="3"/>
          </w:tcPr>
          <w:p w14:paraId="061F3AFA" w14:textId="77777777" w:rsidR="00532F3D"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2.1 Denumirea disciplinei</w:t>
            </w:r>
            <w:r w:rsidR="00085094" w:rsidRPr="00194E8F">
              <w:rPr>
                <w:rFonts w:ascii="Times New Roman" w:hAnsi="Times New Roman"/>
                <w:color w:val="9BBB59"/>
                <w:sz w:val="24"/>
                <w:szCs w:val="24"/>
              </w:rPr>
              <w:t xml:space="preserve"> </w:t>
            </w:r>
          </w:p>
        </w:tc>
        <w:tc>
          <w:tcPr>
            <w:tcW w:w="7159" w:type="dxa"/>
            <w:gridSpan w:val="8"/>
          </w:tcPr>
          <w:p w14:paraId="772636E6" w14:textId="77777777" w:rsidR="00603882" w:rsidRPr="00194E8F" w:rsidRDefault="009E62A1">
            <w:pPr>
              <w:jc w:val="center"/>
              <w:rPr>
                <w:rFonts w:ascii="Times New Roman" w:hAnsi="Times New Roman"/>
                <w:sz w:val="24"/>
                <w:szCs w:val="24"/>
              </w:rPr>
            </w:pPr>
            <w:r w:rsidRPr="00194E8F">
              <w:rPr>
                <w:rFonts w:ascii="Times New Roman" w:hAnsi="Times New Roman"/>
                <w:b/>
                <w:sz w:val="24"/>
                <w:szCs w:val="24"/>
              </w:rPr>
              <w:t>Bazele propulsiei aerospațiale / Basics of Aerospace Propulsion</w:t>
            </w:r>
          </w:p>
        </w:tc>
      </w:tr>
      <w:tr w:rsidR="00FD0711" w:rsidRPr="00194E8F" w14:paraId="179E5DF6" w14:textId="77777777" w:rsidTr="00204311">
        <w:tc>
          <w:tcPr>
            <w:tcW w:w="4449" w:type="dxa"/>
            <w:gridSpan w:val="5"/>
          </w:tcPr>
          <w:p w14:paraId="12443892" w14:textId="1E2C874D" w:rsidR="00FD0711" w:rsidRPr="00194E8F" w:rsidRDefault="00FD0711" w:rsidP="00813BB9">
            <w:pPr>
              <w:spacing w:after="0" w:line="240" w:lineRule="auto"/>
              <w:rPr>
                <w:rFonts w:ascii="Times New Roman" w:hAnsi="Times New Roman"/>
                <w:color w:val="9BBB59"/>
                <w:sz w:val="24"/>
                <w:szCs w:val="24"/>
              </w:rPr>
            </w:pPr>
            <w:r w:rsidRPr="00194E8F">
              <w:rPr>
                <w:rFonts w:ascii="Times New Roman" w:hAnsi="Times New Roman"/>
                <w:sz w:val="24"/>
                <w:szCs w:val="24"/>
              </w:rPr>
              <w:t>2.2 Titularul</w:t>
            </w:r>
            <w:r w:rsidR="00E948C5" w:rsidRPr="00194E8F">
              <w:rPr>
                <w:rFonts w:ascii="Times New Roman" w:hAnsi="Times New Roman"/>
                <w:sz w:val="24"/>
                <w:szCs w:val="24"/>
              </w:rPr>
              <w:t xml:space="preserve"> activităților de curs</w:t>
            </w:r>
          </w:p>
        </w:tc>
        <w:tc>
          <w:tcPr>
            <w:tcW w:w="5556" w:type="dxa"/>
            <w:gridSpan w:val="6"/>
          </w:tcPr>
          <w:p w14:paraId="5E3AFA3A" w14:textId="62238E71" w:rsidR="00603882" w:rsidRPr="00194E8F" w:rsidRDefault="009E62A1">
            <w:pPr>
              <w:rPr>
                <w:rFonts w:ascii="Times New Roman" w:hAnsi="Times New Roman"/>
                <w:b/>
                <w:bCs/>
                <w:sz w:val="24"/>
                <w:szCs w:val="24"/>
              </w:rPr>
            </w:pPr>
            <w:r w:rsidRPr="00194E8F">
              <w:rPr>
                <w:rFonts w:ascii="Times New Roman" w:hAnsi="Times New Roman"/>
                <w:b/>
                <w:bCs/>
                <w:sz w:val="24"/>
                <w:szCs w:val="24"/>
              </w:rPr>
              <w:t xml:space="preserve">Prof. dr. ing. Dragoș </w:t>
            </w:r>
            <w:r w:rsidR="00E948C5" w:rsidRPr="00194E8F">
              <w:rPr>
                <w:rFonts w:ascii="Times New Roman" w:hAnsi="Times New Roman"/>
                <w:b/>
                <w:bCs/>
                <w:sz w:val="24"/>
                <w:szCs w:val="24"/>
              </w:rPr>
              <w:t>ISVORANU</w:t>
            </w:r>
          </w:p>
        </w:tc>
      </w:tr>
      <w:tr w:rsidR="00F9647F" w:rsidRPr="00194E8F" w14:paraId="331276FE" w14:textId="77777777" w:rsidTr="00204311">
        <w:tc>
          <w:tcPr>
            <w:tcW w:w="4449" w:type="dxa"/>
            <w:gridSpan w:val="5"/>
          </w:tcPr>
          <w:p w14:paraId="31876682" w14:textId="2D4F6645" w:rsidR="00F9647F" w:rsidRPr="00194E8F" w:rsidRDefault="00F9647F" w:rsidP="00813BB9">
            <w:pPr>
              <w:spacing w:after="0" w:line="240" w:lineRule="auto"/>
              <w:rPr>
                <w:rFonts w:ascii="Times New Roman" w:hAnsi="Times New Roman"/>
                <w:color w:val="9BBB59"/>
                <w:sz w:val="24"/>
                <w:szCs w:val="24"/>
              </w:rPr>
            </w:pPr>
            <w:r w:rsidRPr="00194E8F">
              <w:rPr>
                <w:rFonts w:ascii="Times New Roman" w:hAnsi="Times New Roman"/>
                <w:sz w:val="24"/>
                <w:szCs w:val="24"/>
              </w:rPr>
              <w:t xml:space="preserve">2.3 Titularul activităților de seminar </w:t>
            </w:r>
          </w:p>
        </w:tc>
        <w:tc>
          <w:tcPr>
            <w:tcW w:w="5556" w:type="dxa"/>
            <w:gridSpan w:val="6"/>
          </w:tcPr>
          <w:p w14:paraId="32744F49" w14:textId="04B6CBA6" w:rsidR="00603882" w:rsidRPr="00194E8F" w:rsidRDefault="00E948C5">
            <w:pPr>
              <w:rPr>
                <w:rFonts w:ascii="Times New Roman" w:hAnsi="Times New Roman"/>
                <w:b/>
                <w:bCs/>
                <w:sz w:val="24"/>
                <w:szCs w:val="24"/>
              </w:rPr>
            </w:pPr>
            <w:r w:rsidRPr="00194E8F">
              <w:rPr>
                <w:rFonts w:ascii="Times New Roman" w:hAnsi="Times New Roman"/>
                <w:b/>
                <w:bCs/>
                <w:sz w:val="24"/>
                <w:szCs w:val="24"/>
              </w:rPr>
              <w:t xml:space="preserve">Drd. </w:t>
            </w:r>
            <w:r w:rsidR="009E62A1" w:rsidRPr="00194E8F">
              <w:rPr>
                <w:rFonts w:ascii="Times New Roman" w:hAnsi="Times New Roman"/>
                <w:b/>
                <w:bCs/>
                <w:sz w:val="24"/>
                <w:szCs w:val="24"/>
              </w:rPr>
              <w:t xml:space="preserve">ing. </w:t>
            </w:r>
            <w:r w:rsidR="00490121" w:rsidRPr="00194E8F">
              <w:rPr>
                <w:rFonts w:ascii="Times New Roman" w:hAnsi="Times New Roman"/>
                <w:b/>
                <w:bCs/>
                <w:sz w:val="24"/>
                <w:szCs w:val="24"/>
              </w:rPr>
              <w:t>Răzvan</w:t>
            </w:r>
            <w:r w:rsidR="009E62A1" w:rsidRPr="00194E8F">
              <w:rPr>
                <w:rFonts w:ascii="Times New Roman" w:hAnsi="Times New Roman"/>
                <w:b/>
                <w:bCs/>
                <w:sz w:val="24"/>
                <w:szCs w:val="24"/>
              </w:rPr>
              <w:t xml:space="preserve"> </w:t>
            </w:r>
            <w:r w:rsidRPr="00194E8F">
              <w:rPr>
                <w:rFonts w:ascii="Times New Roman" w:hAnsi="Times New Roman"/>
                <w:b/>
                <w:bCs/>
                <w:sz w:val="24"/>
                <w:szCs w:val="24"/>
              </w:rPr>
              <w:t>BIMBAȘA</w:t>
            </w:r>
          </w:p>
        </w:tc>
      </w:tr>
      <w:tr w:rsidR="00F9647F" w:rsidRPr="00194E8F" w14:paraId="148D4631" w14:textId="77777777" w:rsidTr="00204311">
        <w:tc>
          <w:tcPr>
            <w:tcW w:w="1756" w:type="dxa"/>
          </w:tcPr>
          <w:p w14:paraId="666BAF16" w14:textId="77777777" w:rsidR="00F9647F" w:rsidRPr="00194E8F" w:rsidRDefault="00F9647F" w:rsidP="00813BB9">
            <w:pPr>
              <w:spacing w:after="0" w:line="240" w:lineRule="auto"/>
              <w:rPr>
                <w:rFonts w:ascii="Times New Roman" w:hAnsi="Times New Roman"/>
                <w:color w:val="9BBB59"/>
                <w:sz w:val="24"/>
                <w:szCs w:val="24"/>
              </w:rPr>
            </w:pPr>
            <w:r w:rsidRPr="00194E8F">
              <w:rPr>
                <w:rFonts w:ascii="Times New Roman" w:hAnsi="Times New Roman"/>
                <w:sz w:val="24"/>
                <w:szCs w:val="24"/>
              </w:rPr>
              <w:t>2.4 Anul de studiu</w:t>
            </w:r>
          </w:p>
        </w:tc>
        <w:tc>
          <w:tcPr>
            <w:tcW w:w="384" w:type="dxa"/>
          </w:tcPr>
          <w:p w14:paraId="4C28BD67" w14:textId="1C0ECA0A" w:rsidR="00603882" w:rsidRPr="00194E8F" w:rsidRDefault="00E948C5">
            <w:pPr>
              <w:jc w:val="center"/>
              <w:rPr>
                <w:rFonts w:ascii="Times New Roman" w:hAnsi="Times New Roman"/>
                <w:sz w:val="24"/>
                <w:szCs w:val="24"/>
              </w:rPr>
            </w:pPr>
            <w:r w:rsidRPr="00194E8F">
              <w:rPr>
                <w:rFonts w:ascii="Times New Roman" w:hAnsi="Times New Roman"/>
                <w:sz w:val="24"/>
                <w:szCs w:val="24"/>
              </w:rPr>
              <w:t>4</w:t>
            </w:r>
          </w:p>
        </w:tc>
        <w:tc>
          <w:tcPr>
            <w:tcW w:w="2130" w:type="dxa"/>
            <w:gridSpan w:val="2"/>
          </w:tcPr>
          <w:p w14:paraId="51F6ED29" w14:textId="73AF6330" w:rsidR="00F9647F" w:rsidRPr="00194E8F" w:rsidRDefault="00F9647F" w:rsidP="00813BB9">
            <w:pPr>
              <w:spacing w:after="0" w:line="240" w:lineRule="auto"/>
              <w:rPr>
                <w:rFonts w:ascii="Times New Roman" w:hAnsi="Times New Roman"/>
                <w:color w:val="9BBB59"/>
                <w:sz w:val="24"/>
                <w:szCs w:val="24"/>
              </w:rPr>
            </w:pPr>
            <w:r w:rsidRPr="00194E8F">
              <w:rPr>
                <w:rFonts w:ascii="Times New Roman" w:hAnsi="Times New Roman"/>
                <w:sz w:val="24"/>
                <w:szCs w:val="24"/>
              </w:rPr>
              <w:t>2.5 Semestrul</w:t>
            </w:r>
            <w:r w:rsidRPr="00194E8F">
              <w:rPr>
                <w:rFonts w:ascii="Times New Roman" w:hAnsi="Times New Roman"/>
                <w:color w:val="9BBB59"/>
                <w:sz w:val="24"/>
                <w:szCs w:val="24"/>
              </w:rPr>
              <w:t xml:space="preserve"> </w:t>
            </w:r>
          </w:p>
        </w:tc>
        <w:tc>
          <w:tcPr>
            <w:tcW w:w="506" w:type="dxa"/>
            <w:gridSpan w:val="2"/>
          </w:tcPr>
          <w:p w14:paraId="08F52872" w14:textId="2665EEB5" w:rsidR="00603882" w:rsidRPr="00194E8F" w:rsidRDefault="00E948C5">
            <w:pPr>
              <w:jc w:val="center"/>
              <w:rPr>
                <w:rFonts w:ascii="Times New Roman" w:hAnsi="Times New Roman"/>
                <w:sz w:val="24"/>
                <w:szCs w:val="24"/>
              </w:rPr>
            </w:pPr>
            <w:r w:rsidRPr="00194E8F">
              <w:rPr>
                <w:rFonts w:ascii="Times New Roman" w:hAnsi="Times New Roman"/>
                <w:sz w:val="24"/>
                <w:szCs w:val="24"/>
              </w:rPr>
              <w:t>I</w:t>
            </w:r>
          </w:p>
        </w:tc>
        <w:tc>
          <w:tcPr>
            <w:tcW w:w="1900" w:type="dxa"/>
          </w:tcPr>
          <w:p w14:paraId="401D5C21" w14:textId="77777777" w:rsidR="00F9647F" w:rsidRPr="00194E8F" w:rsidRDefault="00F9647F" w:rsidP="00813BB9">
            <w:pPr>
              <w:spacing w:after="0" w:line="240" w:lineRule="auto"/>
              <w:rPr>
                <w:rFonts w:ascii="Times New Roman" w:hAnsi="Times New Roman"/>
                <w:color w:val="9BBB59"/>
                <w:sz w:val="24"/>
                <w:szCs w:val="24"/>
              </w:rPr>
            </w:pPr>
            <w:r w:rsidRPr="00194E8F">
              <w:rPr>
                <w:rFonts w:ascii="Times New Roman" w:hAnsi="Times New Roman"/>
                <w:sz w:val="24"/>
                <w:szCs w:val="24"/>
              </w:rPr>
              <w:t>2.6. Tipul de evaluare</w:t>
            </w:r>
          </w:p>
        </w:tc>
        <w:tc>
          <w:tcPr>
            <w:tcW w:w="502" w:type="dxa"/>
            <w:gridSpan w:val="2"/>
          </w:tcPr>
          <w:p w14:paraId="4164391A" w14:textId="77777777" w:rsidR="00603882" w:rsidRPr="00194E8F" w:rsidRDefault="009E62A1">
            <w:pPr>
              <w:jc w:val="center"/>
              <w:rPr>
                <w:rFonts w:ascii="Times New Roman" w:hAnsi="Times New Roman"/>
                <w:sz w:val="24"/>
                <w:szCs w:val="24"/>
              </w:rPr>
            </w:pPr>
            <w:r w:rsidRPr="00194E8F">
              <w:rPr>
                <w:rFonts w:ascii="Times New Roman" w:hAnsi="Times New Roman"/>
                <w:sz w:val="24"/>
                <w:szCs w:val="24"/>
              </w:rPr>
              <w:t>E</w:t>
            </w:r>
          </w:p>
        </w:tc>
        <w:tc>
          <w:tcPr>
            <w:tcW w:w="2090" w:type="dxa"/>
          </w:tcPr>
          <w:p w14:paraId="3CEF6F7D" w14:textId="77777777" w:rsidR="00F9647F" w:rsidRPr="00194E8F" w:rsidRDefault="00F9647F" w:rsidP="00813BB9">
            <w:pPr>
              <w:spacing w:after="0" w:line="240" w:lineRule="auto"/>
              <w:rPr>
                <w:rFonts w:ascii="Times New Roman" w:hAnsi="Times New Roman"/>
                <w:color w:val="9BBB59"/>
                <w:sz w:val="24"/>
                <w:szCs w:val="24"/>
              </w:rPr>
            </w:pPr>
            <w:r w:rsidRPr="00194E8F">
              <w:rPr>
                <w:rFonts w:ascii="Times New Roman" w:hAnsi="Times New Roman"/>
                <w:sz w:val="24"/>
                <w:szCs w:val="24"/>
              </w:rPr>
              <w:t>2.7 Statutul disciplinei</w:t>
            </w:r>
          </w:p>
        </w:tc>
        <w:tc>
          <w:tcPr>
            <w:tcW w:w="737" w:type="dxa"/>
          </w:tcPr>
          <w:p w14:paraId="4894EE78" w14:textId="77777777" w:rsidR="00F9647F" w:rsidRPr="00194E8F" w:rsidRDefault="00F9647F" w:rsidP="00813BB9">
            <w:pPr>
              <w:spacing w:after="0" w:line="240" w:lineRule="auto"/>
              <w:rPr>
                <w:rFonts w:ascii="Times New Roman" w:hAnsi="Times New Roman"/>
                <w:sz w:val="24"/>
                <w:szCs w:val="24"/>
              </w:rPr>
            </w:pPr>
            <w:r w:rsidRPr="00194E8F">
              <w:rPr>
                <w:rFonts w:ascii="Times New Roman" w:hAnsi="Times New Roman"/>
                <w:sz w:val="24"/>
                <w:szCs w:val="24"/>
              </w:rPr>
              <w:t>Ob</w:t>
            </w:r>
          </w:p>
        </w:tc>
      </w:tr>
      <w:tr w:rsidR="00F9647F" w:rsidRPr="00194E8F" w14:paraId="500C0351" w14:textId="77777777" w:rsidTr="00204311">
        <w:tc>
          <w:tcPr>
            <w:tcW w:w="2140" w:type="dxa"/>
            <w:gridSpan w:val="2"/>
          </w:tcPr>
          <w:p w14:paraId="0ACA7C0D" w14:textId="362E04F3" w:rsidR="00F9647F" w:rsidRPr="00194E8F" w:rsidRDefault="00F9647F" w:rsidP="00813BB9">
            <w:pPr>
              <w:spacing w:after="0" w:line="240" w:lineRule="auto"/>
              <w:rPr>
                <w:rFonts w:ascii="Times New Roman" w:hAnsi="Times New Roman"/>
                <w:color w:val="9BBB59"/>
                <w:sz w:val="24"/>
                <w:szCs w:val="24"/>
              </w:rPr>
            </w:pPr>
            <w:r w:rsidRPr="00194E8F">
              <w:rPr>
                <w:rFonts w:ascii="Times New Roman" w:hAnsi="Times New Roman"/>
                <w:sz w:val="24"/>
                <w:szCs w:val="24"/>
              </w:rPr>
              <w:t>2.8 Categoria formativă</w:t>
            </w:r>
            <w:r w:rsidRPr="00194E8F">
              <w:rPr>
                <w:rFonts w:ascii="Times New Roman" w:hAnsi="Times New Roman"/>
                <w:color w:val="9BBB59"/>
                <w:sz w:val="24"/>
                <w:szCs w:val="24"/>
              </w:rPr>
              <w:t xml:space="preserve"> </w:t>
            </w:r>
          </w:p>
        </w:tc>
        <w:tc>
          <w:tcPr>
            <w:tcW w:w="2130" w:type="dxa"/>
            <w:gridSpan w:val="2"/>
          </w:tcPr>
          <w:p w14:paraId="1505C5AF" w14:textId="33A403AE" w:rsidR="00603882" w:rsidRPr="00194E8F" w:rsidRDefault="009E62A1">
            <w:pPr>
              <w:jc w:val="center"/>
              <w:rPr>
                <w:rFonts w:ascii="Times New Roman" w:hAnsi="Times New Roman"/>
                <w:sz w:val="24"/>
                <w:szCs w:val="24"/>
              </w:rPr>
            </w:pPr>
            <w:r w:rsidRPr="00194E8F">
              <w:rPr>
                <w:rFonts w:ascii="Times New Roman" w:hAnsi="Times New Roman"/>
                <w:sz w:val="24"/>
                <w:szCs w:val="24"/>
              </w:rPr>
              <w:t>D</w:t>
            </w:r>
            <w:r w:rsidR="00E948C5" w:rsidRPr="00194E8F">
              <w:rPr>
                <w:rFonts w:ascii="Times New Roman" w:hAnsi="Times New Roman"/>
                <w:sz w:val="24"/>
                <w:szCs w:val="24"/>
              </w:rPr>
              <w:t>S</w:t>
            </w:r>
          </w:p>
        </w:tc>
        <w:tc>
          <w:tcPr>
            <w:tcW w:w="2412" w:type="dxa"/>
            <w:gridSpan w:val="4"/>
          </w:tcPr>
          <w:p w14:paraId="197D7E94" w14:textId="77777777" w:rsidR="00F9647F" w:rsidRPr="00194E8F" w:rsidRDefault="00F9647F" w:rsidP="00813BB9">
            <w:pPr>
              <w:spacing w:after="0" w:line="240" w:lineRule="auto"/>
              <w:rPr>
                <w:rFonts w:ascii="Times New Roman" w:hAnsi="Times New Roman"/>
                <w:color w:val="9BBB59"/>
                <w:sz w:val="24"/>
                <w:szCs w:val="24"/>
              </w:rPr>
            </w:pPr>
            <w:r w:rsidRPr="00194E8F">
              <w:rPr>
                <w:rFonts w:ascii="Times New Roman" w:hAnsi="Times New Roman"/>
                <w:sz w:val="24"/>
                <w:szCs w:val="24"/>
              </w:rPr>
              <w:t>2.9 Codul disciplinei</w:t>
            </w:r>
            <w:r w:rsidRPr="00194E8F">
              <w:rPr>
                <w:rFonts w:ascii="Times New Roman" w:hAnsi="Times New Roman"/>
                <w:color w:val="9BBB59"/>
                <w:sz w:val="24"/>
                <w:szCs w:val="24"/>
              </w:rPr>
              <w:t xml:space="preserve"> </w:t>
            </w:r>
          </w:p>
        </w:tc>
        <w:tc>
          <w:tcPr>
            <w:tcW w:w="3323" w:type="dxa"/>
            <w:gridSpan w:val="3"/>
          </w:tcPr>
          <w:p w14:paraId="7E6DA97C" w14:textId="382997CB" w:rsidR="00603882" w:rsidRPr="00194E8F" w:rsidRDefault="00490121">
            <w:pPr>
              <w:jc w:val="center"/>
              <w:rPr>
                <w:rFonts w:ascii="Times New Roman" w:hAnsi="Times New Roman"/>
                <w:sz w:val="24"/>
                <w:szCs w:val="24"/>
              </w:rPr>
            </w:pPr>
            <w:proofErr w:type="gramStart"/>
            <w:r w:rsidRPr="00194E8F">
              <w:rPr>
                <w:rFonts w:ascii="Times New Roman" w:hAnsi="Times New Roman"/>
                <w:sz w:val="24"/>
                <w:szCs w:val="24"/>
                <w:lang w:val="en-US"/>
              </w:rPr>
              <w:t>B.L.09.IA.4.VII.Ob.</w:t>
            </w:r>
            <w:proofErr w:type="gramEnd"/>
            <w:r w:rsidRPr="00194E8F">
              <w:rPr>
                <w:rFonts w:ascii="Times New Roman" w:hAnsi="Times New Roman"/>
                <w:sz w:val="24"/>
                <w:szCs w:val="24"/>
                <w:lang w:val="en-US"/>
              </w:rPr>
              <w:t>3</w:t>
            </w:r>
          </w:p>
        </w:tc>
      </w:tr>
    </w:tbl>
    <w:p w14:paraId="77E80B45" w14:textId="77777777" w:rsidR="00AA5BBD" w:rsidRPr="00194E8F" w:rsidRDefault="00AA5BBD" w:rsidP="00813BB9">
      <w:pPr>
        <w:spacing w:after="0" w:line="240" w:lineRule="auto"/>
        <w:rPr>
          <w:rFonts w:ascii="Times New Roman" w:hAnsi="Times New Roman"/>
          <w:b/>
          <w:sz w:val="24"/>
          <w:szCs w:val="24"/>
        </w:rPr>
      </w:pPr>
    </w:p>
    <w:p w14:paraId="1C0555E6" w14:textId="77777777" w:rsidR="00FD0711" w:rsidRPr="00194E8F" w:rsidRDefault="00FD0711" w:rsidP="00813BB9">
      <w:pPr>
        <w:spacing w:after="0" w:line="240" w:lineRule="auto"/>
        <w:rPr>
          <w:rFonts w:ascii="Times New Roman" w:hAnsi="Times New Roman"/>
          <w:color w:val="9BBB59"/>
          <w:sz w:val="24"/>
          <w:szCs w:val="24"/>
        </w:rPr>
      </w:pPr>
      <w:r w:rsidRPr="00194E8F">
        <w:rPr>
          <w:rFonts w:ascii="Times New Roman" w:hAnsi="Times New Roman"/>
          <w:b/>
          <w:sz w:val="24"/>
          <w:szCs w:val="24"/>
        </w:rPr>
        <w:t xml:space="preserve">3. Timpul total </w:t>
      </w:r>
      <w:r w:rsidRPr="00194E8F">
        <w:rPr>
          <w:rFonts w:ascii="Times New Roman" w:hAnsi="Times New Roman"/>
          <w:sz w:val="24"/>
          <w:szCs w:val="24"/>
        </w:rPr>
        <w:t>(ore pe semestru al activită</w:t>
      </w:r>
      <w:r w:rsidR="001B1709" w:rsidRPr="00194E8F">
        <w:rPr>
          <w:rFonts w:ascii="Times New Roman" w:hAnsi="Times New Roman"/>
          <w:sz w:val="24"/>
          <w:szCs w:val="24"/>
        </w:rPr>
        <w:t>ț</w:t>
      </w:r>
      <w:r w:rsidRPr="00194E8F">
        <w:rPr>
          <w:rFonts w:ascii="Times New Roman" w:hAnsi="Times New Roman"/>
          <w:sz w:val="24"/>
          <w:szCs w:val="24"/>
        </w:rPr>
        <w:t>ilor didactice)</w:t>
      </w:r>
      <w:r w:rsidR="0013302B" w:rsidRPr="00194E8F">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194E8F" w14:paraId="71C28490" w14:textId="77777777" w:rsidTr="00F459DF">
        <w:tc>
          <w:tcPr>
            <w:tcW w:w="3790" w:type="dxa"/>
          </w:tcPr>
          <w:p w14:paraId="13BD078A" w14:textId="77777777" w:rsidR="00FD0711" w:rsidRPr="00194E8F" w:rsidRDefault="00FD0711" w:rsidP="00813BB9">
            <w:pPr>
              <w:spacing w:after="0" w:line="240" w:lineRule="auto"/>
              <w:rPr>
                <w:rFonts w:ascii="Times New Roman" w:hAnsi="Times New Roman"/>
                <w:color w:val="9BBB59"/>
                <w:sz w:val="24"/>
                <w:szCs w:val="24"/>
              </w:rPr>
            </w:pPr>
            <w:r w:rsidRPr="00194E8F">
              <w:rPr>
                <w:rFonts w:ascii="Times New Roman" w:hAnsi="Times New Roman"/>
                <w:sz w:val="24"/>
                <w:szCs w:val="24"/>
              </w:rPr>
              <w:t>3.1 Număr de ore pe săptămână</w:t>
            </w:r>
          </w:p>
        </w:tc>
        <w:tc>
          <w:tcPr>
            <w:tcW w:w="574" w:type="dxa"/>
          </w:tcPr>
          <w:p w14:paraId="55D6E856" w14:textId="77777777" w:rsidR="00603882" w:rsidRPr="00194E8F" w:rsidRDefault="009E62A1">
            <w:pPr>
              <w:jc w:val="center"/>
              <w:rPr>
                <w:rFonts w:ascii="Times New Roman" w:hAnsi="Times New Roman"/>
                <w:sz w:val="24"/>
                <w:szCs w:val="24"/>
              </w:rPr>
            </w:pPr>
            <w:r w:rsidRPr="00194E8F">
              <w:rPr>
                <w:rFonts w:ascii="Times New Roman" w:hAnsi="Times New Roman"/>
                <w:sz w:val="24"/>
                <w:szCs w:val="24"/>
              </w:rPr>
              <w:t>3</w:t>
            </w:r>
          </w:p>
        </w:tc>
        <w:tc>
          <w:tcPr>
            <w:tcW w:w="2102" w:type="dxa"/>
          </w:tcPr>
          <w:p w14:paraId="309C15B7" w14:textId="77777777" w:rsidR="00FD0711" w:rsidRPr="00194E8F" w:rsidRDefault="00A946AE" w:rsidP="00A946AE">
            <w:pPr>
              <w:spacing w:after="0" w:line="240" w:lineRule="auto"/>
              <w:rPr>
                <w:rFonts w:ascii="Times New Roman" w:hAnsi="Times New Roman"/>
                <w:sz w:val="24"/>
                <w:szCs w:val="24"/>
              </w:rPr>
            </w:pPr>
            <w:r w:rsidRPr="00194E8F">
              <w:rPr>
                <w:rFonts w:ascii="Times New Roman" w:hAnsi="Times New Roman"/>
                <w:sz w:val="24"/>
                <w:szCs w:val="24"/>
              </w:rPr>
              <w:t>3.2 C</w:t>
            </w:r>
            <w:r w:rsidR="00853877" w:rsidRPr="00194E8F">
              <w:rPr>
                <w:rFonts w:ascii="Times New Roman" w:hAnsi="Times New Roman"/>
                <w:sz w:val="24"/>
                <w:szCs w:val="24"/>
              </w:rPr>
              <w:t>urs</w:t>
            </w:r>
          </w:p>
        </w:tc>
        <w:tc>
          <w:tcPr>
            <w:tcW w:w="591" w:type="dxa"/>
          </w:tcPr>
          <w:p w14:paraId="6EF9EB96" w14:textId="77777777" w:rsidR="00603882" w:rsidRPr="00194E8F" w:rsidRDefault="009E62A1">
            <w:pPr>
              <w:jc w:val="center"/>
              <w:rPr>
                <w:rFonts w:ascii="Times New Roman" w:hAnsi="Times New Roman"/>
                <w:sz w:val="24"/>
                <w:szCs w:val="24"/>
              </w:rPr>
            </w:pPr>
            <w:r w:rsidRPr="00194E8F">
              <w:rPr>
                <w:rFonts w:ascii="Times New Roman" w:hAnsi="Times New Roman"/>
                <w:sz w:val="24"/>
                <w:szCs w:val="24"/>
              </w:rPr>
              <w:t>2</w:t>
            </w:r>
          </w:p>
        </w:tc>
        <w:tc>
          <w:tcPr>
            <w:tcW w:w="2321" w:type="dxa"/>
          </w:tcPr>
          <w:p w14:paraId="35AE4A1A" w14:textId="23E04BA0" w:rsidR="00FD0711" w:rsidRPr="00194E8F" w:rsidRDefault="00A946AE" w:rsidP="00490121">
            <w:pPr>
              <w:spacing w:after="0" w:line="240" w:lineRule="auto"/>
              <w:rPr>
                <w:rFonts w:ascii="Times New Roman" w:hAnsi="Times New Roman"/>
                <w:sz w:val="24"/>
                <w:szCs w:val="24"/>
              </w:rPr>
            </w:pPr>
            <w:r w:rsidRPr="00194E8F">
              <w:rPr>
                <w:rFonts w:ascii="Times New Roman" w:hAnsi="Times New Roman"/>
                <w:sz w:val="24"/>
                <w:szCs w:val="24"/>
              </w:rPr>
              <w:t>3.3 S</w:t>
            </w:r>
            <w:r w:rsidR="00FD0711" w:rsidRPr="00194E8F">
              <w:rPr>
                <w:rFonts w:ascii="Times New Roman" w:hAnsi="Times New Roman"/>
                <w:sz w:val="24"/>
                <w:szCs w:val="24"/>
              </w:rPr>
              <w:t>eminar</w:t>
            </w:r>
          </w:p>
        </w:tc>
        <w:tc>
          <w:tcPr>
            <w:tcW w:w="649" w:type="dxa"/>
          </w:tcPr>
          <w:p w14:paraId="7A5D8BA0" w14:textId="77777777" w:rsidR="00603882" w:rsidRPr="00194E8F" w:rsidRDefault="009E62A1">
            <w:pPr>
              <w:jc w:val="center"/>
              <w:rPr>
                <w:rFonts w:ascii="Times New Roman" w:hAnsi="Times New Roman"/>
                <w:sz w:val="24"/>
                <w:szCs w:val="24"/>
              </w:rPr>
            </w:pPr>
            <w:r w:rsidRPr="00194E8F">
              <w:rPr>
                <w:rFonts w:ascii="Times New Roman" w:hAnsi="Times New Roman"/>
                <w:sz w:val="24"/>
                <w:szCs w:val="24"/>
              </w:rPr>
              <w:t>1</w:t>
            </w:r>
          </w:p>
        </w:tc>
      </w:tr>
      <w:tr w:rsidR="00FD0711" w:rsidRPr="00194E8F" w14:paraId="6B033340" w14:textId="77777777" w:rsidTr="00F459DF">
        <w:tc>
          <w:tcPr>
            <w:tcW w:w="3790" w:type="dxa"/>
          </w:tcPr>
          <w:p w14:paraId="4E6489DD"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3.4 Total ore din planul de învă</w:t>
            </w:r>
            <w:r w:rsidR="001B1709" w:rsidRPr="00194E8F">
              <w:rPr>
                <w:rFonts w:ascii="Times New Roman" w:hAnsi="Times New Roman"/>
                <w:sz w:val="24"/>
                <w:szCs w:val="24"/>
              </w:rPr>
              <w:t>ț</w:t>
            </w:r>
            <w:r w:rsidRPr="00194E8F">
              <w:rPr>
                <w:rFonts w:ascii="Times New Roman" w:hAnsi="Times New Roman"/>
                <w:sz w:val="24"/>
                <w:szCs w:val="24"/>
              </w:rPr>
              <w:t>ămân</w:t>
            </w:r>
            <w:r w:rsidR="00C62788" w:rsidRPr="00194E8F">
              <w:rPr>
                <w:rFonts w:ascii="Times New Roman" w:hAnsi="Times New Roman"/>
                <w:sz w:val="24"/>
                <w:szCs w:val="24"/>
              </w:rPr>
              <w:t xml:space="preserve">t </w:t>
            </w:r>
          </w:p>
        </w:tc>
        <w:tc>
          <w:tcPr>
            <w:tcW w:w="574" w:type="dxa"/>
          </w:tcPr>
          <w:p w14:paraId="0209BF60" w14:textId="77777777" w:rsidR="00603882" w:rsidRPr="00194E8F" w:rsidRDefault="009E62A1">
            <w:pPr>
              <w:jc w:val="center"/>
              <w:rPr>
                <w:rFonts w:ascii="Times New Roman" w:hAnsi="Times New Roman"/>
                <w:sz w:val="24"/>
                <w:szCs w:val="24"/>
              </w:rPr>
            </w:pPr>
            <w:r w:rsidRPr="00194E8F">
              <w:rPr>
                <w:rFonts w:ascii="Times New Roman" w:hAnsi="Times New Roman"/>
                <w:sz w:val="24"/>
                <w:szCs w:val="24"/>
              </w:rPr>
              <w:t>42</w:t>
            </w:r>
          </w:p>
        </w:tc>
        <w:tc>
          <w:tcPr>
            <w:tcW w:w="2102" w:type="dxa"/>
          </w:tcPr>
          <w:p w14:paraId="4AFF826B" w14:textId="77777777" w:rsidR="00FD0711" w:rsidRPr="00194E8F" w:rsidRDefault="00A946AE" w:rsidP="00A946AE">
            <w:pPr>
              <w:spacing w:after="0" w:line="240" w:lineRule="auto"/>
              <w:rPr>
                <w:rFonts w:ascii="Times New Roman" w:hAnsi="Times New Roman"/>
                <w:sz w:val="24"/>
                <w:szCs w:val="24"/>
              </w:rPr>
            </w:pPr>
            <w:r w:rsidRPr="00194E8F">
              <w:rPr>
                <w:rFonts w:ascii="Times New Roman" w:hAnsi="Times New Roman"/>
                <w:sz w:val="24"/>
                <w:szCs w:val="24"/>
              </w:rPr>
              <w:t>3.5 Curs</w:t>
            </w:r>
          </w:p>
        </w:tc>
        <w:tc>
          <w:tcPr>
            <w:tcW w:w="591" w:type="dxa"/>
          </w:tcPr>
          <w:p w14:paraId="473B13B9" w14:textId="77777777" w:rsidR="00603882" w:rsidRPr="00194E8F" w:rsidRDefault="009E62A1">
            <w:pPr>
              <w:jc w:val="center"/>
              <w:rPr>
                <w:rFonts w:ascii="Times New Roman" w:hAnsi="Times New Roman"/>
                <w:sz w:val="24"/>
                <w:szCs w:val="24"/>
              </w:rPr>
            </w:pPr>
            <w:r w:rsidRPr="00194E8F">
              <w:rPr>
                <w:rFonts w:ascii="Times New Roman" w:hAnsi="Times New Roman"/>
                <w:sz w:val="24"/>
                <w:szCs w:val="24"/>
              </w:rPr>
              <w:t>28</w:t>
            </w:r>
          </w:p>
        </w:tc>
        <w:tc>
          <w:tcPr>
            <w:tcW w:w="2321" w:type="dxa"/>
          </w:tcPr>
          <w:p w14:paraId="33AB4B31" w14:textId="52165CD8" w:rsidR="00FD0711" w:rsidRPr="00194E8F" w:rsidRDefault="00A946AE" w:rsidP="00490121">
            <w:pPr>
              <w:spacing w:after="0" w:line="240" w:lineRule="auto"/>
              <w:rPr>
                <w:rFonts w:ascii="Times New Roman" w:hAnsi="Times New Roman"/>
                <w:color w:val="9BBB59"/>
                <w:sz w:val="24"/>
                <w:szCs w:val="24"/>
              </w:rPr>
            </w:pPr>
            <w:r w:rsidRPr="00194E8F">
              <w:rPr>
                <w:rFonts w:ascii="Times New Roman" w:hAnsi="Times New Roman"/>
                <w:sz w:val="24"/>
                <w:szCs w:val="24"/>
              </w:rPr>
              <w:t>3.6 S</w:t>
            </w:r>
            <w:r w:rsidR="00FD0711" w:rsidRPr="00194E8F">
              <w:rPr>
                <w:rFonts w:ascii="Times New Roman" w:hAnsi="Times New Roman"/>
                <w:sz w:val="24"/>
                <w:szCs w:val="24"/>
              </w:rPr>
              <w:t>eminar</w:t>
            </w:r>
          </w:p>
        </w:tc>
        <w:tc>
          <w:tcPr>
            <w:tcW w:w="649" w:type="dxa"/>
          </w:tcPr>
          <w:p w14:paraId="4D705F42" w14:textId="77777777" w:rsidR="00603882" w:rsidRPr="00194E8F" w:rsidRDefault="009E62A1">
            <w:pPr>
              <w:jc w:val="center"/>
              <w:rPr>
                <w:rFonts w:ascii="Times New Roman" w:hAnsi="Times New Roman"/>
                <w:sz w:val="24"/>
                <w:szCs w:val="24"/>
              </w:rPr>
            </w:pPr>
            <w:r w:rsidRPr="00194E8F">
              <w:rPr>
                <w:rFonts w:ascii="Times New Roman" w:hAnsi="Times New Roman"/>
                <w:sz w:val="24"/>
                <w:szCs w:val="24"/>
              </w:rPr>
              <w:t>14</w:t>
            </w:r>
          </w:p>
        </w:tc>
      </w:tr>
      <w:tr w:rsidR="00FD0711" w:rsidRPr="00194E8F" w14:paraId="5B31F2ED" w14:textId="77777777" w:rsidTr="00F459DF">
        <w:tc>
          <w:tcPr>
            <w:tcW w:w="9378" w:type="dxa"/>
            <w:gridSpan w:val="5"/>
          </w:tcPr>
          <w:p w14:paraId="74D21B01"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Distribu</w:t>
            </w:r>
            <w:r w:rsidR="001B1709" w:rsidRPr="00194E8F">
              <w:rPr>
                <w:rFonts w:ascii="Times New Roman" w:hAnsi="Times New Roman"/>
                <w:sz w:val="24"/>
                <w:szCs w:val="24"/>
              </w:rPr>
              <w:t>ț</w:t>
            </w:r>
            <w:r w:rsidRPr="00194E8F">
              <w:rPr>
                <w:rFonts w:ascii="Times New Roman" w:hAnsi="Times New Roman"/>
                <w:sz w:val="24"/>
                <w:szCs w:val="24"/>
              </w:rPr>
              <w:t>ia fondului de timp:</w:t>
            </w:r>
          </w:p>
        </w:tc>
        <w:tc>
          <w:tcPr>
            <w:tcW w:w="649" w:type="dxa"/>
          </w:tcPr>
          <w:p w14:paraId="3B62DFD6"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ore</w:t>
            </w:r>
          </w:p>
        </w:tc>
      </w:tr>
      <w:tr w:rsidR="0065472F" w:rsidRPr="00194E8F" w14:paraId="5B3C6985" w14:textId="77777777" w:rsidTr="00F459DF">
        <w:trPr>
          <w:trHeight w:val="972"/>
        </w:trPr>
        <w:tc>
          <w:tcPr>
            <w:tcW w:w="9378" w:type="dxa"/>
            <w:gridSpan w:val="5"/>
          </w:tcPr>
          <w:p w14:paraId="2641544D" w14:textId="77777777" w:rsidR="00853877" w:rsidRPr="00194E8F" w:rsidRDefault="0065472F" w:rsidP="00813BB9">
            <w:pPr>
              <w:spacing w:after="0" w:line="240" w:lineRule="auto"/>
              <w:rPr>
                <w:rFonts w:ascii="Times New Roman" w:hAnsi="Times New Roman"/>
                <w:sz w:val="24"/>
                <w:szCs w:val="24"/>
              </w:rPr>
            </w:pPr>
            <w:r w:rsidRPr="00194E8F">
              <w:rPr>
                <w:rFonts w:ascii="Times New Roman" w:hAnsi="Times New Roman"/>
                <w:sz w:val="24"/>
                <w:szCs w:val="24"/>
              </w:rPr>
              <w:t xml:space="preserve">Studiul după manual, suport de curs, bibliografie </w:t>
            </w:r>
            <w:r w:rsidR="001B1709" w:rsidRPr="00194E8F">
              <w:rPr>
                <w:rFonts w:ascii="Times New Roman" w:hAnsi="Times New Roman"/>
                <w:sz w:val="24"/>
                <w:szCs w:val="24"/>
              </w:rPr>
              <w:t>ș</w:t>
            </w:r>
            <w:r w:rsidRPr="00194E8F">
              <w:rPr>
                <w:rFonts w:ascii="Times New Roman" w:hAnsi="Times New Roman"/>
                <w:sz w:val="24"/>
                <w:szCs w:val="24"/>
              </w:rPr>
              <w:t>i noti</w:t>
            </w:r>
            <w:r w:rsidR="001B1709" w:rsidRPr="00194E8F">
              <w:rPr>
                <w:rFonts w:ascii="Times New Roman" w:hAnsi="Times New Roman"/>
                <w:sz w:val="24"/>
                <w:szCs w:val="24"/>
              </w:rPr>
              <w:t>ț</w:t>
            </w:r>
            <w:r w:rsidRPr="00194E8F">
              <w:rPr>
                <w:rFonts w:ascii="Times New Roman" w:hAnsi="Times New Roman"/>
                <w:sz w:val="24"/>
                <w:szCs w:val="24"/>
              </w:rPr>
              <w:t>e</w:t>
            </w:r>
          </w:p>
          <w:p w14:paraId="334BDE86" w14:textId="77777777" w:rsidR="0065472F" w:rsidRPr="00194E8F" w:rsidRDefault="0065472F" w:rsidP="00813BB9">
            <w:pPr>
              <w:spacing w:after="0" w:line="240" w:lineRule="auto"/>
              <w:rPr>
                <w:rFonts w:ascii="Times New Roman" w:hAnsi="Times New Roman"/>
                <w:sz w:val="24"/>
                <w:szCs w:val="24"/>
              </w:rPr>
            </w:pPr>
            <w:r w:rsidRPr="00194E8F">
              <w:rPr>
                <w:rFonts w:ascii="Times New Roman" w:hAnsi="Times New Roman"/>
                <w:sz w:val="24"/>
                <w:szCs w:val="24"/>
              </w:rPr>
              <w:t>Documentare suplimentară în bibliotecă, pe platformele electronice de specialitat</w:t>
            </w:r>
            <w:r w:rsidR="003515D2" w:rsidRPr="00194E8F">
              <w:rPr>
                <w:rFonts w:ascii="Times New Roman" w:hAnsi="Times New Roman"/>
                <w:sz w:val="24"/>
                <w:szCs w:val="24"/>
              </w:rPr>
              <w:t>e</w:t>
            </w:r>
          </w:p>
          <w:p w14:paraId="00A47846" w14:textId="77777777" w:rsidR="0065472F" w:rsidRPr="00194E8F" w:rsidRDefault="0065472F" w:rsidP="00813BB9">
            <w:pPr>
              <w:spacing w:after="0" w:line="240" w:lineRule="auto"/>
              <w:rPr>
                <w:rFonts w:ascii="Times New Roman" w:hAnsi="Times New Roman"/>
                <w:color w:val="9BBB59"/>
                <w:sz w:val="24"/>
                <w:szCs w:val="24"/>
              </w:rPr>
            </w:pPr>
            <w:r w:rsidRPr="00194E8F">
              <w:rPr>
                <w:rFonts w:ascii="Times New Roman" w:hAnsi="Times New Roman"/>
                <w:sz w:val="24"/>
                <w:szCs w:val="24"/>
              </w:rPr>
              <w:t>Pregătire seminarii/</w:t>
            </w:r>
            <w:r w:rsidR="00BA0EDC" w:rsidRPr="00194E8F">
              <w:rPr>
                <w:rFonts w:ascii="Times New Roman" w:hAnsi="Times New Roman"/>
                <w:sz w:val="24"/>
                <w:szCs w:val="24"/>
              </w:rPr>
              <w:t xml:space="preserve"> </w:t>
            </w:r>
            <w:r w:rsidRPr="00194E8F">
              <w:rPr>
                <w:rFonts w:ascii="Times New Roman" w:hAnsi="Times New Roman"/>
                <w:sz w:val="24"/>
                <w:szCs w:val="24"/>
              </w:rPr>
              <w:t>laboratoare</w:t>
            </w:r>
            <w:r w:rsidR="00F31C12" w:rsidRPr="00194E8F">
              <w:rPr>
                <w:rFonts w:ascii="Times New Roman" w:hAnsi="Times New Roman"/>
                <w:sz w:val="24"/>
                <w:szCs w:val="24"/>
              </w:rPr>
              <w:t>/proiecte</w:t>
            </w:r>
            <w:r w:rsidRPr="00194E8F">
              <w:rPr>
                <w:rFonts w:ascii="Times New Roman" w:hAnsi="Times New Roman"/>
                <w:sz w:val="24"/>
                <w:szCs w:val="24"/>
              </w:rPr>
              <w:t xml:space="preserve">, teme, referate, portofolii </w:t>
            </w:r>
            <w:r w:rsidR="001B1709" w:rsidRPr="00194E8F">
              <w:rPr>
                <w:rFonts w:ascii="Times New Roman" w:hAnsi="Times New Roman"/>
                <w:sz w:val="24"/>
                <w:szCs w:val="24"/>
              </w:rPr>
              <w:t>ș</w:t>
            </w:r>
            <w:r w:rsidRPr="00194E8F">
              <w:rPr>
                <w:rFonts w:ascii="Times New Roman" w:hAnsi="Times New Roman"/>
                <w:sz w:val="24"/>
                <w:szCs w:val="24"/>
              </w:rPr>
              <w:t>i eseuri</w:t>
            </w:r>
          </w:p>
        </w:tc>
        <w:tc>
          <w:tcPr>
            <w:tcW w:w="649" w:type="dxa"/>
          </w:tcPr>
          <w:p w14:paraId="40A6D4BF" w14:textId="77777777" w:rsidR="00603882" w:rsidRPr="00194E8F" w:rsidRDefault="009E62A1" w:rsidP="00E948C5">
            <w:pPr>
              <w:jc w:val="center"/>
              <w:rPr>
                <w:rFonts w:ascii="Times New Roman" w:hAnsi="Times New Roman"/>
                <w:sz w:val="24"/>
                <w:szCs w:val="24"/>
              </w:rPr>
            </w:pPr>
            <w:r w:rsidRPr="00194E8F">
              <w:rPr>
                <w:rFonts w:ascii="Times New Roman" w:hAnsi="Times New Roman"/>
                <w:sz w:val="24"/>
                <w:szCs w:val="24"/>
              </w:rPr>
              <w:t>58</w:t>
            </w:r>
          </w:p>
        </w:tc>
      </w:tr>
      <w:tr w:rsidR="00FD0711" w:rsidRPr="00194E8F" w14:paraId="53ADE1AD" w14:textId="77777777" w:rsidTr="00F459DF">
        <w:tc>
          <w:tcPr>
            <w:tcW w:w="9378" w:type="dxa"/>
            <w:gridSpan w:val="5"/>
          </w:tcPr>
          <w:p w14:paraId="37A8F938"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Tutorat</w:t>
            </w:r>
          </w:p>
        </w:tc>
        <w:tc>
          <w:tcPr>
            <w:tcW w:w="649" w:type="dxa"/>
          </w:tcPr>
          <w:p w14:paraId="686DB461" w14:textId="167E042D" w:rsidR="00FD0711" w:rsidRPr="00194E8F" w:rsidRDefault="0069574A" w:rsidP="00E948C5">
            <w:pPr>
              <w:spacing w:after="0" w:line="240" w:lineRule="auto"/>
              <w:jc w:val="center"/>
              <w:rPr>
                <w:rFonts w:ascii="Times New Roman" w:hAnsi="Times New Roman"/>
                <w:sz w:val="24"/>
                <w:szCs w:val="24"/>
              </w:rPr>
            </w:pPr>
            <w:r w:rsidRPr="00194E8F">
              <w:rPr>
                <w:rFonts w:ascii="Times New Roman" w:hAnsi="Times New Roman"/>
                <w:sz w:val="24"/>
                <w:szCs w:val="24"/>
              </w:rPr>
              <w:t>0</w:t>
            </w:r>
          </w:p>
        </w:tc>
      </w:tr>
      <w:tr w:rsidR="00FD0711" w:rsidRPr="00194E8F" w14:paraId="5468F6F9" w14:textId="77777777" w:rsidTr="00F459DF">
        <w:tc>
          <w:tcPr>
            <w:tcW w:w="9378" w:type="dxa"/>
            <w:gridSpan w:val="5"/>
          </w:tcPr>
          <w:p w14:paraId="50B78E07"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sz w:val="24"/>
                <w:szCs w:val="24"/>
              </w:rPr>
              <w:t>Examinări</w:t>
            </w:r>
            <w:r w:rsidR="0069574A" w:rsidRPr="00194E8F">
              <w:rPr>
                <w:rFonts w:ascii="Times New Roman" w:hAnsi="Times New Roman"/>
                <w:color w:val="9BBB59"/>
                <w:sz w:val="24"/>
                <w:szCs w:val="24"/>
              </w:rPr>
              <w:t xml:space="preserve"> </w:t>
            </w:r>
          </w:p>
        </w:tc>
        <w:tc>
          <w:tcPr>
            <w:tcW w:w="649" w:type="dxa"/>
          </w:tcPr>
          <w:p w14:paraId="2CD076C4" w14:textId="7B72F81A" w:rsidR="00FD0711" w:rsidRPr="00194E8F" w:rsidRDefault="00F459DF" w:rsidP="00E948C5">
            <w:pPr>
              <w:spacing w:after="0" w:line="240" w:lineRule="auto"/>
              <w:jc w:val="center"/>
              <w:rPr>
                <w:rFonts w:ascii="Times New Roman" w:hAnsi="Times New Roman"/>
                <w:sz w:val="24"/>
                <w:szCs w:val="24"/>
              </w:rPr>
            </w:pPr>
            <w:r w:rsidRPr="00194E8F">
              <w:rPr>
                <w:rFonts w:ascii="Times New Roman" w:hAnsi="Times New Roman"/>
                <w:sz w:val="24"/>
                <w:szCs w:val="24"/>
              </w:rPr>
              <w:t>0</w:t>
            </w:r>
          </w:p>
        </w:tc>
      </w:tr>
      <w:tr w:rsidR="00A8092B" w:rsidRPr="00194E8F" w14:paraId="14B63009" w14:textId="77777777" w:rsidTr="00F459DF">
        <w:tc>
          <w:tcPr>
            <w:tcW w:w="9378" w:type="dxa"/>
            <w:gridSpan w:val="5"/>
          </w:tcPr>
          <w:p w14:paraId="59D78A05" w14:textId="77777777" w:rsidR="00A8092B" w:rsidRPr="00194E8F" w:rsidRDefault="00A8092B" w:rsidP="00813BB9">
            <w:pPr>
              <w:spacing w:after="0" w:line="240" w:lineRule="auto"/>
              <w:rPr>
                <w:rFonts w:ascii="Times New Roman" w:hAnsi="Times New Roman"/>
                <w:sz w:val="24"/>
                <w:szCs w:val="24"/>
              </w:rPr>
            </w:pPr>
            <w:r w:rsidRPr="00194E8F">
              <w:rPr>
                <w:rFonts w:ascii="Times New Roman" w:hAnsi="Times New Roman"/>
                <w:sz w:val="24"/>
                <w:szCs w:val="24"/>
              </w:rPr>
              <w:t xml:space="preserve">Alte activități (dacă există): </w:t>
            </w:r>
          </w:p>
        </w:tc>
        <w:tc>
          <w:tcPr>
            <w:tcW w:w="649" w:type="dxa"/>
          </w:tcPr>
          <w:p w14:paraId="3CD6BA4F" w14:textId="04A501C6" w:rsidR="00A8092B" w:rsidRPr="00194E8F" w:rsidRDefault="0069574A" w:rsidP="00E948C5">
            <w:pPr>
              <w:spacing w:after="0" w:line="240" w:lineRule="auto"/>
              <w:jc w:val="center"/>
              <w:rPr>
                <w:rFonts w:ascii="Times New Roman" w:hAnsi="Times New Roman"/>
                <w:sz w:val="24"/>
                <w:szCs w:val="24"/>
                <w:highlight w:val="yellow"/>
              </w:rPr>
            </w:pPr>
            <w:r w:rsidRPr="00194E8F">
              <w:rPr>
                <w:rFonts w:ascii="Times New Roman" w:hAnsi="Times New Roman"/>
                <w:sz w:val="24"/>
                <w:szCs w:val="24"/>
              </w:rPr>
              <w:t>0</w:t>
            </w:r>
          </w:p>
        </w:tc>
      </w:tr>
      <w:tr w:rsidR="00A946AE" w:rsidRPr="00194E8F" w14:paraId="42D4F636" w14:textId="77777777" w:rsidTr="00F459DF">
        <w:tc>
          <w:tcPr>
            <w:tcW w:w="9378" w:type="dxa"/>
            <w:gridSpan w:val="5"/>
          </w:tcPr>
          <w:p w14:paraId="2C5D79C0" w14:textId="77777777" w:rsidR="00A946AE" w:rsidRPr="00194E8F" w:rsidRDefault="00A946AE" w:rsidP="00F268B8">
            <w:pPr>
              <w:spacing w:after="0" w:line="240" w:lineRule="auto"/>
              <w:rPr>
                <w:rFonts w:ascii="Times New Roman" w:hAnsi="Times New Roman"/>
                <w:sz w:val="24"/>
                <w:szCs w:val="24"/>
              </w:rPr>
            </w:pPr>
            <w:r w:rsidRPr="00194E8F">
              <w:rPr>
                <w:rFonts w:ascii="Times New Roman" w:hAnsi="Times New Roman"/>
                <w:sz w:val="24"/>
                <w:szCs w:val="24"/>
              </w:rPr>
              <w:t>3.7 Total ore studiu individual</w:t>
            </w:r>
          </w:p>
        </w:tc>
        <w:tc>
          <w:tcPr>
            <w:tcW w:w="649" w:type="dxa"/>
          </w:tcPr>
          <w:p w14:paraId="1914823C" w14:textId="77777777" w:rsidR="00603882" w:rsidRPr="00194E8F" w:rsidRDefault="009E62A1" w:rsidP="00E948C5">
            <w:pPr>
              <w:jc w:val="center"/>
              <w:rPr>
                <w:rFonts w:ascii="Times New Roman" w:hAnsi="Times New Roman"/>
                <w:sz w:val="24"/>
                <w:szCs w:val="24"/>
              </w:rPr>
            </w:pPr>
            <w:r w:rsidRPr="00194E8F">
              <w:rPr>
                <w:rFonts w:ascii="Times New Roman" w:hAnsi="Times New Roman"/>
                <w:sz w:val="24"/>
                <w:szCs w:val="24"/>
              </w:rPr>
              <w:t>58</w:t>
            </w:r>
          </w:p>
        </w:tc>
      </w:tr>
      <w:tr w:rsidR="00A946AE" w:rsidRPr="00194E8F" w14:paraId="105C41A6" w14:textId="77777777" w:rsidTr="00F459DF">
        <w:tc>
          <w:tcPr>
            <w:tcW w:w="9378" w:type="dxa"/>
            <w:gridSpan w:val="5"/>
          </w:tcPr>
          <w:p w14:paraId="7EF65B37" w14:textId="77777777" w:rsidR="00A946AE" w:rsidRPr="00194E8F" w:rsidRDefault="00A946AE" w:rsidP="00F268B8">
            <w:pPr>
              <w:spacing w:after="0" w:line="240" w:lineRule="auto"/>
              <w:rPr>
                <w:rFonts w:ascii="Times New Roman" w:hAnsi="Times New Roman"/>
                <w:sz w:val="24"/>
                <w:szCs w:val="24"/>
              </w:rPr>
            </w:pPr>
            <w:r w:rsidRPr="00194E8F">
              <w:rPr>
                <w:rFonts w:ascii="Times New Roman" w:hAnsi="Times New Roman"/>
                <w:sz w:val="24"/>
                <w:szCs w:val="24"/>
              </w:rPr>
              <w:t>3.8 Total ore pe semestru</w:t>
            </w:r>
          </w:p>
        </w:tc>
        <w:tc>
          <w:tcPr>
            <w:tcW w:w="649" w:type="dxa"/>
          </w:tcPr>
          <w:p w14:paraId="4C1658DF" w14:textId="77777777" w:rsidR="00603882" w:rsidRPr="00194E8F" w:rsidRDefault="009E62A1" w:rsidP="00E948C5">
            <w:pPr>
              <w:jc w:val="center"/>
              <w:rPr>
                <w:rFonts w:ascii="Times New Roman" w:hAnsi="Times New Roman"/>
                <w:sz w:val="24"/>
                <w:szCs w:val="24"/>
              </w:rPr>
            </w:pPr>
            <w:r w:rsidRPr="00194E8F">
              <w:rPr>
                <w:rFonts w:ascii="Times New Roman" w:hAnsi="Times New Roman"/>
                <w:sz w:val="24"/>
                <w:szCs w:val="24"/>
              </w:rPr>
              <w:t>100</w:t>
            </w:r>
          </w:p>
        </w:tc>
      </w:tr>
      <w:tr w:rsidR="00A946AE" w:rsidRPr="00194E8F" w14:paraId="6A46C8D5" w14:textId="77777777" w:rsidTr="00F459DF">
        <w:tc>
          <w:tcPr>
            <w:tcW w:w="9378" w:type="dxa"/>
            <w:gridSpan w:val="5"/>
          </w:tcPr>
          <w:p w14:paraId="3E4F4097" w14:textId="77777777" w:rsidR="00A946AE" w:rsidRPr="00194E8F" w:rsidRDefault="00A946AE" w:rsidP="00F268B8">
            <w:pPr>
              <w:spacing w:after="0" w:line="240" w:lineRule="auto"/>
              <w:rPr>
                <w:rFonts w:ascii="Times New Roman" w:hAnsi="Times New Roman"/>
                <w:sz w:val="24"/>
                <w:szCs w:val="24"/>
              </w:rPr>
            </w:pPr>
            <w:r w:rsidRPr="00194E8F">
              <w:rPr>
                <w:rFonts w:ascii="Times New Roman" w:hAnsi="Times New Roman"/>
                <w:sz w:val="24"/>
                <w:szCs w:val="24"/>
              </w:rPr>
              <w:t>3.9 Numărul de credite</w:t>
            </w:r>
          </w:p>
        </w:tc>
        <w:tc>
          <w:tcPr>
            <w:tcW w:w="649" w:type="dxa"/>
          </w:tcPr>
          <w:p w14:paraId="016DBF0B" w14:textId="77777777" w:rsidR="00603882" w:rsidRPr="00194E8F" w:rsidRDefault="009E62A1" w:rsidP="00E948C5">
            <w:pPr>
              <w:jc w:val="center"/>
              <w:rPr>
                <w:rFonts w:ascii="Times New Roman" w:hAnsi="Times New Roman"/>
                <w:sz w:val="24"/>
                <w:szCs w:val="24"/>
              </w:rPr>
            </w:pPr>
            <w:r w:rsidRPr="00194E8F">
              <w:rPr>
                <w:rFonts w:ascii="Times New Roman" w:hAnsi="Times New Roman"/>
                <w:sz w:val="24"/>
                <w:szCs w:val="24"/>
              </w:rPr>
              <w:t>4</w:t>
            </w:r>
          </w:p>
        </w:tc>
      </w:tr>
    </w:tbl>
    <w:p w14:paraId="38938A4B" w14:textId="77777777" w:rsidR="000B3BD0" w:rsidRPr="00194E8F" w:rsidRDefault="000B3BD0" w:rsidP="00813BB9">
      <w:pPr>
        <w:spacing w:after="0" w:line="240" w:lineRule="auto"/>
        <w:rPr>
          <w:rFonts w:ascii="Times New Roman" w:hAnsi="Times New Roman"/>
          <w:b/>
          <w:sz w:val="24"/>
          <w:szCs w:val="24"/>
        </w:rPr>
      </w:pPr>
    </w:p>
    <w:p w14:paraId="5B721450" w14:textId="77777777" w:rsidR="003239B0" w:rsidRPr="00194E8F" w:rsidRDefault="003239B0" w:rsidP="00813BB9">
      <w:pPr>
        <w:spacing w:after="0" w:line="240" w:lineRule="auto"/>
        <w:rPr>
          <w:rFonts w:ascii="Times New Roman" w:hAnsi="Times New Roman"/>
          <w:b/>
          <w:sz w:val="24"/>
          <w:szCs w:val="24"/>
        </w:rPr>
      </w:pPr>
    </w:p>
    <w:p w14:paraId="0F2D284E" w14:textId="77777777" w:rsidR="00FD0711" w:rsidRPr="00194E8F" w:rsidRDefault="00FD0711" w:rsidP="00813BB9">
      <w:pPr>
        <w:spacing w:after="0" w:line="240" w:lineRule="auto"/>
        <w:rPr>
          <w:rFonts w:ascii="Times New Roman" w:hAnsi="Times New Roman"/>
          <w:sz w:val="24"/>
          <w:szCs w:val="24"/>
        </w:rPr>
      </w:pPr>
      <w:r w:rsidRPr="00194E8F">
        <w:rPr>
          <w:rFonts w:ascii="Times New Roman" w:hAnsi="Times New Roman"/>
          <w:b/>
          <w:sz w:val="24"/>
          <w:szCs w:val="24"/>
        </w:rPr>
        <w:lastRenderedPageBreak/>
        <w:t>4. Precondi</w:t>
      </w:r>
      <w:r w:rsidR="001B1709" w:rsidRPr="00194E8F">
        <w:rPr>
          <w:rFonts w:ascii="Times New Roman" w:hAnsi="Times New Roman"/>
          <w:b/>
          <w:sz w:val="24"/>
          <w:szCs w:val="24"/>
        </w:rPr>
        <w:t>ț</w:t>
      </w:r>
      <w:r w:rsidRPr="00194E8F">
        <w:rPr>
          <w:rFonts w:ascii="Times New Roman" w:hAnsi="Times New Roman"/>
          <w:b/>
          <w:sz w:val="24"/>
          <w:szCs w:val="24"/>
        </w:rPr>
        <w:t xml:space="preserve">ii </w:t>
      </w:r>
      <w:r w:rsidRPr="00194E8F">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194E8F" w14:paraId="29045B9D" w14:textId="77777777" w:rsidTr="00A946AE">
        <w:tc>
          <w:tcPr>
            <w:tcW w:w="5228" w:type="dxa"/>
          </w:tcPr>
          <w:p w14:paraId="526FEFA2" w14:textId="77777777" w:rsidR="00B609FA" w:rsidRPr="00194E8F" w:rsidRDefault="00B609FA" w:rsidP="00813BB9">
            <w:pPr>
              <w:spacing w:after="0" w:line="240" w:lineRule="auto"/>
              <w:rPr>
                <w:rFonts w:ascii="Times New Roman" w:hAnsi="Times New Roman"/>
                <w:sz w:val="24"/>
                <w:szCs w:val="24"/>
                <w:highlight w:val="yellow"/>
              </w:rPr>
            </w:pPr>
            <w:r w:rsidRPr="00194E8F">
              <w:rPr>
                <w:rFonts w:ascii="Times New Roman" w:hAnsi="Times New Roman"/>
                <w:sz w:val="24"/>
                <w:szCs w:val="24"/>
              </w:rPr>
              <w:t>4.1 de curriculum</w:t>
            </w:r>
            <w:r w:rsidR="0097316C" w:rsidRPr="00194E8F">
              <w:rPr>
                <w:rFonts w:ascii="Times New Roman" w:hAnsi="Times New Roman"/>
                <w:color w:val="9BBB59"/>
                <w:sz w:val="24"/>
                <w:szCs w:val="24"/>
              </w:rPr>
              <w:t xml:space="preserve"> </w:t>
            </w:r>
          </w:p>
        </w:tc>
        <w:tc>
          <w:tcPr>
            <w:tcW w:w="4780" w:type="dxa"/>
          </w:tcPr>
          <w:p w14:paraId="2B48F5A4" w14:textId="77777777" w:rsidR="00603882" w:rsidRPr="00194E8F" w:rsidRDefault="009E62A1">
            <w:pPr>
              <w:rPr>
                <w:rFonts w:ascii="Times New Roman" w:hAnsi="Times New Roman"/>
                <w:sz w:val="24"/>
                <w:szCs w:val="24"/>
              </w:rPr>
            </w:pPr>
            <w:r w:rsidRPr="00194E8F">
              <w:rPr>
                <w:rFonts w:ascii="Times New Roman" w:hAnsi="Times New Roman"/>
                <w:sz w:val="24"/>
                <w:szCs w:val="24"/>
              </w:rPr>
              <w:t>Analiză matematică; calcul integral și diferențial; fizică; termodinamică.</w:t>
            </w:r>
            <w:r w:rsidRPr="00194E8F">
              <w:rPr>
                <w:rFonts w:ascii="Times New Roman" w:hAnsi="Times New Roman"/>
                <w:sz w:val="24"/>
                <w:szCs w:val="24"/>
              </w:rPr>
              <w:br/>
            </w:r>
            <w:r w:rsidRPr="00194E8F">
              <w:rPr>
                <w:rFonts w:ascii="Times New Roman" w:hAnsi="Times New Roman"/>
                <w:sz w:val="24"/>
                <w:szCs w:val="24"/>
              </w:rPr>
              <w:br/>
            </w:r>
            <w:r w:rsidRPr="00194E8F">
              <w:rPr>
                <w:rFonts w:ascii="Times New Roman" w:hAnsi="Times New Roman"/>
                <w:color w:val="0070C0"/>
                <w:sz w:val="24"/>
                <w:szCs w:val="24"/>
              </w:rPr>
              <w:t>Mathematical Analysis; integral and differential calculus; physics; thermodynamics.</w:t>
            </w:r>
          </w:p>
        </w:tc>
      </w:tr>
      <w:tr w:rsidR="00B609FA" w:rsidRPr="00194E8F" w14:paraId="63E558CB" w14:textId="77777777" w:rsidTr="00A946AE">
        <w:tc>
          <w:tcPr>
            <w:tcW w:w="5228" w:type="dxa"/>
          </w:tcPr>
          <w:p w14:paraId="273B5101" w14:textId="77777777" w:rsidR="00B609FA" w:rsidRPr="00194E8F" w:rsidRDefault="00B609FA" w:rsidP="00813BB9">
            <w:pPr>
              <w:spacing w:after="0" w:line="240" w:lineRule="auto"/>
              <w:rPr>
                <w:rFonts w:ascii="Times New Roman" w:hAnsi="Times New Roman"/>
                <w:sz w:val="24"/>
                <w:szCs w:val="24"/>
              </w:rPr>
            </w:pPr>
            <w:r w:rsidRPr="00194E8F">
              <w:rPr>
                <w:rFonts w:ascii="Times New Roman" w:hAnsi="Times New Roman"/>
                <w:sz w:val="24"/>
                <w:szCs w:val="24"/>
              </w:rPr>
              <w:t xml:space="preserve">4.2 de </w:t>
            </w:r>
            <w:r w:rsidR="00D605BE" w:rsidRPr="00194E8F">
              <w:rPr>
                <w:rFonts w:ascii="Times New Roman" w:hAnsi="Times New Roman"/>
                <w:sz w:val="24"/>
                <w:szCs w:val="24"/>
              </w:rPr>
              <w:t>rezultate ale învățării</w:t>
            </w:r>
            <w:r w:rsidR="0097316C" w:rsidRPr="00194E8F">
              <w:rPr>
                <w:rFonts w:ascii="Times New Roman" w:hAnsi="Times New Roman"/>
                <w:color w:val="9BBB59"/>
                <w:sz w:val="24"/>
                <w:szCs w:val="24"/>
              </w:rPr>
              <w:t xml:space="preserve"> </w:t>
            </w:r>
          </w:p>
        </w:tc>
        <w:tc>
          <w:tcPr>
            <w:tcW w:w="4780" w:type="dxa"/>
          </w:tcPr>
          <w:p w14:paraId="299F6B55" w14:textId="77777777" w:rsidR="00603882" w:rsidRPr="00194E8F" w:rsidRDefault="009E62A1">
            <w:pPr>
              <w:rPr>
                <w:rFonts w:ascii="Times New Roman" w:hAnsi="Times New Roman"/>
                <w:sz w:val="24"/>
                <w:szCs w:val="24"/>
              </w:rPr>
            </w:pPr>
            <w:r w:rsidRPr="00194E8F">
              <w:rPr>
                <w:rFonts w:ascii="Times New Roman" w:hAnsi="Times New Roman"/>
                <w:sz w:val="24"/>
                <w:szCs w:val="24"/>
              </w:rPr>
              <w:t>Utilizează noțiuni de bază de analiză matematică, termodinamică și mecanica fluidelor pentru formularea și rezolvarea problemelor inginerești.</w:t>
            </w:r>
            <w:r w:rsidRPr="00194E8F">
              <w:rPr>
                <w:rFonts w:ascii="Times New Roman" w:hAnsi="Times New Roman"/>
                <w:sz w:val="24"/>
                <w:szCs w:val="24"/>
              </w:rPr>
              <w:br/>
            </w:r>
            <w:r w:rsidRPr="00194E8F">
              <w:rPr>
                <w:rFonts w:ascii="Times New Roman" w:hAnsi="Times New Roman"/>
                <w:sz w:val="24"/>
                <w:szCs w:val="24"/>
              </w:rPr>
              <w:br/>
            </w:r>
            <w:r w:rsidRPr="00194E8F">
              <w:rPr>
                <w:rFonts w:ascii="Times New Roman" w:hAnsi="Times New Roman"/>
                <w:color w:val="0070C0"/>
                <w:sz w:val="24"/>
                <w:szCs w:val="24"/>
              </w:rPr>
              <w:t>Use basic concepts of mathematical analysis, thermodynamics and fluid mechanics to formulate and solve engineering problems.</w:t>
            </w:r>
          </w:p>
        </w:tc>
      </w:tr>
    </w:tbl>
    <w:p w14:paraId="708C576F" w14:textId="77777777" w:rsidR="00B609FA" w:rsidRPr="00194E8F" w:rsidRDefault="00B609FA" w:rsidP="00813BB9">
      <w:pPr>
        <w:spacing w:after="0" w:line="240" w:lineRule="auto"/>
        <w:rPr>
          <w:rFonts w:ascii="Times New Roman" w:hAnsi="Times New Roman"/>
          <w:sz w:val="24"/>
          <w:szCs w:val="24"/>
        </w:rPr>
      </w:pPr>
    </w:p>
    <w:p w14:paraId="5303288C" w14:textId="77777777" w:rsidR="003533D9" w:rsidRPr="00194E8F" w:rsidRDefault="003533D9" w:rsidP="00813BB9">
      <w:pPr>
        <w:spacing w:after="0" w:line="240" w:lineRule="auto"/>
        <w:rPr>
          <w:rFonts w:ascii="Times New Roman" w:hAnsi="Times New Roman"/>
          <w:sz w:val="24"/>
          <w:szCs w:val="24"/>
        </w:rPr>
      </w:pPr>
      <w:r w:rsidRPr="00194E8F">
        <w:rPr>
          <w:rFonts w:ascii="Times New Roman" w:hAnsi="Times New Roman"/>
          <w:b/>
          <w:sz w:val="24"/>
          <w:szCs w:val="24"/>
        </w:rPr>
        <w:t>5. Condiții necesare pentru desfășurarea optimă a activităților didactice</w:t>
      </w:r>
      <w:r w:rsidRPr="00194E8F">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194E8F" w14:paraId="5A62985A" w14:textId="77777777" w:rsidTr="00A946AE">
        <w:tc>
          <w:tcPr>
            <w:tcW w:w="2723" w:type="dxa"/>
          </w:tcPr>
          <w:p w14:paraId="3B375A00" w14:textId="77777777" w:rsidR="00F21C78" w:rsidRPr="00194E8F" w:rsidRDefault="00F21C78" w:rsidP="00F21C78">
            <w:pPr>
              <w:spacing w:after="0" w:line="240" w:lineRule="auto"/>
              <w:rPr>
                <w:rFonts w:ascii="Times New Roman" w:hAnsi="Times New Roman"/>
                <w:sz w:val="24"/>
                <w:szCs w:val="24"/>
              </w:rPr>
            </w:pPr>
            <w:r w:rsidRPr="00194E8F">
              <w:rPr>
                <w:rFonts w:ascii="Times New Roman" w:hAnsi="Times New Roman"/>
                <w:sz w:val="24"/>
                <w:szCs w:val="24"/>
              </w:rPr>
              <w:t>5.1  de desfășurare a cursului</w:t>
            </w:r>
          </w:p>
        </w:tc>
        <w:tc>
          <w:tcPr>
            <w:tcW w:w="7285" w:type="dxa"/>
          </w:tcPr>
          <w:p w14:paraId="5584955B" w14:textId="77777777" w:rsidR="00603882" w:rsidRPr="00194E8F" w:rsidRDefault="009E62A1">
            <w:pPr>
              <w:rPr>
                <w:rFonts w:ascii="Times New Roman" w:hAnsi="Times New Roman"/>
                <w:sz w:val="24"/>
                <w:szCs w:val="24"/>
              </w:rPr>
            </w:pPr>
            <w:r w:rsidRPr="00194E8F">
              <w:rPr>
                <w:rFonts w:ascii="Times New Roman" w:hAnsi="Times New Roman"/>
                <w:sz w:val="24"/>
                <w:szCs w:val="24"/>
              </w:rPr>
              <w:t>Sală de curs cu tablă și mijloace de prezentare pentru analiza schemelor, ciclurilor și caracteristicilor sistemelor de propulsie.</w:t>
            </w:r>
            <w:r w:rsidRPr="00194E8F">
              <w:rPr>
                <w:rFonts w:ascii="Times New Roman" w:hAnsi="Times New Roman"/>
                <w:sz w:val="24"/>
                <w:szCs w:val="24"/>
              </w:rPr>
              <w:br/>
            </w:r>
            <w:r w:rsidRPr="00194E8F">
              <w:rPr>
                <w:rFonts w:ascii="Times New Roman" w:hAnsi="Times New Roman"/>
                <w:sz w:val="24"/>
                <w:szCs w:val="24"/>
              </w:rPr>
              <w:br/>
            </w:r>
            <w:r w:rsidRPr="00194E8F">
              <w:rPr>
                <w:rFonts w:ascii="Times New Roman" w:hAnsi="Times New Roman"/>
                <w:color w:val="0070C0"/>
                <w:sz w:val="24"/>
                <w:szCs w:val="24"/>
              </w:rPr>
              <w:t>Lecture room with board and presentation facilities for analysing propulsion-system layouts, cycles and characteristics.</w:t>
            </w:r>
          </w:p>
        </w:tc>
      </w:tr>
      <w:tr w:rsidR="00F21C78" w:rsidRPr="00194E8F" w14:paraId="1DF8D217" w14:textId="77777777" w:rsidTr="00A946AE">
        <w:tc>
          <w:tcPr>
            <w:tcW w:w="2723" w:type="dxa"/>
          </w:tcPr>
          <w:p w14:paraId="137B9BCD" w14:textId="78A3C1EF" w:rsidR="00F21C78" w:rsidRPr="00194E8F" w:rsidRDefault="00F21C78" w:rsidP="00F21C78">
            <w:pPr>
              <w:spacing w:after="0" w:line="240" w:lineRule="auto"/>
              <w:rPr>
                <w:rFonts w:ascii="Times New Roman" w:hAnsi="Times New Roman"/>
                <w:sz w:val="24"/>
                <w:szCs w:val="24"/>
              </w:rPr>
            </w:pPr>
            <w:r w:rsidRPr="00194E8F">
              <w:rPr>
                <w:rFonts w:ascii="Times New Roman" w:hAnsi="Times New Roman"/>
                <w:sz w:val="24"/>
                <w:szCs w:val="24"/>
              </w:rPr>
              <w:t>5.2  de desfășurare a seminarului</w:t>
            </w:r>
          </w:p>
        </w:tc>
        <w:tc>
          <w:tcPr>
            <w:tcW w:w="7285" w:type="dxa"/>
          </w:tcPr>
          <w:p w14:paraId="0814B88E" w14:textId="77777777" w:rsidR="00603882" w:rsidRPr="00194E8F" w:rsidRDefault="009E62A1">
            <w:pPr>
              <w:rPr>
                <w:rFonts w:ascii="Times New Roman" w:hAnsi="Times New Roman"/>
                <w:sz w:val="24"/>
                <w:szCs w:val="24"/>
              </w:rPr>
            </w:pPr>
            <w:r w:rsidRPr="00194E8F">
              <w:rPr>
                <w:rFonts w:ascii="Times New Roman" w:hAnsi="Times New Roman"/>
                <w:sz w:val="24"/>
                <w:szCs w:val="24"/>
              </w:rPr>
              <w:t>Seminar cu tablă și acces la mijloace de calcul; pot fi utilizate resursele laboratorului de motoare și rețeaua de calcul pentru aplicații și interpretarea caracteristicilor.</w:t>
            </w:r>
            <w:r w:rsidRPr="00194E8F">
              <w:rPr>
                <w:rFonts w:ascii="Times New Roman" w:hAnsi="Times New Roman"/>
                <w:sz w:val="24"/>
                <w:szCs w:val="24"/>
              </w:rPr>
              <w:br/>
            </w:r>
            <w:r w:rsidRPr="00194E8F">
              <w:rPr>
                <w:rFonts w:ascii="Times New Roman" w:hAnsi="Times New Roman"/>
                <w:sz w:val="24"/>
                <w:szCs w:val="24"/>
              </w:rPr>
              <w:br/>
            </w:r>
            <w:r w:rsidRPr="00194E8F">
              <w:rPr>
                <w:rFonts w:ascii="Times New Roman" w:hAnsi="Times New Roman"/>
                <w:color w:val="0070C0"/>
                <w:sz w:val="24"/>
                <w:szCs w:val="24"/>
              </w:rPr>
              <w:t>Seminar room with board and access to computational facilities; engine-laboratory resources and the computer network may be used for applications and interpretation of characteristics.</w:t>
            </w:r>
          </w:p>
        </w:tc>
      </w:tr>
    </w:tbl>
    <w:p w14:paraId="6DA0802A" w14:textId="77777777" w:rsidR="00F21C78" w:rsidRPr="00194E8F" w:rsidRDefault="00F21C78" w:rsidP="00813BB9">
      <w:pPr>
        <w:spacing w:after="0" w:line="240" w:lineRule="auto"/>
        <w:rPr>
          <w:rFonts w:ascii="Times New Roman" w:hAnsi="Times New Roman"/>
          <w:sz w:val="24"/>
          <w:szCs w:val="24"/>
        </w:rPr>
      </w:pPr>
    </w:p>
    <w:p w14:paraId="4161B3DC" w14:textId="77777777" w:rsidR="00FD0711" w:rsidRPr="00194E8F" w:rsidRDefault="00FD0711" w:rsidP="00813BB9">
      <w:pPr>
        <w:spacing w:after="0" w:line="240" w:lineRule="auto"/>
        <w:rPr>
          <w:rFonts w:ascii="Times New Roman" w:hAnsi="Times New Roman"/>
          <w:color w:val="9BBB59"/>
          <w:sz w:val="24"/>
          <w:szCs w:val="24"/>
        </w:rPr>
      </w:pPr>
    </w:p>
    <w:p w14:paraId="5C3DC846" w14:textId="77777777" w:rsidR="00DB7915" w:rsidRPr="00194E8F" w:rsidRDefault="00D31C96" w:rsidP="00813BB9">
      <w:pPr>
        <w:spacing w:after="0" w:line="240" w:lineRule="auto"/>
        <w:jc w:val="both"/>
        <w:rPr>
          <w:rFonts w:ascii="Times New Roman" w:eastAsia="Calibri" w:hAnsi="Times New Roman"/>
          <w:sz w:val="24"/>
          <w:szCs w:val="24"/>
        </w:rPr>
      </w:pPr>
      <w:r w:rsidRPr="00194E8F">
        <w:rPr>
          <w:rFonts w:ascii="Times New Roman" w:hAnsi="Times New Roman"/>
          <w:b/>
          <w:sz w:val="24"/>
          <w:szCs w:val="24"/>
        </w:rPr>
        <w:t>6. Obiectiv</w:t>
      </w:r>
      <w:r w:rsidR="00253624" w:rsidRPr="00194E8F">
        <w:rPr>
          <w:rFonts w:ascii="Times New Roman" w:hAnsi="Times New Roman"/>
          <w:b/>
          <w:sz w:val="24"/>
          <w:szCs w:val="24"/>
        </w:rPr>
        <w:t xml:space="preserve"> general</w:t>
      </w:r>
      <w:r w:rsidR="00DB7915" w:rsidRPr="00194E8F">
        <w:rPr>
          <w:rFonts w:ascii="Times New Roman" w:eastAsia="Calibri" w:hAnsi="Times New Roman"/>
          <w:sz w:val="24"/>
          <w:szCs w:val="24"/>
        </w:rPr>
        <w:t xml:space="preserve"> </w:t>
      </w:r>
    </w:p>
    <w:p w14:paraId="57FC12FF" w14:textId="77777777" w:rsidR="00E948C5" w:rsidRPr="00194E8F" w:rsidRDefault="00E948C5" w:rsidP="00813BB9">
      <w:pPr>
        <w:spacing w:after="0" w:line="240" w:lineRule="auto"/>
        <w:jc w:val="both"/>
        <w:rPr>
          <w:rFonts w:ascii="Times New Roman" w:eastAsia="Calibri" w:hAnsi="Times New Roman"/>
          <w:sz w:val="24"/>
          <w:szCs w:val="24"/>
        </w:rPr>
      </w:pPr>
    </w:p>
    <w:p w14:paraId="49391EF7" w14:textId="77777777" w:rsidR="00DC5F8C" w:rsidRPr="00194E8F" w:rsidRDefault="00E40226" w:rsidP="00A946AE">
      <w:pPr>
        <w:rPr>
          <w:rFonts w:ascii="Times New Roman" w:hAnsi="Times New Roman"/>
          <w:sz w:val="24"/>
          <w:szCs w:val="24"/>
        </w:rPr>
      </w:pPr>
      <w:r w:rsidRPr="00194E8F">
        <w:rPr>
          <w:rFonts w:ascii="Times New Roman" w:hAnsi="Times New Roman"/>
          <w:sz w:val="24"/>
          <w:szCs w:val="24"/>
        </w:rPr>
        <w:t>Disciplina introduce fundamentele funcționării sistemelor de propulsie aerospațială bazate pe turbine cu gaze. Sunt analizate componentele turbomotoarelor, ciclurile ideale și reale, performanțele turboreactoarelor, turbofanurilor și turbopropulsoarelor, funcționarea în afara regimului nominal, controlul motorului și caracteristicile compresoarelor și turbinelor. Se aplică analiza monodimensională și ecuațiile Euler pentru evaluarea și proiectarea preliminară a componentelor principale.</w:t>
      </w:r>
    </w:p>
    <w:p w14:paraId="6BDEE2CC" w14:textId="77777777" w:rsidR="00A37EFD" w:rsidRPr="00194E8F" w:rsidRDefault="00A37EFD" w:rsidP="00A946AE">
      <w:pPr>
        <w:rPr>
          <w:rFonts w:ascii="Times New Roman" w:hAnsi="Times New Roman"/>
          <w:sz w:val="24"/>
          <w:szCs w:val="24"/>
        </w:rPr>
      </w:pPr>
      <w:r w:rsidRPr="00194E8F">
        <w:rPr>
          <w:rFonts w:ascii="Times New Roman" w:hAnsi="Times New Roman"/>
          <w:color w:val="0070C0"/>
          <w:sz w:val="24"/>
          <w:szCs w:val="24"/>
        </w:rPr>
        <w:t>The discipline introduces the fundamentals of aerospace propulsion systems based on gas turbines. It covers turbine-engine components, ideal and real cycles, turbojet, turbofan and turboprop performance, off-design operation, engine control, and compressor and turbine characteristics. One-dimensional analysis and Euler equations are applied to the assessment and preliminary design of major components.</w:t>
      </w:r>
    </w:p>
    <w:p w14:paraId="2D066530" w14:textId="77777777" w:rsidR="003239B0" w:rsidRPr="00194E8F" w:rsidRDefault="003239B0" w:rsidP="00813BB9">
      <w:pPr>
        <w:spacing w:after="0" w:line="240" w:lineRule="auto"/>
        <w:jc w:val="both"/>
        <w:rPr>
          <w:rFonts w:ascii="Times New Roman" w:hAnsi="Times New Roman"/>
          <w:b/>
          <w:sz w:val="24"/>
          <w:szCs w:val="24"/>
        </w:rPr>
      </w:pPr>
    </w:p>
    <w:p w14:paraId="4D755630" w14:textId="77777777" w:rsidR="00DB7915" w:rsidRPr="00194E8F" w:rsidRDefault="000B3BD0" w:rsidP="00813BB9">
      <w:pPr>
        <w:spacing w:after="0" w:line="240" w:lineRule="auto"/>
        <w:contextualSpacing/>
        <w:jc w:val="both"/>
        <w:rPr>
          <w:rFonts w:ascii="Times New Roman" w:hAnsi="Times New Roman"/>
          <w:b/>
          <w:sz w:val="24"/>
          <w:szCs w:val="24"/>
        </w:rPr>
      </w:pPr>
      <w:r w:rsidRPr="00194E8F">
        <w:rPr>
          <w:rFonts w:ascii="Times New Roman" w:hAnsi="Times New Roman"/>
          <w:b/>
          <w:sz w:val="24"/>
          <w:szCs w:val="24"/>
        </w:rPr>
        <w:t>7</w:t>
      </w:r>
      <w:r w:rsidR="00D31C96" w:rsidRPr="00194E8F">
        <w:rPr>
          <w:rFonts w:ascii="Times New Roman" w:hAnsi="Times New Roman"/>
          <w:b/>
          <w:sz w:val="24"/>
          <w:szCs w:val="24"/>
        </w:rPr>
        <w:t>. Rezultatele învă</w:t>
      </w:r>
      <w:r w:rsidR="001B1709" w:rsidRPr="00194E8F">
        <w:rPr>
          <w:rFonts w:ascii="Times New Roman" w:hAnsi="Times New Roman"/>
          <w:b/>
          <w:sz w:val="24"/>
          <w:szCs w:val="24"/>
        </w:rPr>
        <w:t>ț</w:t>
      </w:r>
      <w:r w:rsidR="00D31C96" w:rsidRPr="00194E8F">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194E8F" w14:paraId="2C1673BE" w14:textId="77777777" w:rsidTr="00A946AE">
        <w:trPr>
          <w:cantSplit/>
          <w:trHeight w:val="1975"/>
        </w:trPr>
        <w:tc>
          <w:tcPr>
            <w:tcW w:w="1008" w:type="dxa"/>
            <w:textDirection w:val="btLr"/>
            <w:vAlign w:val="center"/>
          </w:tcPr>
          <w:p w14:paraId="2978612E" w14:textId="77777777" w:rsidR="00FD0711" w:rsidRPr="00194E8F" w:rsidRDefault="002A2A27" w:rsidP="00813BB9">
            <w:pPr>
              <w:spacing w:after="0" w:line="240" w:lineRule="auto"/>
              <w:jc w:val="center"/>
              <w:rPr>
                <w:rFonts w:ascii="Times New Roman" w:hAnsi="Times New Roman"/>
                <w:b/>
                <w:sz w:val="24"/>
                <w:szCs w:val="24"/>
              </w:rPr>
            </w:pPr>
            <w:r w:rsidRPr="00194E8F">
              <w:rPr>
                <w:rFonts w:ascii="Times New Roman" w:hAnsi="Times New Roman"/>
                <w:b/>
                <w:sz w:val="24"/>
                <w:szCs w:val="24"/>
              </w:rPr>
              <w:t>Cuno</w:t>
            </w:r>
            <w:r w:rsidR="001B1709" w:rsidRPr="00194E8F">
              <w:rPr>
                <w:rFonts w:ascii="Times New Roman" w:hAnsi="Times New Roman"/>
                <w:b/>
                <w:sz w:val="24"/>
                <w:szCs w:val="24"/>
              </w:rPr>
              <w:t>ș</w:t>
            </w:r>
            <w:r w:rsidRPr="00194E8F">
              <w:rPr>
                <w:rFonts w:ascii="Times New Roman" w:hAnsi="Times New Roman"/>
                <w:b/>
                <w:sz w:val="24"/>
                <w:szCs w:val="24"/>
              </w:rPr>
              <w:t>tin</w:t>
            </w:r>
            <w:r w:rsidR="001B1709" w:rsidRPr="00194E8F">
              <w:rPr>
                <w:rFonts w:ascii="Times New Roman" w:hAnsi="Times New Roman"/>
                <w:b/>
                <w:sz w:val="24"/>
                <w:szCs w:val="24"/>
              </w:rPr>
              <w:t>ț</w:t>
            </w:r>
            <w:r w:rsidRPr="00194E8F">
              <w:rPr>
                <w:rFonts w:ascii="Times New Roman" w:hAnsi="Times New Roman"/>
                <w:b/>
                <w:sz w:val="24"/>
                <w:szCs w:val="24"/>
              </w:rPr>
              <w:t>e</w:t>
            </w:r>
          </w:p>
        </w:tc>
        <w:tc>
          <w:tcPr>
            <w:tcW w:w="9000" w:type="dxa"/>
          </w:tcPr>
          <w:p w14:paraId="0A34F137" w14:textId="77777777" w:rsidR="00603882" w:rsidRPr="00194E8F" w:rsidRDefault="009E62A1">
            <w:pPr>
              <w:rPr>
                <w:rFonts w:ascii="Times New Roman" w:hAnsi="Times New Roman"/>
                <w:sz w:val="24"/>
                <w:szCs w:val="24"/>
              </w:rPr>
            </w:pPr>
            <w:r w:rsidRPr="00194E8F">
              <w:rPr>
                <w:rFonts w:ascii="Times New Roman" w:hAnsi="Times New Roman"/>
                <w:sz w:val="24"/>
                <w:szCs w:val="24"/>
              </w:rPr>
              <w:t>Explică principiile de funcționare, componentele și ciclurile termodinamice ale principalelor categorii de turbomotoare.</w:t>
            </w:r>
            <w:r w:rsidRPr="00194E8F">
              <w:rPr>
                <w:rFonts w:ascii="Times New Roman" w:hAnsi="Times New Roman"/>
                <w:sz w:val="24"/>
                <w:szCs w:val="24"/>
              </w:rPr>
              <w:br/>
              <w:t>Descrie influența parametrilor ciclului și a performanțelor componentelor asupra tracțiunii, consumului și funcționării sistemului de propulsie.</w:t>
            </w:r>
            <w:r w:rsidRPr="00194E8F">
              <w:rPr>
                <w:rFonts w:ascii="Times New Roman" w:hAnsi="Times New Roman"/>
                <w:sz w:val="24"/>
                <w:szCs w:val="24"/>
              </w:rPr>
              <w:br/>
            </w:r>
            <w:r w:rsidRPr="00194E8F">
              <w:rPr>
                <w:rFonts w:ascii="Times New Roman" w:hAnsi="Times New Roman"/>
                <w:sz w:val="24"/>
                <w:szCs w:val="24"/>
              </w:rPr>
              <w:br/>
            </w:r>
            <w:r w:rsidRPr="00194E8F">
              <w:rPr>
                <w:rFonts w:ascii="Times New Roman" w:hAnsi="Times New Roman"/>
                <w:color w:val="0070C0"/>
                <w:sz w:val="24"/>
                <w:szCs w:val="24"/>
              </w:rPr>
              <w:t>Explain the operating principles, components and thermodynamic cycles of the main turbine-engine categories.</w:t>
            </w:r>
            <w:r w:rsidRPr="00194E8F">
              <w:rPr>
                <w:rFonts w:ascii="Times New Roman" w:hAnsi="Times New Roman"/>
                <w:color w:val="0070C0"/>
                <w:sz w:val="24"/>
                <w:szCs w:val="24"/>
              </w:rPr>
              <w:br/>
              <w:t>Describe the influence of cycle parameters and component performance on thrust, fuel consumption and propulsion-system operation.</w:t>
            </w:r>
          </w:p>
        </w:tc>
      </w:tr>
      <w:tr w:rsidR="00FD0711" w:rsidRPr="00194E8F" w14:paraId="24374F0B" w14:textId="77777777" w:rsidTr="00A946AE">
        <w:trPr>
          <w:cantSplit/>
          <w:trHeight w:val="1775"/>
        </w:trPr>
        <w:tc>
          <w:tcPr>
            <w:tcW w:w="1008" w:type="dxa"/>
            <w:textDirection w:val="btLr"/>
            <w:vAlign w:val="center"/>
          </w:tcPr>
          <w:p w14:paraId="746312AB" w14:textId="77777777" w:rsidR="00FD0711" w:rsidRPr="00194E8F" w:rsidRDefault="00E5213F" w:rsidP="00813BB9">
            <w:pPr>
              <w:spacing w:after="0" w:line="240" w:lineRule="auto"/>
              <w:jc w:val="center"/>
              <w:rPr>
                <w:rFonts w:ascii="Times New Roman" w:hAnsi="Times New Roman"/>
                <w:b/>
                <w:sz w:val="24"/>
                <w:szCs w:val="24"/>
              </w:rPr>
            </w:pPr>
            <w:r w:rsidRPr="00194E8F">
              <w:rPr>
                <w:rFonts w:ascii="Times New Roman" w:hAnsi="Times New Roman"/>
                <w:b/>
                <w:sz w:val="24"/>
                <w:szCs w:val="24"/>
              </w:rPr>
              <w:t>Abilități</w:t>
            </w:r>
          </w:p>
        </w:tc>
        <w:tc>
          <w:tcPr>
            <w:tcW w:w="9000" w:type="dxa"/>
          </w:tcPr>
          <w:p w14:paraId="17D01160" w14:textId="50CE8037" w:rsidR="00603882" w:rsidRPr="00194E8F" w:rsidRDefault="009E62A1">
            <w:pPr>
              <w:rPr>
                <w:rFonts w:ascii="Times New Roman" w:hAnsi="Times New Roman"/>
                <w:sz w:val="24"/>
                <w:szCs w:val="24"/>
              </w:rPr>
            </w:pPr>
            <w:r w:rsidRPr="00194E8F">
              <w:rPr>
                <w:rFonts w:ascii="Times New Roman" w:hAnsi="Times New Roman"/>
                <w:sz w:val="24"/>
                <w:szCs w:val="24"/>
              </w:rPr>
              <w:t>Calculează parametrii ciclurilor ideale și reale și evaluează performanțele turboreactoarelor, turbofanurilor și turbopropulsoarelor.</w:t>
            </w:r>
            <w:r w:rsidRPr="00194E8F">
              <w:rPr>
                <w:rFonts w:ascii="Times New Roman" w:hAnsi="Times New Roman"/>
                <w:sz w:val="24"/>
                <w:szCs w:val="24"/>
              </w:rPr>
              <w:br/>
              <w:t>Aplică ecuațiile turbomașinilor pentru analiza și proiectarea preliminară a treptelor de compresor și turbină și interpretează hărțile de funcționare.</w:t>
            </w:r>
            <w:r w:rsidRPr="00194E8F">
              <w:rPr>
                <w:rFonts w:ascii="Times New Roman" w:hAnsi="Times New Roman"/>
                <w:sz w:val="24"/>
                <w:szCs w:val="24"/>
              </w:rPr>
              <w:br/>
            </w:r>
            <w:r w:rsidRPr="00194E8F">
              <w:rPr>
                <w:rFonts w:ascii="Times New Roman" w:hAnsi="Times New Roman"/>
                <w:sz w:val="24"/>
                <w:szCs w:val="24"/>
              </w:rPr>
              <w:br/>
            </w:r>
            <w:r w:rsidRPr="00194E8F">
              <w:rPr>
                <w:rFonts w:ascii="Times New Roman" w:hAnsi="Times New Roman"/>
                <w:color w:val="0070C0"/>
                <w:sz w:val="24"/>
                <w:szCs w:val="24"/>
              </w:rPr>
              <w:t>Calculate ideal and real-cycle parameters and evaluate turbojet, turbofan and turboprop performance.</w:t>
            </w:r>
            <w:r w:rsidRPr="00194E8F">
              <w:rPr>
                <w:rFonts w:ascii="Times New Roman" w:hAnsi="Times New Roman"/>
                <w:color w:val="0070C0"/>
                <w:sz w:val="24"/>
                <w:szCs w:val="24"/>
              </w:rPr>
              <w:br/>
              <w:t>Apply turbomachinery equations to the analysis and preliminary design of compressor and turbine stages and interpret operating maps.</w:t>
            </w:r>
          </w:p>
        </w:tc>
      </w:tr>
      <w:tr w:rsidR="002A2A27" w:rsidRPr="00194E8F" w14:paraId="758EBC10" w14:textId="77777777" w:rsidTr="00A946AE">
        <w:trPr>
          <w:cantSplit/>
          <w:trHeight w:val="2329"/>
        </w:trPr>
        <w:tc>
          <w:tcPr>
            <w:tcW w:w="1008" w:type="dxa"/>
            <w:textDirection w:val="btLr"/>
            <w:vAlign w:val="center"/>
          </w:tcPr>
          <w:p w14:paraId="78E01130" w14:textId="77777777" w:rsidR="002A2A27" w:rsidRPr="00194E8F" w:rsidRDefault="002A2A27" w:rsidP="00813BB9">
            <w:pPr>
              <w:spacing w:after="0" w:line="240" w:lineRule="auto"/>
              <w:jc w:val="center"/>
              <w:rPr>
                <w:rFonts w:ascii="Times New Roman" w:hAnsi="Times New Roman"/>
                <w:b/>
                <w:sz w:val="24"/>
                <w:szCs w:val="24"/>
              </w:rPr>
            </w:pPr>
            <w:r w:rsidRPr="00194E8F">
              <w:rPr>
                <w:rFonts w:ascii="Times New Roman" w:hAnsi="Times New Roman"/>
                <w:b/>
                <w:sz w:val="24"/>
                <w:szCs w:val="24"/>
              </w:rPr>
              <w:t xml:space="preserve">Responsabilitate </w:t>
            </w:r>
            <w:r w:rsidR="001B1709" w:rsidRPr="00194E8F">
              <w:rPr>
                <w:rFonts w:ascii="Times New Roman" w:hAnsi="Times New Roman"/>
                <w:b/>
                <w:sz w:val="24"/>
                <w:szCs w:val="24"/>
              </w:rPr>
              <w:t>ș</w:t>
            </w:r>
            <w:r w:rsidRPr="00194E8F">
              <w:rPr>
                <w:rFonts w:ascii="Times New Roman" w:hAnsi="Times New Roman"/>
                <w:b/>
                <w:sz w:val="24"/>
                <w:szCs w:val="24"/>
              </w:rPr>
              <w:t>i autonomie</w:t>
            </w:r>
          </w:p>
        </w:tc>
        <w:tc>
          <w:tcPr>
            <w:tcW w:w="9000" w:type="dxa"/>
          </w:tcPr>
          <w:p w14:paraId="4700677B" w14:textId="77777777" w:rsidR="00603882" w:rsidRPr="00194E8F" w:rsidRDefault="009E62A1">
            <w:pPr>
              <w:rPr>
                <w:rFonts w:ascii="Times New Roman" w:hAnsi="Times New Roman"/>
                <w:sz w:val="24"/>
                <w:szCs w:val="24"/>
              </w:rPr>
            </w:pPr>
            <w:r w:rsidRPr="00194E8F">
              <w:rPr>
                <w:rFonts w:ascii="Times New Roman" w:hAnsi="Times New Roman"/>
                <w:sz w:val="24"/>
                <w:szCs w:val="24"/>
              </w:rPr>
              <w:t>Selectează ipotezele și modelele adecvate nivelului de analiză și verifică plauzibilitatea rezultatelor obținute.</w:t>
            </w:r>
            <w:r w:rsidRPr="00194E8F">
              <w:rPr>
                <w:rFonts w:ascii="Times New Roman" w:hAnsi="Times New Roman"/>
                <w:sz w:val="24"/>
                <w:szCs w:val="24"/>
              </w:rPr>
              <w:br/>
              <w:t>Argumentează soluțiile de calcul și proiectare preliminară și documentează corect ipotezele, datele și rezultatele.</w:t>
            </w:r>
            <w:r w:rsidRPr="00194E8F">
              <w:rPr>
                <w:rFonts w:ascii="Times New Roman" w:hAnsi="Times New Roman"/>
                <w:sz w:val="24"/>
                <w:szCs w:val="24"/>
              </w:rPr>
              <w:br/>
            </w:r>
            <w:r w:rsidRPr="00194E8F">
              <w:rPr>
                <w:rFonts w:ascii="Times New Roman" w:hAnsi="Times New Roman"/>
                <w:sz w:val="24"/>
                <w:szCs w:val="24"/>
              </w:rPr>
              <w:br/>
            </w:r>
            <w:r w:rsidRPr="00194E8F">
              <w:rPr>
                <w:rFonts w:ascii="Times New Roman" w:hAnsi="Times New Roman"/>
                <w:color w:val="0070C0"/>
                <w:sz w:val="24"/>
                <w:szCs w:val="24"/>
              </w:rPr>
              <w:t>Select assumptions and models appropriate to the analysis level and verify the plausibility of obtained results.</w:t>
            </w:r>
            <w:r w:rsidRPr="00194E8F">
              <w:rPr>
                <w:rFonts w:ascii="Times New Roman" w:hAnsi="Times New Roman"/>
                <w:color w:val="0070C0"/>
                <w:sz w:val="24"/>
                <w:szCs w:val="24"/>
              </w:rPr>
              <w:br/>
              <w:t>Justify calculation and preliminary-design solutions and correctly document assumptions, data and results.</w:t>
            </w:r>
          </w:p>
        </w:tc>
      </w:tr>
    </w:tbl>
    <w:p w14:paraId="7FD19E9B" w14:textId="77777777" w:rsidR="00801DB0" w:rsidRPr="00194E8F" w:rsidRDefault="00801DB0" w:rsidP="00813BB9">
      <w:pPr>
        <w:spacing w:after="0" w:line="240" w:lineRule="auto"/>
        <w:rPr>
          <w:rFonts w:ascii="Times New Roman" w:hAnsi="Times New Roman"/>
          <w:sz w:val="24"/>
          <w:szCs w:val="24"/>
        </w:rPr>
      </w:pPr>
    </w:p>
    <w:p w14:paraId="27BE969F" w14:textId="77777777" w:rsidR="007C6BB6" w:rsidRPr="00194E8F" w:rsidRDefault="000B3BD0" w:rsidP="00813BB9">
      <w:pPr>
        <w:spacing w:after="0" w:line="240" w:lineRule="auto"/>
        <w:rPr>
          <w:rFonts w:ascii="Times New Roman" w:hAnsi="Times New Roman"/>
          <w:b/>
          <w:bCs/>
          <w:sz w:val="24"/>
          <w:szCs w:val="24"/>
        </w:rPr>
      </w:pPr>
      <w:r w:rsidRPr="00194E8F">
        <w:rPr>
          <w:rFonts w:ascii="Times New Roman" w:hAnsi="Times New Roman"/>
          <w:b/>
          <w:bCs/>
          <w:sz w:val="24"/>
          <w:szCs w:val="24"/>
        </w:rPr>
        <w:t>8</w:t>
      </w:r>
      <w:r w:rsidR="002A2A27" w:rsidRPr="00194E8F">
        <w:rPr>
          <w:rFonts w:ascii="Times New Roman" w:hAnsi="Times New Roman"/>
          <w:b/>
          <w:bCs/>
          <w:sz w:val="24"/>
          <w:szCs w:val="24"/>
        </w:rPr>
        <w:t>. Metode de predare</w:t>
      </w:r>
      <w:r w:rsidR="00101A4C" w:rsidRPr="00194E8F">
        <w:rPr>
          <w:rFonts w:ascii="Times New Roman" w:hAnsi="Times New Roman"/>
          <w:b/>
          <w:bCs/>
          <w:sz w:val="24"/>
          <w:szCs w:val="24"/>
        </w:rPr>
        <w:t xml:space="preserve"> </w:t>
      </w:r>
    </w:p>
    <w:p w14:paraId="55A52468" w14:textId="77777777" w:rsidR="00813BB9" w:rsidRPr="00194E8F" w:rsidRDefault="00813BB9" w:rsidP="00A946AE">
      <w:pPr>
        <w:spacing w:after="0" w:line="240" w:lineRule="auto"/>
        <w:ind w:right="566"/>
        <w:jc w:val="both"/>
        <w:rPr>
          <w:rFonts w:ascii="Times New Roman" w:hAnsi="Times New Roman"/>
          <w:sz w:val="24"/>
          <w:szCs w:val="24"/>
        </w:rPr>
      </w:pPr>
    </w:p>
    <w:p w14:paraId="739E3B53" w14:textId="77777777" w:rsidR="00692B27" w:rsidRPr="00194E8F" w:rsidRDefault="00A37EFD" w:rsidP="00A946AE">
      <w:pPr>
        <w:rPr>
          <w:rFonts w:ascii="Times New Roman" w:hAnsi="Times New Roman"/>
          <w:sz w:val="24"/>
          <w:szCs w:val="24"/>
        </w:rPr>
      </w:pPr>
      <w:r w:rsidRPr="00194E8F">
        <w:rPr>
          <w:rFonts w:ascii="Times New Roman" w:hAnsi="Times New Roman"/>
          <w:sz w:val="24"/>
          <w:szCs w:val="24"/>
        </w:rPr>
        <w:t>Cursul combină explicația fenomenologică cu dezvoltarea relațiilor de calcul pentru cicluri, componente și performanțe. Seminarul este orientat spre rezolvarea de probleme de tracțiune și analiză parametrică, evaluarea ciclurilor reale, optimizarea unor parametri ai turbofanului și turbopropulsorului, analiza performanțelor și proiectarea preliminară a treptelor axiale. Se utilizează calcule manuale și instrumente numerice pentru verificarea rezultatelor și interpretarea hărților de compresor și turbină.</w:t>
      </w:r>
    </w:p>
    <w:p w14:paraId="1856D850" w14:textId="77777777" w:rsidR="00692B27" w:rsidRPr="00194E8F" w:rsidRDefault="00692B27" w:rsidP="00A946AE">
      <w:pPr>
        <w:spacing w:after="0" w:line="240" w:lineRule="auto"/>
        <w:ind w:right="566"/>
        <w:jc w:val="both"/>
        <w:rPr>
          <w:rFonts w:ascii="Times New Roman" w:hAnsi="Times New Roman"/>
          <w:color w:val="0070C0"/>
          <w:sz w:val="24"/>
          <w:szCs w:val="24"/>
        </w:rPr>
      </w:pPr>
    </w:p>
    <w:p w14:paraId="56B543F6" w14:textId="77777777" w:rsidR="00A37EFD" w:rsidRPr="00194E8F" w:rsidRDefault="00A37EFD" w:rsidP="00A946AE">
      <w:pPr>
        <w:rPr>
          <w:rFonts w:ascii="Times New Roman" w:hAnsi="Times New Roman"/>
          <w:sz w:val="24"/>
          <w:szCs w:val="24"/>
        </w:rPr>
      </w:pPr>
      <w:r w:rsidRPr="00194E8F">
        <w:rPr>
          <w:rFonts w:ascii="Times New Roman" w:hAnsi="Times New Roman"/>
          <w:color w:val="0070C0"/>
          <w:sz w:val="24"/>
          <w:szCs w:val="24"/>
        </w:rPr>
        <w:t xml:space="preserve">The course combines phenomenological explanation with development of calculation relationships for cycles, components and performance. Seminars focus on thrust problems and parametric analysis, assessment of real cycles, optimisation of selected turbofan and turboprop parameters, performance analysis </w:t>
      </w:r>
      <w:r w:rsidRPr="00194E8F">
        <w:rPr>
          <w:rFonts w:ascii="Times New Roman" w:hAnsi="Times New Roman"/>
          <w:color w:val="0070C0"/>
          <w:sz w:val="24"/>
          <w:szCs w:val="24"/>
        </w:rPr>
        <w:lastRenderedPageBreak/>
        <w:t>and preliminary design of axial stages. Manual calculations and numerical tools are used to verify results and interpret compressor and turbine maps.</w:t>
      </w:r>
    </w:p>
    <w:p w14:paraId="283B8083" w14:textId="77777777" w:rsidR="00154244" w:rsidRPr="00194E8F" w:rsidRDefault="00154244" w:rsidP="00813BB9">
      <w:pPr>
        <w:spacing w:after="0" w:line="240" w:lineRule="auto"/>
        <w:rPr>
          <w:rFonts w:ascii="Times New Roman" w:hAnsi="Times New Roman"/>
          <w:b/>
          <w:sz w:val="24"/>
          <w:szCs w:val="24"/>
        </w:rPr>
      </w:pPr>
    </w:p>
    <w:p w14:paraId="0DBDED6C" w14:textId="77777777" w:rsidR="00FD0711" w:rsidRPr="00194E8F" w:rsidRDefault="007927E2" w:rsidP="00813BB9">
      <w:pPr>
        <w:spacing w:after="0" w:line="240" w:lineRule="auto"/>
        <w:rPr>
          <w:rFonts w:ascii="Times New Roman" w:hAnsi="Times New Roman"/>
          <w:b/>
          <w:sz w:val="24"/>
          <w:szCs w:val="24"/>
        </w:rPr>
      </w:pPr>
      <w:r w:rsidRPr="00194E8F">
        <w:rPr>
          <w:rFonts w:ascii="Times New Roman" w:hAnsi="Times New Roman"/>
          <w:b/>
          <w:sz w:val="24"/>
          <w:szCs w:val="24"/>
        </w:rPr>
        <w:t>9</w:t>
      </w:r>
      <w:r w:rsidR="003D0D85" w:rsidRPr="00194E8F">
        <w:rPr>
          <w:rFonts w:ascii="Times New Roman" w:hAnsi="Times New Roman"/>
          <w:b/>
          <w:sz w:val="24"/>
          <w:szCs w:val="24"/>
        </w:rPr>
        <w:t xml:space="preserve">. </w:t>
      </w:r>
      <w:r w:rsidR="00FD0711" w:rsidRPr="00194E8F">
        <w:rPr>
          <w:rFonts w:ascii="Times New Roman" w:hAnsi="Times New Roman"/>
          <w:b/>
          <w:sz w:val="24"/>
          <w:szCs w:val="24"/>
        </w:rPr>
        <w:t>Con</w:t>
      </w:r>
      <w:r w:rsidR="001B1709" w:rsidRPr="00194E8F">
        <w:rPr>
          <w:rFonts w:ascii="Times New Roman" w:hAnsi="Times New Roman"/>
          <w:b/>
          <w:sz w:val="24"/>
          <w:szCs w:val="24"/>
        </w:rPr>
        <w:t>ț</w:t>
      </w:r>
      <w:r w:rsidR="00FD0711" w:rsidRPr="00194E8F">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194E8F" w14:paraId="1241D2B1" w14:textId="77777777" w:rsidTr="00A946AE">
        <w:trPr>
          <w:jc w:val="center"/>
        </w:trPr>
        <w:tc>
          <w:tcPr>
            <w:tcW w:w="10021" w:type="dxa"/>
            <w:gridSpan w:val="3"/>
            <w:vAlign w:val="center"/>
          </w:tcPr>
          <w:p w14:paraId="4A49F4D1" w14:textId="77777777" w:rsidR="00603882" w:rsidRPr="00194E8F" w:rsidRDefault="009E62A1">
            <w:pPr>
              <w:rPr>
                <w:rFonts w:ascii="Times New Roman" w:hAnsi="Times New Roman"/>
                <w:sz w:val="24"/>
                <w:szCs w:val="24"/>
              </w:rPr>
            </w:pPr>
            <w:r w:rsidRPr="00194E8F">
              <w:rPr>
                <w:rFonts w:ascii="Times New Roman" w:hAnsi="Times New Roman"/>
                <w:b/>
                <w:sz w:val="24"/>
                <w:szCs w:val="24"/>
              </w:rPr>
              <w:t>CURS</w:t>
            </w:r>
          </w:p>
        </w:tc>
      </w:tr>
      <w:tr w:rsidR="00AD6760" w:rsidRPr="00194E8F" w14:paraId="3FA7B01C" w14:textId="77777777" w:rsidTr="00A946AE">
        <w:trPr>
          <w:jc w:val="center"/>
        </w:trPr>
        <w:tc>
          <w:tcPr>
            <w:tcW w:w="1271" w:type="dxa"/>
            <w:vAlign w:val="center"/>
          </w:tcPr>
          <w:p w14:paraId="023C7ED6" w14:textId="77777777" w:rsidR="00AD6760" w:rsidRPr="00194E8F" w:rsidRDefault="00AD6760" w:rsidP="00813BB9">
            <w:pPr>
              <w:spacing w:after="0" w:line="240" w:lineRule="auto"/>
              <w:jc w:val="center"/>
              <w:rPr>
                <w:rFonts w:ascii="Times New Roman" w:hAnsi="Times New Roman"/>
                <w:b/>
                <w:bCs/>
                <w:sz w:val="24"/>
                <w:szCs w:val="24"/>
              </w:rPr>
            </w:pPr>
            <w:r w:rsidRPr="00194E8F">
              <w:rPr>
                <w:rFonts w:ascii="Times New Roman" w:hAnsi="Times New Roman"/>
                <w:b/>
                <w:bCs/>
                <w:sz w:val="24"/>
                <w:szCs w:val="24"/>
              </w:rPr>
              <w:t>Capitolul</w:t>
            </w:r>
          </w:p>
        </w:tc>
        <w:tc>
          <w:tcPr>
            <w:tcW w:w="7597" w:type="dxa"/>
            <w:vAlign w:val="center"/>
          </w:tcPr>
          <w:p w14:paraId="65DA8380" w14:textId="77777777" w:rsidR="00AD6760" w:rsidRPr="00194E8F" w:rsidRDefault="00AD6760" w:rsidP="00813BB9">
            <w:pPr>
              <w:spacing w:after="0" w:line="240" w:lineRule="auto"/>
              <w:jc w:val="center"/>
              <w:rPr>
                <w:rFonts w:ascii="Times New Roman" w:hAnsi="Times New Roman"/>
                <w:b/>
                <w:bCs/>
                <w:sz w:val="24"/>
                <w:szCs w:val="24"/>
              </w:rPr>
            </w:pPr>
            <w:r w:rsidRPr="00194E8F">
              <w:rPr>
                <w:rFonts w:ascii="Times New Roman" w:hAnsi="Times New Roman"/>
                <w:b/>
                <w:bCs/>
                <w:sz w:val="24"/>
                <w:szCs w:val="24"/>
              </w:rPr>
              <w:t>Con</w:t>
            </w:r>
            <w:r w:rsidR="001B1709" w:rsidRPr="00194E8F">
              <w:rPr>
                <w:rFonts w:ascii="Times New Roman" w:hAnsi="Times New Roman"/>
                <w:b/>
                <w:bCs/>
                <w:sz w:val="24"/>
                <w:szCs w:val="24"/>
              </w:rPr>
              <w:t>ț</w:t>
            </w:r>
            <w:r w:rsidRPr="00194E8F">
              <w:rPr>
                <w:rFonts w:ascii="Times New Roman" w:hAnsi="Times New Roman"/>
                <w:b/>
                <w:bCs/>
                <w:sz w:val="24"/>
                <w:szCs w:val="24"/>
              </w:rPr>
              <w:t>inutul</w:t>
            </w:r>
          </w:p>
        </w:tc>
        <w:tc>
          <w:tcPr>
            <w:tcW w:w="1153" w:type="dxa"/>
            <w:vAlign w:val="center"/>
          </w:tcPr>
          <w:p w14:paraId="0AF3A258" w14:textId="77777777" w:rsidR="00AD6760" w:rsidRPr="00194E8F" w:rsidRDefault="00AD6760" w:rsidP="00813BB9">
            <w:pPr>
              <w:spacing w:after="0" w:line="240" w:lineRule="auto"/>
              <w:jc w:val="center"/>
              <w:rPr>
                <w:rFonts w:ascii="Times New Roman" w:hAnsi="Times New Roman"/>
                <w:b/>
                <w:bCs/>
                <w:sz w:val="24"/>
                <w:szCs w:val="24"/>
              </w:rPr>
            </w:pPr>
            <w:r w:rsidRPr="00194E8F">
              <w:rPr>
                <w:rFonts w:ascii="Times New Roman" w:hAnsi="Times New Roman"/>
                <w:b/>
                <w:bCs/>
                <w:sz w:val="24"/>
                <w:szCs w:val="24"/>
              </w:rPr>
              <w:t>Nr. ore</w:t>
            </w:r>
          </w:p>
        </w:tc>
      </w:tr>
      <w:tr w:rsidR="00042F43" w:rsidRPr="00194E8F" w14:paraId="10E91717" w14:textId="77777777" w:rsidTr="00A946AE">
        <w:trPr>
          <w:jc w:val="center"/>
        </w:trPr>
        <w:tc>
          <w:tcPr>
            <w:tcW w:w="1271" w:type="dxa"/>
            <w:vAlign w:val="center"/>
          </w:tcPr>
          <w:p w14:paraId="1F1BE71C" w14:textId="77777777" w:rsidR="00603882" w:rsidRPr="00194E8F" w:rsidRDefault="009E62A1">
            <w:pPr>
              <w:rPr>
                <w:rFonts w:ascii="Times New Roman" w:hAnsi="Times New Roman"/>
                <w:sz w:val="24"/>
                <w:szCs w:val="24"/>
              </w:rPr>
            </w:pPr>
            <w:r w:rsidRPr="00194E8F">
              <w:rPr>
                <w:rFonts w:ascii="Times New Roman" w:hAnsi="Times New Roman"/>
                <w:sz w:val="24"/>
                <w:szCs w:val="24"/>
              </w:rPr>
              <w:t>I</w:t>
            </w:r>
          </w:p>
        </w:tc>
        <w:tc>
          <w:tcPr>
            <w:tcW w:w="7597" w:type="dxa"/>
          </w:tcPr>
          <w:p w14:paraId="0C7DD4D9" w14:textId="77777777" w:rsidR="00603882" w:rsidRPr="00194E8F" w:rsidRDefault="009E62A1">
            <w:pPr>
              <w:rPr>
                <w:rFonts w:ascii="Times New Roman" w:hAnsi="Times New Roman"/>
                <w:sz w:val="24"/>
                <w:szCs w:val="24"/>
              </w:rPr>
            </w:pPr>
            <w:r w:rsidRPr="00194E8F">
              <w:rPr>
                <w:rFonts w:ascii="Times New Roman" w:hAnsi="Times New Roman"/>
                <w:sz w:val="24"/>
                <w:szCs w:val="24"/>
              </w:rPr>
              <w:t>Concepte fundamentale și definiții privind sistemele de propulsie cu turbine cu gaze.</w:t>
            </w:r>
            <w:r w:rsidRPr="00194E8F">
              <w:rPr>
                <w:rFonts w:ascii="Times New Roman" w:hAnsi="Times New Roman"/>
                <w:sz w:val="24"/>
                <w:szCs w:val="24"/>
              </w:rPr>
              <w:br/>
            </w:r>
            <w:r w:rsidRPr="00194E8F">
              <w:rPr>
                <w:rFonts w:ascii="Times New Roman" w:hAnsi="Times New Roman"/>
                <w:color w:val="0070C0"/>
                <w:sz w:val="24"/>
                <w:szCs w:val="24"/>
              </w:rPr>
              <w:t>Fundamental concepts and definitions of gas-turbine propulsion systems.</w:t>
            </w:r>
          </w:p>
        </w:tc>
        <w:tc>
          <w:tcPr>
            <w:tcW w:w="1153" w:type="dxa"/>
            <w:vAlign w:val="center"/>
          </w:tcPr>
          <w:p w14:paraId="525B3ABC"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386B511B" w14:textId="77777777" w:rsidTr="00A946AE">
        <w:trPr>
          <w:jc w:val="center"/>
        </w:trPr>
        <w:tc>
          <w:tcPr>
            <w:tcW w:w="1271" w:type="dxa"/>
            <w:vAlign w:val="center"/>
          </w:tcPr>
          <w:p w14:paraId="59278A32" w14:textId="77777777" w:rsidR="00603882" w:rsidRPr="00194E8F" w:rsidRDefault="009E62A1">
            <w:pPr>
              <w:rPr>
                <w:rFonts w:ascii="Times New Roman" w:hAnsi="Times New Roman"/>
                <w:sz w:val="24"/>
                <w:szCs w:val="24"/>
              </w:rPr>
            </w:pPr>
            <w:r w:rsidRPr="00194E8F">
              <w:rPr>
                <w:rFonts w:ascii="Times New Roman" w:hAnsi="Times New Roman"/>
                <w:sz w:val="24"/>
                <w:szCs w:val="24"/>
              </w:rPr>
              <w:t>II</w:t>
            </w:r>
          </w:p>
        </w:tc>
        <w:tc>
          <w:tcPr>
            <w:tcW w:w="7597" w:type="dxa"/>
          </w:tcPr>
          <w:p w14:paraId="5CED8CE2" w14:textId="77777777" w:rsidR="00603882" w:rsidRPr="00194E8F" w:rsidRDefault="009E62A1">
            <w:pPr>
              <w:rPr>
                <w:rFonts w:ascii="Times New Roman" w:hAnsi="Times New Roman"/>
                <w:sz w:val="24"/>
                <w:szCs w:val="24"/>
              </w:rPr>
            </w:pPr>
            <w:r w:rsidRPr="00194E8F">
              <w:rPr>
                <w:rFonts w:ascii="Times New Roman" w:hAnsi="Times New Roman"/>
                <w:sz w:val="24"/>
                <w:szCs w:val="24"/>
              </w:rPr>
              <w:t>Componentele principale ale turbomotoarelor și rolul lor funcțional.</w:t>
            </w:r>
            <w:r w:rsidRPr="00194E8F">
              <w:rPr>
                <w:rFonts w:ascii="Times New Roman" w:hAnsi="Times New Roman"/>
                <w:sz w:val="24"/>
                <w:szCs w:val="24"/>
              </w:rPr>
              <w:br/>
            </w:r>
            <w:r w:rsidRPr="00194E8F">
              <w:rPr>
                <w:rFonts w:ascii="Times New Roman" w:hAnsi="Times New Roman"/>
                <w:color w:val="0070C0"/>
                <w:sz w:val="24"/>
                <w:szCs w:val="24"/>
              </w:rPr>
              <w:t>Main components of turbine engines and their functional roles.</w:t>
            </w:r>
          </w:p>
        </w:tc>
        <w:tc>
          <w:tcPr>
            <w:tcW w:w="1153" w:type="dxa"/>
          </w:tcPr>
          <w:p w14:paraId="2042A972"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0916E945" w14:textId="77777777" w:rsidTr="00A946AE">
        <w:trPr>
          <w:jc w:val="center"/>
        </w:trPr>
        <w:tc>
          <w:tcPr>
            <w:tcW w:w="1271" w:type="dxa"/>
            <w:vAlign w:val="center"/>
          </w:tcPr>
          <w:p w14:paraId="081358B8" w14:textId="77777777" w:rsidR="00603882" w:rsidRPr="00194E8F" w:rsidRDefault="009E62A1">
            <w:pPr>
              <w:rPr>
                <w:rFonts w:ascii="Times New Roman" w:hAnsi="Times New Roman"/>
                <w:sz w:val="24"/>
                <w:szCs w:val="24"/>
              </w:rPr>
            </w:pPr>
            <w:r w:rsidRPr="00194E8F">
              <w:rPr>
                <w:rFonts w:ascii="Times New Roman" w:hAnsi="Times New Roman"/>
                <w:sz w:val="24"/>
                <w:szCs w:val="24"/>
              </w:rPr>
              <w:t>III</w:t>
            </w:r>
          </w:p>
        </w:tc>
        <w:tc>
          <w:tcPr>
            <w:tcW w:w="7597" w:type="dxa"/>
          </w:tcPr>
          <w:p w14:paraId="693F5180" w14:textId="77777777" w:rsidR="00603882" w:rsidRPr="00194E8F" w:rsidRDefault="009E62A1">
            <w:pPr>
              <w:rPr>
                <w:rFonts w:ascii="Times New Roman" w:hAnsi="Times New Roman"/>
                <w:sz w:val="24"/>
                <w:szCs w:val="24"/>
              </w:rPr>
            </w:pPr>
            <w:r w:rsidRPr="00194E8F">
              <w:rPr>
                <w:rFonts w:ascii="Times New Roman" w:hAnsi="Times New Roman"/>
                <w:sz w:val="24"/>
                <w:szCs w:val="24"/>
              </w:rPr>
              <w:t>Recapitularea noțiunilor fundamentale de termodinamică a turbomașinilor.</w:t>
            </w:r>
            <w:r w:rsidRPr="00194E8F">
              <w:rPr>
                <w:rFonts w:ascii="Times New Roman" w:hAnsi="Times New Roman"/>
                <w:sz w:val="24"/>
                <w:szCs w:val="24"/>
              </w:rPr>
              <w:br/>
            </w:r>
            <w:r w:rsidRPr="00194E8F">
              <w:rPr>
                <w:rFonts w:ascii="Times New Roman" w:hAnsi="Times New Roman"/>
                <w:color w:val="0070C0"/>
                <w:sz w:val="24"/>
                <w:szCs w:val="24"/>
              </w:rPr>
              <w:t>Review of the fundamentals of turbomachinery thermodynamics.</w:t>
            </w:r>
          </w:p>
        </w:tc>
        <w:tc>
          <w:tcPr>
            <w:tcW w:w="1153" w:type="dxa"/>
          </w:tcPr>
          <w:p w14:paraId="3D26805B"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22FCE5CC" w14:textId="77777777" w:rsidTr="00A946AE">
        <w:trPr>
          <w:jc w:val="center"/>
        </w:trPr>
        <w:tc>
          <w:tcPr>
            <w:tcW w:w="1271" w:type="dxa"/>
            <w:vAlign w:val="center"/>
          </w:tcPr>
          <w:p w14:paraId="4EFFB71C" w14:textId="77777777" w:rsidR="00603882" w:rsidRPr="00194E8F" w:rsidRDefault="009E62A1">
            <w:pPr>
              <w:rPr>
                <w:rFonts w:ascii="Times New Roman" w:hAnsi="Times New Roman"/>
                <w:sz w:val="24"/>
                <w:szCs w:val="24"/>
              </w:rPr>
            </w:pPr>
            <w:r w:rsidRPr="00194E8F">
              <w:rPr>
                <w:rFonts w:ascii="Times New Roman" w:hAnsi="Times New Roman"/>
                <w:sz w:val="24"/>
                <w:szCs w:val="24"/>
              </w:rPr>
              <w:t>IV</w:t>
            </w:r>
          </w:p>
        </w:tc>
        <w:tc>
          <w:tcPr>
            <w:tcW w:w="7597" w:type="dxa"/>
          </w:tcPr>
          <w:p w14:paraId="43208C1B" w14:textId="77777777" w:rsidR="00603882" w:rsidRPr="00194E8F" w:rsidRDefault="009E62A1">
            <w:pPr>
              <w:rPr>
                <w:rFonts w:ascii="Times New Roman" w:hAnsi="Times New Roman"/>
                <w:sz w:val="24"/>
                <w:szCs w:val="24"/>
              </w:rPr>
            </w:pPr>
            <w:r w:rsidRPr="00194E8F">
              <w:rPr>
                <w:rFonts w:ascii="Times New Roman" w:hAnsi="Times New Roman"/>
                <w:sz w:val="24"/>
                <w:szCs w:val="24"/>
              </w:rPr>
              <w:t>Procese fundamentale cvasistaționare reversibile în sistemele de propulsie.</w:t>
            </w:r>
            <w:r w:rsidRPr="00194E8F">
              <w:rPr>
                <w:rFonts w:ascii="Times New Roman" w:hAnsi="Times New Roman"/>
                <w:sz w:val="24"/>
                <w:szCs w:val="24"/>
              </w:rPr>
              <w:br/>
            </w:r>
            <w:r w:rsidRPr="00194E8F">
              <w:rPr>
                <w:rFonts w:ascii="Times New Roman" w:hAnsi="Times New Roman"/>
                <w:color w:val="0070C0"/>
                <w:sz w:val="24"/>
                <w:szCs w:val="24"/>
              </w:rPr>
              <w:t>Fundamental quasi-steady reversible processes in propulsion systems.</w:t>
            </w:r>
          </w:p>
        </w:tc>
        <w:tc>
          <w:tcPr>
            <w:tcW w:w="1153" w:type="dxa"/>
          </w:tcPr>
          <w:p w14:paraId="52ABC6F7"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61C4B231" w14:textId="77777777" w:rsidTr="00A946AE">
        <w:trPr>
          <w:jc w:val="center"/>
        </w:trPr>
        <w:tc>
          <w:tcPr>
            <w:tcW w:w="1271" w:type="dxa"/>
            <w:vAlign w:val="center"/>
          </w:tcPr>
          <w:p w14:paraId="5B088472" w14:textId="77777777" w:rsidR="00603882" w:rsidRPr="00194E8F" w:rsidRDefault="009E62A1">
            <w:pPr>
              <w:rPr>
                <w:rFonts w:ascii="Times New Roman" w:hAnsi="Times New Roman"/>
                <w:sz w:val="24"/>
                <w:szCs w:val="24"/>
              </w:rPr>
            </w:pPr>
            <w:r w:rsidRPr="00194E8F">
              <w:rPr>
                <w:rFonts w:ascii="Times New Roman" w:hAnsi="Times New Roman"/>
                <w:sz w:val="24"/>
                <w:szCs w:val="24"/>
              </w:rPr>
              <w:t>V</w:t>
            </w:r>
          </w:p>
        </w:tc>
        <w:tc>
          <w:tcPr>
            <w:tcW w:w="7597" w:type="dxa"/>
          </w:tcPr>
          <w:p w14:paraId="70CDF23C" w14:textId="77777777" w:rsidR="00603882" w:rsidRPr="00194E8F" w:rsidRDefault="009E62A1">
            <w:pPr>
              <w:rPr>
                <w:rFonts w:ascii="Times New Roman" w:hAnsi="Times New Roman"/>
                <w:sz w:val="24"/>
                <w:szCs w:val="24"/>
              </w:rPr>
            </w:pPr>
            <w:r w:rsidRPr="00194E8F">
              <w:rPr>
                <w:rFonts w:ascii="Times New Roman" w:hAnsi="Times New Roman"/>
                <w:sz w:val="24"/>
                <w:szCs w:val="24"/>
              </w:rPr>
              <w:t>Ciclul Brayton și ciclul ideal al turboreactorului. Analiză parametrică.</w:t>
            </w:r>
            <w:r w:rsidRPr="00194E8F">
              <w:rPr>
                <w:rFonts w:ascii="Times New Roman" w:hAnsi="Times New Roman"/>
                <w:sz w:val="24"/>
                <w:szCs w:val="24"/>
              </w:rPr>
              <w:br/>
            </w:r>
            <w:r w:rsidRPr="00194E8F">
              <w:rPr>
                <w:rFonts w:ascii="Times New Roman" w:hAnsi="Times New Roman"/>
                <w:color w:val="0070C0"/>
                <w:sz w:val="24"/>
                <w:szCs w:val="24"/>
              </w:rPr>
              <w:t>Brayton cycle and ideal turbojet cycle. Parametric analysis.</w:t>
            </w:r>
          </w:p>
        </w:tc>
        <w:tc>
          <w:tcPr>
            <w:tcW w:w="1153" w:type="dxa"/>
          </w:tcPr>
          <w:p w14:paraId="27D2EC6C"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0ACFD73A" w14:textId="77777777" w:rsidTr="00A946AE">
        <w:trPr>
          <w:jc w:val="center"/>
        </w:trPr>
        <w:tc>
          <w:tcPr>
            <w:tcW w:w="1271" w:type="dxa"/>
            <w:vAlign w:val="center"/>
          </w:tcPr>
          <w:p w14:paraId="51F4DC2A" w14:textId="77777777" w:rsidR="00603882" w:rsidRPr="00194E8F" w:rsidRDefault="009E62A1">
            <w:pPr>
              <w:rPr>
                <w:rFonts w:ascii="Times New Roman" w:hAnsi="Times New Roman"/>
                <w:sz w:val="24"/>
                <w:szCs w:val="24"/>
              </w:rPr>
            </w:pPr>
            <w:r w:rsidRPr="00194E8F">
              <w:rPr>
                <w:rFonts w:ascii="Times New Roman" w:hAnsi="Times New Roman"/>
                <w:sz w:val="24"/>
                <w:szCs w:val="24"/>
              </w:rPr>
              <w:t>VI</w:t>
            </w:r>
          </w:p>
        </w:tc>
        <w:tc>
          <w:tcPr>
            <w:tcW w:w="7597" w:type="dxa"/>
          </w:tcPr>
          <w:p w14:paraId="39AF1358" w14:textId="77777777" w:rsidR="00603882" w:rsidRPr="00194E8F" w:rsidRDefault="009E62A1">
            <w:pPr>
              <w:rPr>
                <w:rFonts w:ascii="Times New Roman" w:hAnsi="Times New Roman"/>
                <w:sz w:val="24"/>
                <w:szCs w:val="24"/>
              </w:rPr>
            </w:pPr>
            <w:r w:rsidRPr="00194E8F">
              <w:rPr>
                <w:rFonts w:ascii="Times New Roman" w:hAnsi="Times New Roman"/>
                <w:sz w:val="24"/>
                <w:szCs w:val="24"/>
              </w:rPr>
              <w:t>Ciclul ideal al motorului turbofan. Analiză parametrică.</w:t>
            </w:r>
            <w:r w:rsidRPr="00194E8F">
              <w:rPr>
                <w:rFonts w:ascii="Times New Roman" w:hAnsi="Times New Roman"/>
                <w:sz w:val="24"/>
                <w:szCs w:val="24"/>
              </w:rPr>
              <w:br/>
            </w:r>
            <w:r w:rsidRPr="00194E8F">
              <w:rPr>
                <w:rFonts w:ascii="Times New Roman" w:hAnsi="Times New Roman"/>
                <w:color w:val="0070C0"/>
                <w:sz w:val="24"/>
                <w:szCs w:val="24"/>
              </w:rPr>
              <w:t>Ideal turbofan cycle. Parametric analysis.</w:t>
            </w:r>
          </w:p>
        </w:tc>
        <w:tc>
          <w:tcPr>
            <w:tcW w:w="1153" w:type="dxa"/>
          </w:tcPr>
          <w:p w14:paraId="0C85F9E1"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463B8852" w14:textId="77777777" w:rsidTr="00A946AE">
        <w:trPr>
          <w:jc w:val="center"/>
        </w:trPr>
        <w:tc>
          <w:tcPr>
            <w:tcW w:w="1271" w:type="dxa"/>
            <w:vAlign w:val="center"/>
          </w:tcPr>
          <w:p w14:paraId="62807F2B" w14:textId="77777777" w:rsidR="00603882" w:rsidRPr="00194E8F" w:rsidRDefault="009E62A1">
            <w:pPr>
              <w:rPr>
                <w:rFonts w:ascii="Times New Roman" w:hAnsi="Times New Roman"/>
                <w:sz w:val="24"/>
                <w:szCs w:val="24"/>
              </w:rPr>
            </w:pPr>
            <w:r w:rsidRPr="00194E8F">
              <w:rPr>
                <w:rFonts w:ascii="Times New Roman" w:hAnsi="Times New Roman"/>
                <w:sz w:val="24"/>
                <w:szCs w:val="24"/>
              </w:rPr>
              <w:t>VII</w:t>
            </w:r>
          </w:p>
        </w:tc>
        <w:tc>
          <w:tcPr>
            <w:tcW w:w="7597" w:type="dxa"/>
          </w:tcPr>
          <w:p w14:paraId="769B902D" w14:textId="77777777" w:rsidR="00603882" w:rsidRPr="00194E8F" w:rsidRDefault="009E62A1">
            <w:pPr>
              <w:rPr>
                <w:rFonts w:ascii="Times New Roman" w:hAnsi="Times New Roman"/>
                <w:sz w:val="24"/>
                <w:szCs w:val="24"/>
              </w:rPr>
            </w:pPr>
            <w:r w:rsidRPr="00194E8F">
              <w:rPr>
                <w:rFonts w:ascii="Times New Roman" w:hAnsi="Times New Roman"/>
                <w:sz w:val="24"/>
                <w:szCs w:val="24"/>
              </w:rPr>
              <w:t>Procese ireversibile și performanțele componentelor reale.</w:t>
            </w:r>
            <w:r w:rsidRPr="00194E8F">
              <w:rPr>
                <w:rFonts w:ascii="Times New Roman" w:hAnsi="Times New Roman"/>
                <w:sz w:val="24"/>
                <w:szCs w:val="24"/>
              </w:rPr>
              <w:br/>
            </w:r>
            <w:r w:rsidRPr="00194E8F">
              <w:rPr>
                <w:rFonts w:ascii="Times New Roman" w:hAnsi="Times New Roman"/>
                <w:color w:val="0070C0"/>
                <w:sz w:val="24"/>
                <w:szCs w:val="24"/>
              </w:rPr>
              <w:t>Irreversible processes and real-component performance.</w:t>
            </w:r>
          </w:p>
        </w:tc>
        <w:tc>
          <w:tcPr>
            <w:tcW w:w="1153" w:type="dxa"/>
          </w:tcPr>
          <w:p w14:paraId="48F6FC58"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508B5725" w14:textId="77777777" w:rsidTr="00A946AE">
        <w:trPr>
          <w:jc w:val="center"/>
        </w:trPr>
        <w:tc>
          <w:tcPr>
            <w:tcW w:w="1271" w:type="dxa"/>
            <w:vAlign w:val="center"/>
          </w:tcPr>
          <w:p w14:paraId="74E98F26" w14:textId="77777777" w:rsidR="00603882" w:rsidRPr="00194E8F" w:rsidRDefault="009E62A1">
            <w:pPr>
              <w:rPr>
                <w:rFonts w:ascii="Times New Roman" w:hAnsi="Times New Roman"/>
                <w:sz w:val="24"/>
                <w:szCs w:val="24"/>
              </w:rPr>
            </w:pPr>
            <w:r w:rsidRPr="00194E8F">
              <w:rPr>
                <w:rFonts w:ascii="Times New Roman" w:hAnsi="Times New Roman"/>
                <w:sz w:val="24"/>
                <w:szCs w:val="24"/>
              </w:rPr>
              <w:t>VIII</w:t>
            </w:r>
          </w:p>
        </w:tc>
        <w:tc>
          <w:tcPr>
            <w:tcW w:w="7597" w:type="dxa"/>
          </w:tcPr>
          <w:p w14:paraId="3F258B15" w14:textId="77777777" w:rsidR="00603882" w:rsidRPr="00194E8F" w:rsidRDefault="009E62A1">
            <w:pPr>
              <w:rPr>
                <w:rFonts w:ascii="Times New Roman" w:hAnsi="Times New Roman"/>
                <w:sz w:val="24"/>
                <w:szCs w:val="24"/>
              </w:rPr>
            </w:pPr>
            <w:r w:rsidRPr="00194E8F">
              <w:rPr>
                <w:rFonts w:ascii="Times New Roman" w:hAnsi="Times New Roman"/>
                <w:sz w:val="24"/>
                <w:szCs w:val="24"/>
              </w:rPr>
              <w:t>Turboreactoare și motoare turbofan cu postcombustie. Analiză parametrică.</w:t>
            </w:r>
            <w:r w:rsidRPr="00194E8F">
              <w:rPr>
                <w:rFonts w:ascii="Times New Roman" w:hAnsi="Times New Roman"/>
                <w:sz w:val="24"/>
                <w:szCs w:val="24"/>
              </w:rPr>
              <w:br/>
            </w:r>
            <w:r w:rsidRPr="00194E8F">
              <w:rPr>
                <w:rFonts w:ascii="Times New Roman" w:hAnsi="Times New Roman"/>
                <w:color w:val="0070C0"/>
                <w:sz w:val="24"/>
                <w:szCs w:val="24"/>
              </w:rPr>
              <w:t>Turbojet and turbofan engines with afterburner. Parametric analysis.</w:t>
            </w:r>
          </w:p>
        </w:tc>
        <w:tc>
          <w:tcPr>
            <w:tcW w:w="1153" w:type="dxa"/>
          </w:tcPr>
          <w:p w14:paraId="1E557C39"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2CF652E8" w14:textId="77777777" w:rsidTr="00A946AE">
        <w:trPr>
          <w:jc w:val="center"/>
        </w:trPr>
        <w:tc>
          <w:tcPr>
            <w:tcW w:w="1271" w:type="dxa"/>
            <w:vAlign w:val="center"/>
          </w:tcPr>
          <w:p w14:paraId="0C9B0860" w14:textId="77777777" w:rsidR="00603882" w:rsidRPr="00194E8F" w:rsidRDefault="009E62A1">
            <w:pPr>
              <w:rPr>
                <w:rFonts w:ascii="Times New Roman" w:hAnsi="Times New Roman"/>
                <w:sz w:val="24"/>
                <w:szCs w:val="24"/>
              </w:rPr>
            </w:pPr>
            <w:r w:rsidRPr="00194E8F">
              <w:rPr>
                <w:rFonts w:ascii="Times New Roman" w:hAnsi="Times New Roman"/>
                <w:sz w:val="24"/>
                <w:szCs w:val="24"/>
              </w:rPr>
              <w:t>IX</w:t>
            </w:r>
          </w:p>
        </w:tc>
        <w:tc>
          <w:tcPr>
            <w:tcW w:w="7597" w:type="dxa"/>
          </w:tcPr>
          <w:p w14:paraId="329D0DDD" w14:textId="77777777" w:rsidR="00603882" w:rsidRPr="00194E8F" w:rsidRDefault="009E62A1">
            <w:pPr>
              <w:rPr>
                <w:rFonts w:ascii="Times New Roman" w:hAnsi="Times New Roman"/>
                <w:sz w:val="24"/>
                <w:szCs w:val="24"/>
              </w:rPr>
            </w:pPr>
            <w:r w:rsidRPr="00194E8F">
              <w:rPr>
                <w:rFonts w:ascii="Times New Roman" w:hAnsi="Times New Roman"/>
                <w:sz w:val="24"/>
                <w:szCs w:val="24"/>
              </w:rPr>
              <w:t>Motoare turbopropulsoare ideale și reale. Analiză parametrică.</w:t>
            </w:r>
            <w:r w:rsidRPr="00194E8F">
              <w:rPr>
                <w:rFonts w:ascii="Times New Roman" w:hAnsi="Times New Roman"/>
                <w:sz w:val="24"/>
                <w:szCs w:val="24"/>
              </w:rPr>
              <w:br/>
            </w:r>
            <w:r w:rsidRPr="00194E8F">
              <w:rPr>
                <w:rFonts w:ascii="Times New Roman" w:hAnsi="Times New Roman"/>
                <w:color w:val="0070C0"/>
                <w:sz w:val="24"/>
                <w:szCs w:val="24"/>
              </w:rPr>
              <w:t>Ideal and real turboprop engines. Parametric analysis.</w:t>
            </w:r>
          </w:p>
        </w:tc>
        <w:tc>
          <w:tcPr>
            <w:tcW w:w="1153" w:type="dxa"/>
          </w:tcPr>
          <w:p w14:paraId="4E299999"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0E5A6A7A" w14:textId="77777777" w:rsidTr="00A946AE">
        <w:trPr>
          <w:jc w:val="center"/>
        </w:trPr>
        <w:tc>
          <w:tcPr>
            <w:tcW w:w="1271" w:type="dxa"/>
            <w:vAlign w:val="center"/>
          </w:tcPr>
          <w:p w14:paraId="00D75D56" w14:textId="77777777" w:rsidR="00603882" w:rsidRPr="00194E8F" w:rsidRDefault="009E62A1">
            <w:pPr>
              <w:rPr>
                <w:rFonts w:ascii="Times New Roman" w:hAnsi="Times New Roman"/>
                <w:sz w:val="24"/>
                <w:szCs w:val="24"/>
              </w:rPr>
            </w:pPr>
            <w:r w:rsidRPr="00194E8F">
              <w:rPr>
                <w:rFonts w:ascii="Times New Roman" w:hAnsi="Times New Roman"/>
                <w:sz w:val="24"/>
                <w:szCs w:val="24"/>
              </w:rPr>
              <w:t>X</w:t>
            </w:r>
          </w:p>
        </w:tc>
        <w:tc>
          <w:tcPr>
            <w:tcW w:w="7597" w:type="dxa"/>
          </w:tcPr>
          <w:p w14:paraId="6124518E" w14:textId="77777777" w:rsidR="00603882" w:rsidRPr="00194E8F" w:rsidRDefault="009E62A1">
            <w:pPr>
              <w:rPr>
                <w:rFonts w:ascii="Times New Roman" w:hAnsi="Times New Roman"/>
                <w:sz w:val="24"/>
                <w:szCs w:val="24"/>
              </w:rPr>
            </w:pPr>
            <w:r w:rsidRPr="00194E8F">
              <w:rPr>
                <w:rFonts w:ascii="Times New Roman" w:hAnsi="Times New Roman"/>
                <w:sz w:val="24"/>
                <w:szCs w:val="24"/>
              </w:rPr>
              <w:t>Analiza performanțelor motoarelor cu turbine cu gaze.</w:t>
            </w:r>
            <w:r w:rsidRPr="00194E8F">
              <w:rPr>
                <w:rFonts w:ascii="Times New Roman" w:hAnsi="Times New Roman"/>
                <w:sz w:val="24"/>
                <w:szCs w:val="24"/>
              </w:rPr>
              <w:br/>
            </w:r>
            <w:r w:rsidRPr="00194E8F">
              <w:rPr>
                <w:rFonts w:ascii="Times New Roman" w:hAnsi="Times New Roman"/>
                <w:color w:val="0070C0"/>
                <w:sz w:val="24"/>
                <w:szCs w:val="24"/>
              </w:rPr>
              <w:t>Performance analysis of gas-turbine engines.</w:t>
            </w:r>
          </w:p>
        </w:tc>
        <w:tc>
          <w:tcPr>
            <w:tcW w:w="1153" w:type="dxa"/>
          </w:tcPr>
          <w:p w14:paraId="49599FF6"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288CBB7B" w14:textId="77777777" w:rsidTr="00A946AE">
        <w:trPr>
          <w:jc w:val="center"/>
        </w:trPr>
        <w:tc>
          <w:tcPr>
            <w:tcW w:w="1271" w:type="dxa"/>
            <w:vAlign w:val="center"/>
          </w:tcPr>
          <w:p w14:paraId="3DB37016" w14:textId="77777777" w:rsidR="00603882" w:rsidRPr="00194E8F" w:rsidRDefault="009E62A1">
            <w:pPr>
              <w:rPr>
                <w:rFonts w:ascii="Times New Roman" w:hAnsi="Times New Roman"/>
                <w:sz w:val="24"/>
                <w:szCs w:val="24"/>
              </w:rPr>
            </w:pPr>
            <w:r w:rsidRPr="00194E8F">
              <w:rPr>
                <w:rFonts w:ascii="Times New Roman" w:hAnsi="Times New Roman"/>
                <w:sz w:val="24"/>
                <w:szCs w:val="24"/>
              </w:rPr>
              <w:t>XI</w:t>
            </w:r>
          </w:p>
        </w:tc>
        <w:tc>
          <w:tcPr>
            <w:tcW w:w="7597" w:type="dxa"/>
          </w:tcPr>
          <w:p w14:paraId="27DFC473" w14:textId="77777777" w:rsidR="00603882" w:rsidRPr="00194E8F" w:rsidRDefault="009E62A1">
            <w:pPr>
              <w:rPr>
                <w:rFonts w:ascii="Times New Roman" w:hAnsi="Times New Roman"/>
                <w:sz w:val="24"/>
                <w:szCs w:val="24"/>
              </w:rPr>
            </w:pPr>
            <w:r w:rsidRPr="00194E8F">
              <w:rPr>
                <w:rFonts w:ascii="Times New Roman" w:hAnsi="Times New Roman"/>
                <w:sz w:val="24"/>
                <w:szCs w:val="24"/>
              </w:rPr>
              <w:t>Linia de funcționare a compresorului și linia de funcționare a turbinei.</w:t>
            </w:r>
            <w:r w:rsidRPr="00194E8F">
              <w:rPr>
                <w:rFonts w:ascii="Times New Roman" w:hAnsi="Times New Roman"/>
                <w:sz w:val="24"/>
                <w:szCs w:val="24"/>
              </w:rPr>
              <w:br/>
            </w:r>
            <w:r w:rsidRPr="00194E8F">
              <w:rPr>
                <w:rFonts w:ascii="Times New Roman" w:hAnsi="Times New Roman"/>
                <w:color w:val="0070C0"/>
                <w:sz w:val="24"/>
                <w:szCs w:val="24"/>
              </w:rPr>
              <w:t>Compressor operating line and turbine operating line.</w:t>
            </w:r>
          </w:p>
        </w:tc>
        <w:tc>
          <w:tcPr>
            <w:tcW w:w="1153" w:type="dxa"/>
          </w:tcPr>
          <w:p w14:paraId="4E803C0E"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3746D637" w14:textId="77777777" w:rsidTr="00A946AE">
        <w:trPr>
          <w:jc w:val="center"/>
        </w:trPr>
        <w:tc>
          <w:tcPr>
            <w:tcW w:w="1271" w:type="dxa"/>
            <w:vAlign w:val="center"/>
          </w:tcPr>
          <w:p w14:paraId="3A0121B8" w14:textId="77777777" w:rsidR="00603882" w:rsidRPr="00194E8F" w:rsidRDefault="009E62A1">
            <w:pPr>
              <w:rPr>
                <w:rFonts w:ascii="Times New Roman" w:hAnsi="Times New Roman"/>
                <w:sz w:val="24"/>
                <w:szCs w:val="24"/>
              </w:rPr>
            </w:pPr>
            <w:r w:rsidRPr="00194E8F">
              <w:rPr>
                <w:rFonts w:ascii="Times New Roman" w:hAnsi="Times New Roman"/>
                <w:sz w:val="24"/>
                <w:szCs w:val="24"/>
              </w:rPr>
              <w:t>XII</w:t>
            </w:r>
          </w:p>
        </w:tc>
        <w:tc>
          <w:tcPr>
            <w:tcW w:w="7597" w:type="dxa"/>
          </w:tcPr>
          <w:p w14:paraId="587766FC" w14:textId="77777777" w:rsidR="00603882" w:rsidRPr="00194E8F" w:rsidRDefault="009E62A1">
            <w:pPr>
              <w:rPr>
                <w:rFonts w:ascii="Times New Roman" w:hAnsi="Times New Roman"/>
                <w:sz w:val="24"/>
                <w:szCs w:val="24"/>
              </w:rPr>
            </w:pPr>
            <w:r w:rsidRPr="00194E8F">
              <w:rPr>
                <w:rFonts w:ascii="Times New Roman" w:hAnsi="Times New Roman"/>
                <w:sz w:val="24"/>
                <w:szCs w:val="24"/>
              </w:rPr>
              <w:t>Sisteme și principii de control ale turbomotoarelor.</w:t>
            </w:r>
            <w:r w:rsidRPr="00194E8F">
              <w:rPr>
                <w:rFonts w:ascii="Times New Roman" w:hAnsi="Times New Roman"/>
                <w:sz w:val="24"/>
                <w:szCs w:val="24"/>
              </w:rPr>
              <w:br/>
            </w:r>
            <w:r w:rsidRPr="00194E8F">
              <w:rPr>
                <w:rFonts w:ascii="Times New Roman" w:hAnsi="Times New Roman"/>
                <w:color w:val="0070C0"/>
                <w:sz w:val="24"/>
                <w:szCs w:val="24"/>
              </w:rPr>
              <w:t>Engine-control systems and principles.</w:t>
            </w:r>
          </w:p>
        </w:tc>
        <w:tc>
          <w:tcPr>
            <w:tcW w:w="1153" w:type="dxa"/>
          </w:tcPr>
          <w:p w14:paraId="77B6B4E6"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65A6D50D" w14:textId="77777777" w:rsidTr="00A946AE">
        <w:trPr>
          <w:jc w:val="center"/>
        </w:trPr>
        <w:tc>
          <w:tcPr>
            <w:tcW w:w="1271" w:type="dxa"/>
            <w:vAlign w:val="center"/>
          </w:tcPr>
          <w:p w14:paraId="3394BCCB" w14:textId="77777777" w:rsidR="00603882" w:rsidRPr="00194E8F" w:rsidRDefault="009E62A1">
            <w:pPr>
              <w:rPr>
                <w:rFonts w:ascii="Times New Roman" w:hAnsi="Times New Roman"/>
                <w:sz w:val="24"/>
                <w:szCs w:val="24"/>
              </w:rPr>
            </w:pPr>
            <w:r w:rsidRPr="00194E8F">
              <w:rPr>
                <w:rFonts w:ascii="Times New Roman" w:hAnsi="Times New Roman"/>
                <w:sz w:val="24"/>
                <w:szCs w:val="24"/>
              </w:rPr>
              <w:t>XIII</w:t>
            </w:r>
          </w:p>
        </w:tc>
        <w:tc>
          <w:tcPr>
            <w:tcW w:w="7597" w:type="dxa"/>
          </w:tcPr>
          <w:p w14:paraId="6C1B9627" w14:textId="77777777" w:rsidR="00603882" w:rsidRPr="00194E8F" w:rsidRDefault="009E62A1">
            <w:pPr>
              <w:rPr>
                <w:rFonts w:ascii="Times New Roman" w:hAnsi="Times New Roman"/>
                <w:sz w:val="24"/>
                <w:szCs w:val="24"/>
              </w:rPr>
            </w:pPr>
            <w:r w:rsidRPr="00194E8F">
              <w:rPr>
                <w:rFonts w:ascii="Times New Roman" w:hAnsi="Times New Roman"/>
                <w:sz w:val="24"/>
                <w:szCs w:val="24"/>
              </w:rPr>
              <w:t>Ecuațiile Euler pentru turbomașini. Analiza compresorului axial.</w:t>
            </w:r>
            <w:r w:rsidRPr="00194E8F">
              <w:rPr>
                <w:rFonts w:ascii="Times New Roman" w:hAnsi="Times New Roman"/>
                <w:sz w:val="24"/>
                <w:szCs w:val="24"/>
              </w:rPr>
              <w:br/>
            </w:r>
            <w:r w:rsidRPr="00194E8F">
              <w:rPr>
                <w:rFonts w:ascii="Times New Roman" w:hAnsi="Times New Roman"/>
                <w:color w:val="0070C0"/>
                <w:sz w:val="24"/>
                <w:szCs w:val="24"/>
              </w:rPr>
              <w:t>Euler turbomachinery equations. Axial-compressor analysis.</w:t>
            </w:r>
          </w:p>
        </w:tc>
        <w:tc>
          <w:tcPr>
            <w:tcW w:w="1153" w:type="dxa"/>
          </w:tcPr>
          <w:p w14:paraId="795C5146"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154244" w:rsidRPr="00194E8F" w14:paraId="299B10E4" w14:textId="77777777" w:rsidTr="00A946AE">
        <w:trPr>
          <w:jc w:val="center"/>
        </w:trPr>
        <w:tc>
          <w:tcPr>
            <w:tcW w:w="1271" w:type="dxa"/>
            <w:vAlign w:val="center"/>
          </w:tcPr>
          <w:p w14:paraId="4C483FD8" w14:textId="77777777" w:rsidR="00603882" w:rsidRPr="00194E8F" w:rsidRDefault="009E62A1">
            <w:pPr>
              <w:rPr>
                <w:rFonts w:ascii="Times New Roman" w:hAnsi="Times New Roman"/>
                <w:sz w:val="24"/>
                <w:szCs w:val="24"/>
              </w:rPr>
            </w:pPr>
            <w:r w:rsidRPr="00194E8F">
              <w:rPr>
                <w:rFonts w:ascii="Times New Roman" w:hAnsi="Times New Roman"/>
                <w:sz w:val="24"/>
                <w:szCs w:val="24"/>
              </w:rPr>
              <w:lastRenderedPageBreak/>
              <w:t>XIV</w:t>
            </w:r>
          </w:p>
        </w:tc>
        <w:tc>
          <w:tcPr>
            <w:tcW w:w="7597" w:type="dxa"/>
          </w:tcPr>
          <w:p w14:paraId="0AC61F6F" w14:textId="77777777" w:rsidR="00603882" w:rsidRPr="00194E8F" w:rsidRDefault="009E62A1">
            <w:pPr>
              <w:rPr>
                <w:rFonts w:ascii="Times New Roman" w:hAnsi="Times New Roman"/>
                <w:sz w:val="24"/>
                <w:szCs w:val="24"/>
              </w:rPr>
            </w:pPr>
            <w:r w:rsidRPr="00194E8F">
              <w:rPr>
                <w:rFonts w:ascii="Times New Roman" w:hAnsi="Times New Roman"/>
                <w:sz w:val="24"/>
                <w:szCs w:val="24"/>
              </w:rPr>
              <w:t>Analiza turbinei axiale și corelarea componentelor în sistemul de propulsie.</w:t>
            </w:r>
            <w:r w:rsidRPr="00194E8F">
              <w:rPr>
                <w:rFonts w:ascii="Times New Roman" w:hAnsi="Times New Roman"/>
                <w:sz w:val="24"/>
                <w:szCs w:val="24"/>
              </w:rPr>
              <w:br/>
            </w:r>
            <w:r w:rsidRPr="00194E8F">
              <w:rPr>
                <w:rFonts w:ascii="Times New Roman" w:hAnsi="Times New Roman"/>
                <w:color w:val="0070C0"/>
                <w:sz w:val="24"/>
                <w:szCs w:val="24"/>
              </w:rPr>
              <w:t>Axial-turbine analysis and component matching within the propulsion system.</w:t>
            </w:r>
          </w:p>
        </w:tc>
        <w:tc>
          <w:tcPr>
            <w:tcW w:w="1153" w:type="dxa"/>
          </w:tcPr>
          <w:p w14:paraId="6DB09041"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F972C4" w:rsidRPr="00194E8F" w14:paraId="44DC2B75" w14:textId="77777777" w:rsidTr="00A946AE">
        <w:trPr>
          <w:jc w:val="center"/>
        </w:trPr>
        <w:tc>
          <w:tcPr>
            <w:tcW w:w="1271" w:type="dxa"/>
          </w:tcPr>
          <w:p w14:paraId="3CE3B74C" w14:textId="77777777" w:rsidR="00F972C4" w:rsidRPr="00194E8F" w:rsidRDefault="00F972C4" w:rsidP="00813BB9">
            <w:pPr>
              <w:spacing w:after="0" w:line="240" w:lineRule="auto"/>
              <w:rPr>
                <w:rFonts w:ascii="Times New Roman" w:hAnsi="Times New Roman"/>
                <w:sz w:val="24"/>
                <w:szCs w:val="24"/>
              </w:rPr>
            </w:pPr>
          </w:p>
        </w:tc>
        <w:tc>
          <w:tcPr>
            <w:tcW w:w="7597" w:type="dxa"/>
          </w:tcPr>
          <w:p w14:paraId="06FBA87E" w14:textId="77777777" w:rsidR="00603882" w:rsidRPr="00194E8F" w:rsidRDefault="009E62A1">
            <w:pPr>
              <w:rPr>
                <w:rFonts w:ascii="Times New Roman" w:hAnsi="Times New Roman"/>
                <w:sz w:val="24"/>
                <w:szCs w:val="24"/>
              </w:rPr>
            </w:pPr>
            <w:r w:rsidRPr="00194E8F">
              <w:rPr>
                <w:rFonts w:ascii="Times New Roman" w:hAnsi="Times New Roman"/>
                <w:sz w:val="24"/>
                <w:szCs w:val="24"/>
              </w:rPr>
              <w:t>Total:</w:t>
            </w:r>
          </w:p>
        </w:tc>
        <w:tc>
          <w:tcPr>
            <w:tcW w:w="1153" w:type="dxa"/>
          </w:tcPr>
          <w:p w14:paraId="7F7BA0FE" w14:textId="77777777" w:rsidR="00603882" w:rsidRPr="00194E8F" w:rsidRDefault="009E62A1">
            <w:pPr>
              <w:rPr>
                <w:rFonts w:ascii="Times New Roman" w:hAnsi="Times New Roman"/>
                <w:sz w:val="24"/>
                <w:szCs w:val="24"/>
              </w:rPr>
            </w:pPr>
            <w:r w:rsidRPr="00194E8F">
              <w:rPr>
                <w:rFonts w:ascii="Times New Roman" w:hAnsi="Times New Roman"/>
                <w:sz w:val="24"/>
                <w:szCs w:val="24"/>
              </w:rPr>
              <w:t>28</w:t>
            </w:r>
          </w:p>
        </w:tc>
      </w:tr>
      <w:tr w:rsidR="00144C38" w:rsidRPr="00194E8F" w14:paraId="2718F7FE" w14:textId="77777777" w:rsidTr="00A946AE">
        <w:trPr>
          <w:jc w:val="center"/>
        </w:trPr>
        <w:tc>
          <w:tcPr>
            <w:tcW w:w="10021" w:type="dxa"/>
            <w:gridSpan w:val="3"/>
            <w:vAlign w:val="center"/>
          </w:tcPr>
          <w:p w14:paraId="4D7BF2A8" w14:textId="77777777" w:rsidR="00603882" w:rsidRPr="00194E8F" w:rsidRDefault="009E62A1">
            <w:pPr>
              <w:rPr>
                <w:rFonts w:ascii="Times New Roman" w:hAnsi="Times New Roman"/>
                <w:sz w:val="24"/>
                <w:szCs w:val="24"/>
              </w:rPr>
            </w:pPr>
            <w:r w:rsidRPr="00194E8F">
              <w:rPr>
                <w:rFonts w:ascii="Times New Roman" w:hAnsi="Times New Roman"/>
                <w:sz w:val="24"/>
                <w:szCs w:val="24"/>
              </w:rPr>
              <w:t>Bibliografie:</w:t>
            </w:r>
            <w:r w:rsidRPr="00194E8F">
              <w:rPr>
                <w:rFonts w:ascii="Times New Roman" w:hAnsi="Times New Roman"/>
                <w:sz w:val="24"/>
                <w:szCs w:val="24"/>
              </w:rPr>
              <w:br/>
              <w:t>Giampaolo, T. (2006). Gas Turbine Handbook: Principles and Practices. Fairmont Press.</w:t>
            </w:r>
            <w:r w:rsidRPr="00194E8F">
              <w:rPr>
                <w:rFonts w:ascii="Times New Roman" w:hAnsi="Times New Roman"/>
                <w:sz w:val="24"/>
                <w:szCs w:val="24"/>
              </w:rPr>
              <w:br/>
              <w:t>Mattingly, J. D. (2006). Elements of Propulsion: Gas Turbines and Rockets. AIAA.</w:t>
            </w:r>
            <w:r w:rsidRPr="00194E8F">
              <w:rPr>
                <w:rFonts w:ascii="Times New Roman" w:hAnsi="Times New Roman"/>
                <w:sz w:val="24"/>
                <w:szCs w:val="24"/>
              </w:rPr>
              <w:br/>
              <w:t>Cohen, H., Rogers, G. F. C., &amp; Saravanamuttoo, H. I. H. (1996). Gas Turbine Theory. Longman Group Limited.</w:t>
            </w:r>
          </w:p>
        </w:tc>
      </w:tr>
    </w:tbl>
    <w:p w14:paraId="03EE8067" w14:textId="77777777" w:rsidR="002A2A27" w:rsidRPr="00194E8F"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194E8F" w14:paraId="4AF6EB38" w14:textId="77777777" w:rsidTr="00A946AE">
        <w:trPr>
          <w:trHeight w:val="310"/>
          <w:jc w:val="center"/>
        </w:trPr>
        <w:tc>
          <w:tcPr>
            <w:tcW w:w="10041" w:type="dxa"/>
            <w:gridSpan w:val="3"/>
            <w:vAlign w:val="center"/>
          </w:tcPr>
          <w:p w14:paraId="6FC09A93" w14:textId="77777777" w:rsidR="00603882" w:rsidRPr="00194E8F" w:rsidRDefault="009E62A1">
            <w:pPr>
              <w:rPr>
                <w:rFonts w:ascii="Times New Roman" w:hAnsi="Times New Roman"/>
                <w:sz w:val="24"/>
                <w:szCs w:val="24"/>
              </w:rPr>
            </w:pPr>
            <w:r w:rsidRPr="00194E8F">
              <w:rPr>
                <w:rFonts w:ascii="Times New Roman" w:hAnsi="Times New Roman"/>
                <w:b/>
                <w:sz w:val="24"/>
                <w:szCs w:val="24"/>
              </w:rPr>
              <w:t>SEMINAR</w:t>
            </w:r>
          </w:p>
        </w:tc>
      </w:tr>
      <w:tr w:rsidR="00AD6760" w:rsidRPr="00194E8F" w14:paraId="45F3FC56" w14:textId="77777777" w:rsidTr="00A946AE">
        <w:trPr>
          <w:trHeight w:val="310"/>
          <w:jc w:val="center"/>
        </w:trPr>
        <w:tc>
          <w:tcPr>
            <w:tcW w:w="734" w:type="dxa"/>
            <w:vAlign w:val="center"/>
          </w:tcPr>
          <w:p w14:paraId="7DAA99E2" w14:textId="77777777" w:rsidR="00AD6760" w:rsidRPr="00194E8F" w:rsidRDefault="00AD6760" w:rsidP="00813BB9">
            <w:pPr>
              <w:spacing w:after="0" w:line="240" w:lineRule="auto"/>
              <w:jc w:val="center"/>
              <w:rPr>
                <w:rFonts w:ascii="Times New Roman" w:hAnsi="Times New Roman"/>
                <w:b/>
                <w:bCs/>
                <w:sz w:val="24"/>
                <w:szCs w:val="24"/>
              </w:rPr>
            </w:pPr>
            <w:r w:rsidRPr="00194E8F">
              <w:rPr>
                <w:rFonts w:ascii="Times New Roman" w:hAnsi="Times New Roman"/>
                <w:b/>
                <w:bCs/>
                <w:sz w:val="24"/>
                <w:szCs w:val="24"/>
              </w:rPr>
              <w:t xml:space="preserve">Nr. crt. </w:t>
            </w:r>
          </w:p>
        </w:tc>
        <w:tc>
          <w:tcPr>
            <w:tcW w:w="8137" w:type="dxa"/>
            <w:vAlign w:val="center"/>
          </w:tcPr>
          <w:p w14:paraId="14DE6B70" w14:textId="77777777" w:rsidR="00AD6760" w:rsidRPr="00194E8F" w:rsidRDefault="00AD6760" w:rsidP="00813BB9">
            <w:pPr>
              <w:spacing w:after="0" w:line="240" w:lineRule="auto"/>
              <w:jc w:val="center"/>
              <w:rPr>
                <w:rFonts w:ascii="Times New Roman" w:hAnsi="Times New Roman"/>
                <w:b/>
                <w:bCs/>
                <w:sz w:val="24"/>
                <w:szCs w:val="24"/>
              </w:rPr>
            </w:pPr>
            <w:r w:rsidRPr="00194E8F">
              <w:rPr>
                <w:rFonts w:ascii="Times New Roman" w:hAnsi="Times New Roman"/>
                <w:b/>
                <w:bCs/>
                <w:sz w:val="24"/>
                <w:szCs w:val="24"/>
              </w:rPr>
              <w:t>Con</w:t>
            </w:r>
            <w:r w:rsidR="001B1709" w:rsidRPr="00194E8F">
              <w:rPr>
                <w:rFonts w:ascii="Times New Roman" w:hAnsi="Times New Roman"/>
                <w:b/>
                <w:bCs/>
                <w:sz w:val="24"/>
                <w:szCs w:val="24"/>
              </w:rPr>
              <w:t>ț</w:t>
            </w:r>
            <w:r w:rsidRPr="00194E8F">
              <w:rPr>
                <w:rFonts w:ascii="Times New Roman" w:hAnsi="Times New Roman"/>
                <w:b/>
                <w:bCs/>
                <w:sz w:val="24"/>
                <w:szCs w:val="24"/>
              </w:rPr>
              <w:t>inutul</w:t>
            </w:r>
          </w:p>
        </w:tc>
        <w:tc>
          <w:tcPr>
            <w:tcW w:w="1170" w:type="dxa"/>
            <w:vAlign w:val="center"/>
          </w:tcPr>
          <w:p w14:paraId="33CC76BD" w14:textId="77777777" w:rsidR="00AD6760" w:rsidRPr="00194E8F" w:rsidRDefault="00AD6760" w:rsidP="00813BB9">
            <w:pPr>
              <w:spacing w:after="0" w:line="240" w:lineRule="auto"/>
              <w:jc w:val="center"/>
              <w:rPr>
                <w:rFonts w:ascii="Times New Roman" w:hAnsi="Times New Roman"/>
                <w:b/>
                <w:bCs/>
                <w:sz w:val="24"/>
                <w:szCs w:val="24"/>
              </w:rPr>
            </w:pPr>
            <w:r w:rsidRPr="00194E8F">
              <w:rPr>
                <w:rFonts w:ascii="Times New Roman" w:hAnsi="Times New Roman"/>
                <w:b/>
                <w:bCs/>
                <w:sz w:val="24"/>
                <w:szCs w:val="24"/>
              </w:rPr>
              <w:t>Nr. ore</w:t>
            </w:r>
          </w:p>
        </w:tc>
      </w:tr>
      <w:tr w:rsidR="00FB27BC" w:rsidRPr="00194E8F" w14:paraId="180B6076" w14:textId="77777777" w:rsidTr="00A946AE">
        <w:trPr>
          <w:trHeight w:val="310"/>
          <w:jc w:val="center"/>
        </w:trPr>
        <w:tc>
          <w:tcPr>
            <w:tcW w:w="734" w:type="dxa"/>
          </w:tcPr>
          <w:p w14:paraId="3C245A9D" w14:textId="77777777" w:rsidR="00603882" w:rsidRPr="00194E8F" w:rsidRDefault="009E62A1">
            <w:pPr>
              <w:rPr>
                <w:rFonts w:ascii="Times New Roman" w:hAnsi="Times New Roman"/>
                <w:sz w:val="24"/>
                <w:szCs w:val="24"/>
              </w:rPr>
            </w:pPr>
            <w:r w:rsidRPr="00194E8F">
              <w:rPr>
                <w:rFonts w:ascii="Times New Roman" w:hAnsi="Times New Roman"/>
                <w:sz w:val="24"/>
                <w:szCs w:val="24"/>
              </w:rPr>
              <w:t>1.</w:t>
            </w:r>
          </w:p>
        </w:tc>
        <w:tc>
          <w:tcPr>
            <w:tcW w:w="8137" w:type="dxa"/>
          </w:tcPr>
          <w:p w14:paraId="59B51E0A" w14:textId="77777777" w:rsidR="00603882" w:rsidRPr="00194E8F" w:rsidRDefault="009E62A1">
            <w:pPr>
              <w:rPr>
                <w:rFonts w:ascii="Times New Roman" w:hAnsi="Times New Roman"/>
                <w:sz w:val="24"/>
                <w:szCs w:val="24"/>
              </w:rPr>
            </w:pPr>
            <w:r w:rsidRPr="00194E8F">
              <w:rPr>
                <w:rFonts w:ascii="Times New Roman" w:hAnsi="Times New Roman"/>
                <w:sz w:val="24"/>
                <w:szCs w:val="24"/>
              </w:rPr>
              <w:t>Tracțiunea instalată și neinstalată. Determinarea parametrilor de performanță ai sistemului de propulsie.</w:t>
            </w:r>
            <w:r w:rsidRPr="00194E8F">
              <w:rPr>
                <w:rFonts w:ascii="Times New Roman" w:hAnsi="Times New Roman"/>
                <w:sz w:val="24"/>
                <w:szCs w:val="24"/>
              </w:rPr>
              <w:br/>
            </w:r>
            <w:r w:rsidRPr="00194E8F">
              <w:rPr>
                <w:rFonts w:ascii="Times New Roman" w:hAnsi="Times New Roman"/>
                <w:color w:val="0070C0"/>
                <w:sz w:val="24"/>
                <w:szCs w:val="24"/>
              </w:rPr>
              <w:t>Installed and uninstalled thrust. Determination of propulsion-system performance parameters.</w:t>
            </w:r>
          </w:p>
        </w:tc>
        <w:tc>
          <w:tcPr>
            <w:tcW w:w="1170" w:type="dxa"/>
          </w:tcPr>
          <w:p w14:paraId="144E39C8"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FB27BC" w:rsidRPr="00194E8F" w14:paraId="7F4BB722" w14:textId="77777777" w:rsidTr="00A946AE">
        <w:trPr>
          <w:trHeight w:val="310"/>
          <w:jc w:val="center"/>
        </w:trPr>
        <w:tc>
          <w:tcPr>
            <w:tcW w:w="734" w:type="dxa"/>
          </w:tcPr>
          <w:p w14:paraId="07804831"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c>
          <w:tcPr>
            <w:tcW w:w="8137" w:type="dxa"/>
          </w:tcPr>
          <w:p w14:paraId="5F5E318D" w14:textId="77777777" w:rsidR="00603882" w:rsidRPr="00194E8F" w:rsidRDefault="009E62A1">
            <w:pPr>
              <w:rPr>
                <w:rFonts w:ascii="Times New Roman" w:hAnsi="Times New Roman"/>
                <w:sz w:val="24"/>
                <w:szCs w:val="24"/>
              </w:rPr>
            </w:pPr>
            <w:r w:rsidRPr="00194E8F">
              <w:rPr>
                <w:rFonts w:ascii="Times New Roman" w:hAnsi="Times New Roman"/>
                <w:sz w:val="24"/>
                <w:szCs w:val="24"/>
              </w:rPr>
              <w:t>Analiza parametrică a turboreactorului ideal și a motorului turbofan ideal.</w:t>
            </w:r>
            <w:r w:rsidRPr="00194E8F">
              <w:rPr>
                <w:rFonts w:ascii="Times New Roman" w:hAnsi="Times New Roman"/>
                <w:sz w:val="24"/>
                <w:szCs w:val="24"/>
              </w:rPr>
              <w:br/>
            </w:r>
            <w:r w:rsidRPr="00194E8F">
              <w:rPr>
                <w:rFonts w:ascii="Times New Roman" w:hAnsi="Times New Roman"/>
                <w:color w:val="0070C0"/>
                <w:sz w:val="24"/>
                <w:szCs w:val="24"/>
              </w:rPr>
              <w:t>Parametric analysis of the ideal turbojet and ideal turbofan.</w:t>
            </w:r>
          </w:p>
        </w:tc>
        <w:tc>
          <w:tcPr>
            <w:tcW w:w="1170" w:type="dxa"/>
          </w:tcPr>
          <w:p w14:paraId="3B9FDF71"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FB27BC" w:rsidRPr="00194E8F" w14:paraId="1CFBE085" w14:textId="77777777" w:rsidTr="00A946AE">
        <w:trPr>
          <w:trHeight w:val="310"/>
          <w:jc w:val="center"/>
        </w:trPr>
        <w:tc>
          <w:tcPr>
            <w:tcW w:w="734" w:type="dxa"/>
          </w:tcPr>
          <w:p w14:paraId="16BD7F53" w14:textId="77777777" w:rsidR="00603882" w:rsidRPr="00194E8F" w:rsidRDefault="009E62A1">
            <w:pPr>
              <w:rPr>
                <w:rFonts w:ascii="Times New Roman" w:hAnsi="Times New Roman"/>
                <w:sz w:val="24"/>
                <w:szCs w:val="24"/>
              </w:rPr>
            </w:pPr>
            <w:r w:rsidRPr="00194E8F">
              <w:rPr>
                <w:rFonts w:ascii="Times New Roman" w:hAnsi="Times New Roman"/>
                <w:sz w:val="24"/>
                <w:szCs w:val="24"/>
              </w:rPr>
              <w:t>3.</w:t>
            </w:r>
          </w:p>
        </w:tc>
        <w:tc>
          <w:tcPr>
            <w:tcW w:w="8137" w:type="dxa"/>
          </w:tcPr>
          <w:p w14:paraId="7ECA633F" w14:textId="77777777" w:rsidR="00603882" w:rsidRPr="00194E8F" w:rsidRDefault="009E62A1">
            <w:pPr>
              <w:rPr>
                <w:rFonts w:ascii="Times New Roman" w:hAnsi="Times New Roman"/>
                <w:sz w:val="24"/>
                <w:szCs w:val="24"/>
              </w:rPr>
            </w:pPr>
            <w:r w:rsidRPr="00194E8F">
              <w:rPr>
                <w:rFonts w:ascii="Times New Roman" w:hAnsi="Times New Roman"/>
                <w:sz w:val="24"/>
                <w:szCs w:val="24"/>
              </w:rPr>
              <w:t>Analiza parametrică a ciclurilor reale și influența randamentelor componentelor.</w:t>
            </w:r>
            <w:r w:rsidRPr="00194E8F">
              <w:rPr>
                <w:rFonts w:ascii="Times New Roman" w:hAnsi="Times New Roman"/>
                <w:sz w:val="24"/>
                <w:szCs w:val="24"/>
              </w:rPr>
              <w:br/>
            </w:r>
            <w:r w:rsidRPr="00194E8F">
              <w:rPr>
                <w:rFonts w:ascii="Times New Roman" w:hAnsi="Times New Roman"/>
                <w:color w:val="0070C0"/>
                <w:sz w:val="24"/>
                <w:szCs w:val="24"/>
              </w:rPr>
              <w:t>Parametric analysis of real cycles and the influence of component efficiencies.</w:t>
            </w:r>
          </w:p>
        </w:tc>
        <w:tc>
          <w:tcPr>
            <w:tcW w:w="1170" w:type="dxa"/>
          </w:tcPr>
          <w:p w14:paraId="354E6EC2"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FB27BC" w:rsidRPr="00194E8F" w14:paraId="0D9278F9" w14:textId="77777777" w:rsidTr="00A946AE">
        <w:trPr>
          <w:trHeight w:val="310"/>
          <w:jc w:val="center"/>
        </w:trPr>
        <w:tc>
          <w:tcPr>
            <w:tcW w:w="734" w:type="dxa"/>
          </w:tcPr>
          <w:p w14:paraId="05E11235" w14:textId="77777777" w:rsidR="00603882" w:rsidRPr="00194E8F" w:rsidRDefault="009E62A1">
            <w:pPr>
              <w:rPr>
                <w:rFonts w:ascii="Times New Roman" w:hAnsi="Times New Roman"/>
                <w:sz w:val="24"/>
                <w:szCs w:val="24"/>
              </w:rPr>
            </w:pPr>
            <w:r w:rsidRPr="00194E8F">
              <w:rPr>
                <w:rFonts w:ascii="Times New Roman" w:hAnsi="Times New Roman"/>
                <w:sz w:val="24"/>
                <w:szCs w:val="24"/>
              </w:rPr>
              <w:t>4.</w:t>
            </w:r>
          </w:p>
        </w:tc>
        <w:tc>
          <w:tcPr>
            <w:tcW w:w="8137" w:type="dxa"/>
          </w:tcPr>
          <w:p w14:paraId="26841E19" w14:textId="77777777" w:rsidR="00603882" w:rsidRPr="00194E8F" w:rsidRDefault="009E62A1">
            <w:pPr>
              <w:rPr>
                <w:rFonts w:ascii="Times New Roman" w:hAnsi="Times New Roman"/>
                <w:sz w:val="24"/>
                <w:szCs w:val="24"/>
              </w:rPr>
            </w:pPr>
            <w:r w:rsidRPr="00194E8F">
              <w:rPr>
                <w:rFonts w:ascii="Times New Roman" w:hAnsi="Times New Roman"/>
                <w:sz w:val="24"/>
                <w:szCs w:val="24"/>
              </w:rPr>
              <w:t>Determinarea raportului optim de diluție pentru motorul turbofan și a raportului optim de temperatură pentru turbopropulsor.</w:t>
            </w:r>
            <w:r w:rsidRPr="00194E8F">
              <w:rPr>
                <w:rFonts w:ascii="Times New Roman" w:hAnsi="Times New Roman"/>
                <w:sz w:val="24"/>
                <w:szCs w:val="24"/>
              </w:rPr>
              <w:br/>
            </w:r>
            <w:r w:rsidRPr="00194E8F">
              <w:rPr>
                <w:rFonts w:ascii="Times New Roman" w:hAnsi="Times New Roman"/>
                <w:color w:val="0070C0"/>
                <w:sz w:val="24"/>
                <w:szCs w:val="24"/>
              </w:rPr>
              <w:t>Determination of optimum bypass ratio for the turbofan and optimum temperature ratio for the turboprop.</w:t>
            </w:r>
          </w:p>
        </w:tc>
        <w:tc>
          <w:tcPr>
            <w:tcW w:w="1170" w:type="dxa"/>
          </w:tcPr>
          <w:p w14:paraId="35836A51"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FB27BC" w:rsidRPr="00194E8F" w14:paraId="63DBE637" w14:textId="77777777" w:rsidTr="00A946AE">
        <w:trPr>
          <w:trHeight w:val="310"/>
          <w:jc w:val="center"/>
        </w:trPr>
        <w:tc>
          <w:tcPr>
            <w:tcW w:w="734" w:type="dxa"/>
          </w:tcPr>
          <w:p w14:paraId="4737B03D" w14:textId="77777777" w:rsidR="00603882" w:rsidRPr="00194E8F" w:rsidRDefault="009E62A1">
            <w:pPr>
              <w:rPr>
                <w:rFonts w:ascii="Times New Roman" w:hAnsi="Times New Roman"/>
                <w:sz w:val="24"/>
                <w:szCs w:val="24"/>
              </w:rPr>
            </w:pPr>
            <w:r w:rsidRPr="00194E8F">
              <w:rPr>
                <w:rFonts w:ascii="Times New Roman" w:hAnsi="Times New Roman"/>
                <w:sz w:val="24"/>
                <w:szCs w:val="24"/>
              </w:rPr>
              <w:t>5.</w:t>
            </w:r>
          </w:p>
        </w:tc>
        <w:tc>
          <w:tcPr>
            <w:tcW w:w="8137" w:type="dxa"/>
          </w:tcPr>
          <w:p w14:paraId="3E70EE73" w14:textId="77777777" w:rsidR="00603882" w:rsidRPr="00194E8F" w:rsidRDefault="009E62A1">
            <w:pPr>
              <w:rPr>
                <w:rFonts w:ascii="Times New Roman" w:hAnsi="Times New Roman"/>
                <w:sz w:val="24"/>
                <w:szCs w:val="24"/>
              </w:rPr>
            </w:pPr>
            <w:r w:rsidRPr="00194E8F">
              <w:rPr>
                <w:rFonts w:ascii="Times New Roman" w:hAnsi="Times New Roman"/>
                <w:sz w:val="24"/>
                <w:szCs w:val="24"/>
              </w:rPr>
              <w:t>Analiza performanțelor turboreactorului și turbofanului în regim nominal și în afara regimului nominal.</w:t>
            </w:r>
            <w:r w:rsidRPr="00194E8F">
              <w:rPr>
                <w:rFonts w:ascii="Times New Roman" w:hAnsi="Times New Roman"/>
                <w:sz w:val="24"/>
                <w:szCs w:val="24"/>
              </w:rPr>
              <w:br/>
            </w:r>
            <w:r w:rsidRPr="00194E8F">
              <w:rPr>
                <w:rFonts w:ascii="Times New Roman" w:hAnsi="Times New Roman"/>
                <w:color w:val="0070C0"/>
                <w:sz w:val="24"/>
                <w:szCs w:val="24"/>
              </w:rPr>
              <w:t>Performance analysis of turbojet and turbofan engines at design and off-design conditions.</w:t>
            </w:r>
          </w:p>
        </w:tc>
        <w:tc>
          <w:tcPr>
            <w:tcW w:w="1170" w:type="dxa"/>
          </w:tcPr>
          <w:p w14:paraId="0D7886E6"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FB27BC" w:rsidRPr="00194E8F" w14:paraId="0EB6C72D" w14:textId="77777777" w:rsidTr="00A946AE">
        <w:trPr>
          <w:trHeight w:val="310"/>
          <w:jc w:val="center"/>
        </w:trPr>
        <w:tc>
          <w:tcPr>
            <w:tcW w:w="734" w:type="dxa"/>
          </w:tcPr>
          <w:p w14:paraId="061BC2D2" w14:textId="77777777" w:rsidR="00603882" w:rsidRPr="00194E8F" w:rsidRDefault="009E62A1">
            <w:pPr>
              <w:rPr>
                <w:rFonts w:ascii="Times New Roman" w:hAnsi="Times New Roman"/>
                <w:sz w:val="24"/>
                <w:szCs w:val="24"/>
              </w:rPr>
            </w:pPr>
            <w:r w:rsidRPr="00194E8F">
              <w:rPr>
                <w:rFonts w:ascii="Times New Roman" w:hAnsi="Times New Roman"/>
                <w:sz w:val="24"/>
                <w:szCs w:val="24"/>
              </w:rPr>
              <w:t>6.</w:t>
            </w:r>
          </w:p>
        </w:tc>
        <w:tc>
          <w:tcPr>
            <w:tcW w:w="8137" w:type="dxa"/>
          </w:tcPr>
          <w:p w14:paraId="720DA8E9" w14:textId="77777777" w:rsidR="00603882" w:rsidRPr="00194E8F" w:rsidRDefault="009E62A1">
            <w:pPr>
              <w:rPr>
                <w:rFonts w:ascii="Times New Roman" w:hAnsi="Times New Roman"/>
                <w:sz w:val="24"/>
                <w:szCs w:val="24"/>
              </w:rPr>
            </w:pPr>
            <w:r w:rsidRPr="00194E8F">
              <w:rPr>
                <w:rFonts w:ascii="Times New Roman" w:hAnsi="Times New Roman"/>
                <w:sz w:val="24"/>
                <w:szCs w:val="24"/>
              </w:rPr>
              <w:t>Proiectarea preliminară a unei trepte de compresor axial și a unei trepte de turbină axială.</w:t>
            </w:r>
            <w:r w:rsidRPr="00194E8F">
              <w:rPr>
                <w:rFonts w:ascii="Times New Roman" w:hAnsi="Times New Roman"/>
                <w:sz w:val="24"/>
                <w:szCs w:val="24"/>
              </w:rPr>
              <w:br/>
            </w:r>
            <w:r w:rsidRPr="00194E8F">
              <w:rPr>
                <w:rFonts w:ascii="Times New Roman" w:hAnsi="Times New Roman"/>
                <w:color w:val="0070C0"/>
                <w:sz w:val="24"/>
                <w:szCs w:val="24"/>
              </w:rPr>
              <w:t>Preliminary design of an axial-compressor stage and an axial-turbine stage.</w:t>
            </w:r>
          </w:p>
        </w:tc>
        <w:tc>
          <w:tcPr>
            <w:tcW w:w="1170" w:type="dxa"/>
          </w:tcPr>
          <w:p w14:paraId="1115DC72"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FB27BC" w:rsidRPr="00194E8F" w14:paraId="6612FEDF" w14:textId="77777777" w:rsidTr="00A946AE">
        <w:trPr>
          <w:trHeight w:val="310"/>
          <w:jc w:val="center"/>
        </w:trPr>
        <w:tc>
          <w:tcPr>
            <w:tcW w:w="734" w:type="dxa"/>
          </w:tcPr>
          <w:p w14:paraId="1503C0F3" w14:textId="77777777" w:rsidR="00603882" w:rsidRPr="00194E8F" w:rsidRDefault="009E62A1">
            <w:pPr>
              <w:rPr>
                <w:rFonts w:ascii="Times New Roman" w:hAnsi="Times New Roman"/>
                <w:sz w:val="24"/>
                <w:szCs w:val="24"/>
              </w:rPr>
            </w:pPr>
            <w:r w:rsidRPr="00194E8F">
              <w:rPr>
                <w:rFonts w:ascii="Times New Roman" w:hAnsi="Times New Roman"/>
                <w:sz w:val="24"/>
                <w:szCs w:val="24"/>
              </w:rPr>
              <w:t>7.</w:t>
            </w:r>
          </w:p>
        </w:tc>
        <w:tc>
          <w:tcPr>
            <w:tcW w:w="8137" w:type="dxa"/>
          </w:tcPr>
          <w:p w14:paraId="4C0DD536" w14:textId="77777777" w:rsidR="00603882" w:rsidRPr="00194E8F" w:rsidRDefault="009E62A1">
            <w:pPr>
              <w:rPr>
                <w:rFonts w:ascii="Times New Roman" w:hAnsi="Times New Roman"/>
                <w:sz w:val="24"/>
                <w:szCs w:val="24"/>
              </w:rPr>
            </w:pPr>
            <w:r w:rsidRPr="00194E8F">
              <w:rPr>
                <w:rFonts w:ascii="Times New Roman" w:hAnsi="Times New Roman"/>
                <w:sz w:val="24"/>
                <w:szCs w:val="24"/>
              </w:rPr>
              <w:t>Determinarea liniei de funcționare a generatorului de gaze și interpretarea hărților compresorului și turbinei.</w:t>
            </w:r>
            <w:r w:rsidRPr="00194E8F">
              <w:rPr>
                <w:rFonts w:ascii="Times New Roman" w:hAnsi="Times New Roman"/>
                <w:sz w:val="24"/>
                <w:szCs w:val="24"/>
              </w:rPr>
              <w:br/>
            </w:r>
            <w:r w:rsidRPr="00194E8F">
              <w:rPr>
                <w:rFonts w:ascii="Times New Roman" w:hAnsi="Times New Roman"/>
                <w:color w:val="0070C0"/>
                <w:sz w:val="24"/>
                <w:szCs w:val="24"/>
              </w:rPr>
              <w:t>Determination of the gas-generator operating line and interpretation of compressor and turbine maps.</w:t>
            </w:r>
          </w:p>
        </w:tc>
        <w:tc>
          <w:tcPr>
            <w:tcW w:w="1170" w:type="dxa"/>
          </w:tcPr>
          <w:p w14:paraId="49B95587" w14:textId="77777777" w:rsidR="00603882" w:rsidRPr="00194E8F" w:rsidRDefault="009E62A1">
            <w:pPr>
              <w:rPr>
                <w:rFonts w:ascii="Times New Roman" w:hAnsi="Times New Roman"/>
                <w:sz w:val="24"/>
                <w:szCs w:val="24"/>
              </w:rPr>
            </w:pPr>
            <w:r w:rsidRPr="00194E8F">
              <w:rPr>
                <w:rFonts w:ascii="Times New Roman" w:hAnsi="Times New Roman"/>
                <w:sz w:val="24"/>
                <w:szCs w:val="24"/>
              </w:rPr>
              <w:t>2</w:t>
            </w:r>
          </w:p>
        </w:tc>
      </w:tr>
      <w:tr w:rsidR="00AD6760" w:rsidRPr="00194E8F" w14:paraId="0F62057B" w14:textId="77777777" w:rsidTr="00A946AE">
        <w:trPr>
          <w:jc w:val="center"/>
        </w:trPr>
        <w:tc>
          <w:tcPr>
            <w:tcW w:w="734" w:type="dxa"/>
          </w:tcPr>
          <w:p w14:paraId="01C8A142" w14:textId="77777777" w:rsidR="00AD6760" w:rsidRPr="00194E8F" w:rsidRDefault="00AD6760" w:rsidP="00813BB9">
            <w:pPr>
              <w:spacing w:after="0" w:line="240" w:lineRule="auto"/>
              <w:rPr>
                <w:rFonts w:ascii="Times New Roman" w:hAnsi="Times New Roman"/>
                <w:sz w:val="24"/>
                <w:szCs w:val="24"/>
              </w:rPr>
            </w:pPr>
          </w:p>
        </w:tc>
        <w:tc>
          <w:tcPr>
            <w:tcW w:w="8137" w:type="dxa"/>
          </w:tcPr>
          <w:p w14:paraId="08DF1834" w14:textId="77777777" w:rsidR="00603882" w:rsidRPr="00194E8F" w:rsidRDefault="009E62A1">
            <w:pPr>
              <w:rPr>
                <w:rFonts w:ascii="Times New Roman" w:hAnsi="Times New Roman"/>
                <w:sz w:val="24"/>
                <w:szCs w:val="24"/>
              </w:rPr>
            </w:pPr>
            <w:r w:rsidRPr="00194E8F">
              <w:rPr>
                <w:rFonts w:ascii="Times New Roman" w:hAnsi="Times New Roman"/>
                <w:sz w:val="24"/>
                <w:szCs w:val="24"/>
              </w:rPr>
              <w:t>Total:</w:t>
            </w:r>
          </w:p>
        </w:tc>
        <w:tc>
          <w:tcPr>
            <w:tcW w:w="1170" w:type="dxa"/>
          </w:tcPr>
          <w:p w14:paraId="71B03159" w14:textId="77777777" w:rsidR="00603882" w:rsidRPr="00194E8F" w:rsidRDefault="009E62A1">
            <w:pPr>
              <w:rPr>
                <w:rFonts w:ascii="Times New Roman" w:hAnsi="Times New Roman"/>
                <w:sz w:val="24"/>
                <w:szCs w:val="24"/>
              </w:rPr>
            </w:pPr>
            <w:r w:rsidRPr="00194E8F">
              <w:rPr>
                <w:rFonts w:ascii="Times New Roman" w:hAnsi="Times New Roman"/>
                <w:sz w:val="24"/>
                <w:szCs w:val="24"/>
              </w:rPr>
              <w:t>14</w:t>
            </w:r>
          </w:p>
        </w:tc>
      </w:tr>
      <w:tr w:rsidR="00144C38" w:rsidRPr="00194E8F" w14:paraId="444598D6" w14:textId="77777777" w:rsidTr="00A946AE">
        <w:trPr>
          <w:trHeight w:val="980"/>
          <w:jc w:val="center"/>
        </w:trPr>
        <w:tc>
          <w:tcPr>
            <w:tcW w:w="10041" w:type="dxa"/>
            <w:gridSpan w:val="3"/>
            <w:vAlign w:val="center"/>
          </w:tcPr>
          <w:p w14:paraId="3E790870" w14:textId="77777777" w:rsidR="00603882" w:rsidRPr="00194E8F" w:rsidRDefault="009E62A1">
            <w:pPr>
              <w:rPr>
                <w:rFonts w:ascii="Times New Roman" w:hAnsi="Times New Roman"/>
                <w:sz w:val="24"/>
                <w:szCs w:val="24"/>
              </w:rPr>
            </w:pPr>
            <w:r w:rsidRPr="00194E8F">
              <w:rPr>
                <w:rFonts w:ascii="Times New Roman" w:hAnsi="Times New Roman"/>
                <w:sz w:val="24"/>
                <w:szCs w:val="24"/>
              </w:rPr>
              <w:t>Bibliografie:</w:t>
            </w:r>
            <w:r w:rsidRPr="00194E8F">
              <w:rPr>
                <w:rFonts w:ascii="Times New Roman" w:hAnsi="Times New Roman"/>
                <w:sz w:val="24"/>
                <w:szCs w:val="24"/>
              </w:rPr>
              <w:br/>
              <w:t>Giampaolo, T. (2006). Gas Turbine Handbook: Principles and Practices. Fairmont Press.</w:t>
            </w:r>
            <w:r w:rsidRPr="00194E8F">
              <w:rPr>
                <w:rFonts w:ascii="Times New Roman" w:hAnsi="Times New Roman"/>
                <w:sz w:val="24"/>
                <w:szCs w:val="24"/>
              </w:rPr>
              <w:br/>
              <w:t>Mattingly, J. D. (2006). Elements of Propulsion: Gas Turbines and Rockets. AIAA.</w:t>
            </w:r>
            <w:r w:rsidRPr="00194E8F">
              <w:rPr>
                <w:rFonts w:ascii="Times New Roman" w:hAnsi="Times New Roman"/>
                <w:sz w:val="24"/>
                <w:szCs w:val="24"/>
              </w:rPr>
              <w:br/>
              <w:t>Cohen, H., Rogers, G. F. C., &amp; Saravanamuttoo, H. I. H. (1996). Gas Turbine Theory. Longman Group Limited.</w:t>
            </w:r>
          </w:p>
        </w:tc>
      </w:tr>
    </w:tbl>
    <w:p w14:paraId="3D053604" w14:textId="77777777" w:rsidR="008F48E0" w:rsidRPr="00194E8F" w:rsidRDefault="008F48E0" w:rsidP="00813BB9">
      <w:pPr>
        <w:spacing w:after="0" w:line="240" w:lineRule="auto"/>
        <w:rPr>
          <w:rFonts w:ascii="Times New Roman" w:hAnsi="Times New Roman"/>
          <w:b/>
          <w:sz w:val="24"/>
          <w:szCs w:val="24"/>
        </w:rPr>
      </w:pPr>
    </w:p>
    <w:p w14:paraId="0BF5FCFD" w14:textId="77777777" w:rsidR="008F48E0" w:rsidRPr="00194E8F" w:rsidRDefault="008F48E0" w:rsidP="00813BB9">
      <w:pPr>
        <w:spacing w:after="0" w:line="240" w:lineRule="auto"/>
        <w:rPr>
          <w:rFonts w:ascii="Times New Roman" w:hAnsi="Times New Roman"/>
          <w:b/>
          <w:sz w:val="24"/>
          <w:szCs w:val="24"/>
        </w:rPr>
      </w:pPr>
    </w:p>
    <w:p w14:paraId="76F73EF6" w14:textId="77777777" w:rsidR="00FD0711" w:rsidRPr="00194E8F" w:rsidRDefault="5C9719EC" w:rsidP="00813BB9">
      <w:pPr>
        <w:spacing w:after="0" w:line="240" w:lineRule="auto"/>
        <w:rPr>
          <w:rFonts w:ascii="Times New Roman" w:hAnsi="Times New Roman"/>
          <w:b/>
          <w:sz w:val="24"/>
          <w:szCs w:val="24"/>
        </w:rPr>
      </w:pPr>
      <w:r w:rsidRPr="00194E8F">
        <w:rPr>
          <w:rFonts w:ascii="Times New Roman" w:hAnsi="Times New Roman"/>
          <w:b/>
          <w:bCs/>
          <w:sz w:val="24"/>
          <w:szCs w:val="24"/>
        </w:rPr>
        <w:t>10. Evaluare</w:t>
      </w:r>
    </w:p>
    <w:tbl>
      <w:tblPr>
        <w:tblStyle w:val="TableGrid"/>
        <w:tblW w:w="10080" w:type="dxa"/>
        <w:tblInd w:w="186" w:type="dxa"/>
        <w:tblCellMar>
          <w:top w:w="107" w:type="dxa"/>
          <w:left w:w="6" w:type="dxa"/>
          <w:right w:w="52" w:type="dxa"/>
        </w:tblCellMar>
        <w:tblLook w:val="04A0" w:firstRow="1" w:lastRow="0" w:firstColumn="1" w:lastColumn="0" w:noHBand="0" w:noVBand="1"/>
      </w:tblPr>
      <w:tblGrid>
        <w:gridCol w:w="2555"/>
        <w:gridCol w:w="3193"/>
        <w:gridCol w:w="2434"/>
        <w:gridCol w:w="1898"/>
      </w:tblGrid>
      <w:tr w:rsidR="00D265F6" w:rsidRPr="00194E8F" w14:paraId="407FDF1E" w14:textId="77777777" w:rsidTr="00E948C5">
        <w:trPr>
          <w:trHeight w:val="589"/>
        </w:trPr>
        <w:tc>
          <w:tcPr>
            <w:tcW w:w="2555" w:type="dxa"/>
            <w:tcBorders>
              <w:top w:val="single" w:sz="4" w:space="0" w:color="000000"/>
              <w:left w:val="single" w:sz="4" w:space="0" w:color="000000"/>
              <w:bottom w:val="single" w:sz="4" w:space="0" w:color="000000"/>
              <w:right w:val="single" w:sz="4" w:space="0" w:color="000000"/>
            </w:tcBorders>
          </w:tcPr>
          <w:p w14:paraId="06376765" w14:textId="77777777" w:rsidR="00342819" w:rsidRPr="00194E8F" w:rsidRDefault="009E62A1">
            <w:pPr>
              <w:spacing w:after="0"/>
              <w:ind w:left="102"/>
              <w:rPr>
                <w:rFonts w:ascii="Times New Roman" w:hAnsi="Times New Roman"/>
                <w:sz w:val="24"/>
                <w:szCs w:val="28"/>
              </w:rPr>
            </w:pPr>
            <w:r w:rsidRPr="00194E8F">
              <w:rPr>
                <w:rFonts w:ascii="Times New Roman" w:eastAsia="Arial" w:hAnsi="Times New Roman"/>
                <w:b/>
                <w:sz w:val="24"/>
                <w:szCs w:val="28"/>
              </w:rPr>
              <w:t xml:space="preserve">Tip de activitate </w:t>
            </w:r>
          </w:p>
        </w:tc>
        <w:tc>
          <w:tcPr>
            <w:tcW w:w="3193" w:type="dxa"/>
            <w:tcBorders>
              <w:top w:val="single" w:sz="4" w:space="0" w:color="000000"/>
              <w:left w:val="single" w:sz="4" w:space="0" w:color="000000"/>
              <w:bottom w:val="single" w:sz="4" w:space="0" w:color="000000"/>
              <w:right w:val="single" w:sz="4" w:space="0" w:color="000000"/>
            </w:tcBorders>
          </w:tcPr>
          <w:p w14:paraId="16864345" w14:textId="77777777" w:rsidR="00342819" w:rsidRPr="00194E8F" w:rsidRDefault="009E62A1">
            <w:pPr>
              <w:spacing w:after="0"/>
              <w:rPr>
                <w:rFonts w:ascii="Times New Roman" w:hAnsi="Times New Roman"/>
                <w:sz w:val="24"/>
                <w:szCs w:val="28"/>
              </w:rPr>
            </w:pPr>
            <w:r w:rsidRPr="00194E8F">
              <w:rPr>
                <w:rFonts w:ascii="Times New Roman" w:eastAsia="Arial" w:hAnsi="Times New Roman"/>
                <w:sz w:val="24"/>
                <w:szCs w:val="28"/>
              </w:rPr>
              <w:t xml:space="preserve">10.1 Criterii de evaluare </w:t>
            </w:r>
          </w:p>
        </w:tc>
        <w:tc>
          <w:tcPr>
            <w:tcW w:w="2434" w:type="dxa"/>
            <w:tcBorders>
              <w:top w:val="single" w:sz="4" w:space="0" w:color="000000"/>
              <w:left w:val="single" w:sz="4" w:space="0" w:color="000000"/>
              <w:bottom w:val="single" w:sz="4" w:space="0" w:color="000000"/>
              <w:right w:val="single" w:sz="4" w:space="0" w:color="000000"/>
            </w:tcBorders>
          </w:tcPr>
          <w:p w14:paraId="37CF5CAC" w14:textId="77777777" w:rsidR="00342819" w:rsidRPr="00194E8F" w:rsidRDefault="009E62A1">
            <w:pPr>
              <w:spacing w:after="0"/>
              <w:ind w:left="102"/>
              <w:rPr>
                <w:rFonts w:ascii="Times New Roman" w:hAnsi="Times New Roman"/>
                <w:sz w:val="24"/>
                <w:szCs w:val="28"/>
              </w:rPr>
            </w:pPr>
            <w:r w:rsidRPr="00194E8F">
              <w:rPr>
                <w:rFonts w:ascii="Times New Roman" w:eastAsia="Arial" w:hAnsi="Times New Roman"/>
                <w:sz w:val="24"/>
                <w:szCs w:val="28"/>
              </w:rPr>
              <w:t xml:space="preserve">10.2 Metode de evaluare </w:t>
            </w:r>
          </w:p>
        </w:tc>
        <w:tc>
          <w:tcPr>
            <w:tcW w:w="1898" w:type="dxa"/>
            <w:tcBorders>
              <w:top w:val="single" w:sz="4" w:space="0" w:color="000000"/>
              <w:left w:val="single" w:sz="4" w:space="0" w:color="000000"/>
              <w:bottom w:val="single" w:sz="4" w:space="0" w:color="000000"/>
              <w:right w:val="single" w:sz="4" w:space="0" w:color="000000"/>
            </w:tcBorders>
          </w:tcPr>
          <w:p w14:paraId="29230B93" w14:textId="77777777" w:rsidR="00342819" w:rsidRPr="00194E8F" w:rsidRDefault="009E62A1">
            <w:pPr>
              <w:spacing w:after="0"/>
              <w:ind w:left="102"/>
              <w:rPr>
                <w:rFonts w:ascii="Times New Roman" w:hAnsi="Times New Roman"/>
                <w:sz w:val="24"/>
                <w:szCs w:val="28"/>
              </w:rPr>
            </w:pPr>
            <w:r w:rsidRPr="00194E8F">
              <w:rPr>
                <w:rFonts w:ascii="Times New Roman" w:eastAsia="Arial" w:hAnsi="Times New Roman"/>
                <w:sz w:val="24"/>
                <w:szCs w:val="28"/>
              </w:rPr>
              <w:t xml:space="preserve">10.3 Pondere din nota finala </w:t>
            </w:r>
          </w:p>
        </w:tc>
      </w:tr>
      <w:tr w:rsidR="00D265F6" w:rsidRPr="00194E8F" w14:paraId="7EC775DF" w14:textId="77777777" w:rsidTr="00E948C5">
        <w:trPr>
          <w:trHeight w:val="1280"/>
        </w:trPr>
        <w:tc>
          <w:tcPr>
            <w:tcW w:w="2555" w:type="dxa"/>
            <w:tcBorders>
              <w:top w:val="single" w:sz="4" w:space="0" w:color="000000"/>
              <w:left w:val="single" w:sz="4" w:space="0" w:color="000000"/>
              <w:bottom w:val="single" w:sz="4" w:space="0" w:color="000000"/>
              <w:right w:val="single" w:sz="4" w:space="0" w:color="000000"/>
            </w:tcBorders>
          </w:tcPr>
          <w:p w14:paraId="049F5E24" w14:textId="77777777" w:rsidR="00342819" w:rsidRPr="00194E8F" w:rsidRDefault="009E62A1">
            <w:pPr>
              <w:spacing w:after="0"/>
              <w:ind w:left="102"/>
              <w:rPr>
                <w:rFonts w:ascii="Times New Roman" w:hAnsi="Times New Roman"/>
                <w:sz w:val="24"/>
                <w:szCs w:val="28"/>
              </w:rPr>
            </w:pPr>
            <w:r w:rsidRPr="00194E8F">
              <w:rPr>
                <w:rFonts w:ascii="Times New Roman" w:eastAsia="Arial" w:hAnsi="Times New Roman"/>
                <w:sz w:val="24"/>
                <w:szCs w:val="28"/>
              </w:rPr>
              <w:t xml:space="preserve">10.4 Curs </w:t>
            </w:r>
          </w:p>
        </w:tc>
        <w:tc>
          <w:tcPr>
            <w:tcW w:w="3193" w:type="dxa"/>
            <w:tcBorders>
              <w:top w:val="single" w:sz="4" w:space="0" w:color="000000"/>
              <w:left w:val="single" w:sz="4" w:space="0" w:color="000000"/>
              <w:bottom w:val="single" w:sz="4" w:space="0" w:color="000000"/>
              <w:right w:val="single" w:sz="4" w:space="0" w:color="000000"/>
            </w:tcBorders>
          </w:tcPr>
          <w:p w14:paraId="70EB2F31" w14:textId="77777777" w:rsidR="00342819" w:rsidRPr="00194E8F" w:rsidRDefault="009E62A1">
            <w:pPr>
              <w:spacing w:after="0"/>
              <w:ind w:left="102" w:right="52"/>
              <w:rPr>
                <w:rFonts w:ascii="Times New Roman" w:hAnsi="Times New Roman"/>
                <w:sz w:val="24"/>
                <w:szCs w:val="28"/>
              </w:rPr>
            </w:pPr>
            <w:r w:rsidRPr="00194E8F">
              <w:rPr>
                <w:rFonts w:ascii="Times New Roman" w:eastAsia="Arial" w:hAnsi="Times New Roman"/>
                <w:sz w:val="24"/>
                <w:szCs w:val="28"/>
              </w:rPr>
              <w:t xml:space="preserve">Corectitudinea analizei unor modele teoretice similare celor prezentate la curs. Ipoteze de lucru. Elemente fundamentale ale disciplinei. </w:t>
            </w:r>
          </w:p>
        </w:tc>
        <w:tc>
          <w:tcPr>
            <w:tcW w:w="2434" w:type="dxa"/>
            <w:tcBorders>
              <w:top w:val="single" w:sz="4" w:space="0" w:color="000000"/>
              <w:left w:val="single" w:sz="4" w:space="0" w:color="000000"/>
              <w:bottom w:val="single" w:sz="4" w:space="0" w:color="000000"/>
              <w:right w:val="single" w:sz="4" w:space="0" w:color="000000"/>
            </w:tcBorders>
          </w:tcPr>
          <w:p w14:paraId="097E59C6" w14:textId="77777777" w:rsidR="00342819" w:rsidRPr="00194E8F" w:rsidRDefault="009E62A1">
            <w:pPr>
              <w:tabs>
                <w:tab w:val="right" w:pos="2376"/>
              </w:tabs>
              <w:spacing w:after="0"/>
              <w:rPr>
                <w:rFonts w:ascii="Times New Roman" w:hAnsi="Times New Roman"/>
                <w:sz w:val="24"/>
                <w:szCs w:val="28"/>
              </w:rPr>
            </w:pPr>
            <w:r w:rsidRPr="00194E8F">
              <w:rPr>
                <w:rFonts w:ascii="Times New Roman" w:eastAsia="Segoe UI Symbol" w:hAnsi="Times New Roman"/>
                <w:sz w:val="24"/>
                <w:szCs w:val="28"/>
              </w:rPr>
              <w:t>•</w:t>
            </w:r>
            <w:r w:rsidRPr="00194E8F">
              <w:rPr>
                <w:rFonts w:ascii="Times New Roman" w:eastAsia="Arial" w:hAnsi="Times New Roman"/>
                <w:sz w:val="24"/>
                <w:szCs w:val="28"/>
              </w:rPr>
              <w:t xml:space="preserve"> </w:t>
            </w:r>
            <w:r w:rsidRPr="00194E8F">
              <w:rPr>
                <w:rFonts w:ascii="Times New Roman" w:eastAsia="Arial" w:hAnsi="Times New Roman"/>
                <w:sz w:val="24"/>
                <w:szCs w:val="28"/>
              </w:rPr>
              <w:tab/>
              <w:t xml:space="preserve">Lucrare finala scrisa </w:t>
            </w:r>
          </w:p>
        </w:tc>
        <w:tc>
          <w:tcPr>
            <w:tcW w:w="1898" w:type="dxa"/>
            <w:tcBorders>
              <w:top w:val="single" w:sz="4" w:space="0" w:color="000000"/>
              <w:left w:val="single" w:sz="4" w:space="0" w:color="000000"/>
              <w:bottom w:val="single" w:sz="4" w:space="0" w:color="000000"/>
              <w:right w:val="single" w:sz="4" w:space="0" w:color="000000"/>
            </w:tcBorders>
          </w:tcPr>
          <w:p w14:paraId="4F46B4DB" w14:textId="77777777" w:rsidR="00342819" w:rsidRPr="00194E8F" w:rsidRDefault="009E62A1">
            <w:pPr>
              <w:spacing w:after="42"/>
              <w:ind w:left="102"/>
              <w:rPr>
                <w:rFonts w:ascii="Times New Roman" w:hAnsi="Times New Roman"/>
                <w:sz w:val="24"/>
                <w:szCs w:val="28"/>
              </w:rPr>
            </w:pPr>
            <w:r w:rsidRPr="00194E8F">
              <w:rPr>
                <w:rFonts w:ascii="Times New Roman" w:eastAsia="Arial" w:hAnsi="Times New Roman"/>
                <w:sz w:val="24"/>
                <w:szCs w:val="28"/>
              </w:rPr>
              <w:t xml:space="preserve">60% </w:t>
            </w:r>
          </w:p>
          <w:p w14:paraId="66950AAD" w14:textId="77777777" w:rsidR="00342819" w:rsidRPr="00194E8F" w:rsidRDefault="009E62A1">
            <w:pPr>
              <w:spacing w:after="0"/>
              <w:ind w:left="102"/>
              <w:rPr>
                <w:rFonts w:ascii="Times New Roman" w:hAnsi="Times New Roman"/>
                <w:sz w:val="24"/>
                <w:szCs w:val="28"/>
              </w:rPr>
            </w:pPr>
            <w:r w:rsidRPr="00194E8F">
              <w:rPr>
                <w:rFonts w:ascii="Times New Roman" w:eastAsia="Arial" w:hAnsi="Times New Roman"/>
                <w:sz w:val="24"/>
                <w:szCs w:val="28"/>
              </w:rPr>
              <w:t xml:space="preserve"> </w:t>
            </w:r>
          </w:p>
        </w:tc>
      </w:tr>
      <w:tr w:rsidR="00D265F6" w:rsidRPr="00194E8F" w14:paraId="51657F9F" w14:textId="77777777" w:rsidTr="00E948C5">
        <w:trPr>
          <w:trHeight w:val="1050"/>
        </w:trPr>
        <w:tc>
          <w:tcPr>
            <w:tcW w:w="2555" w:type="dxa"/>
            <w:tcBorders>
              <w:top w:val="single" w:sz="4" w:space="0" w:color="000000"/>
              <w:left w:val="single" w:sz="4" w:space="0" w:color="000000"/>
              <w:bottom w:val="single" w:sz="4" w:space="0" w:color="000000"/>
              <w:right w:val="single" w:sz="4" w:space="0" w:color="000000"/>
            </w:tcBorders>
          </w:tcPr>
          <w:p w14:paraId="4501E2D9" w14:textId="79C56640" w:rsidR="00342819" w:rsidRPr="00194E8F" w:rsidRDefault="009E62A1">
            <w:pPr>
              <w:spacing w:after="0"/>
              <w:ind w:left="102"/>
              <w:rPr>
                <w:rFonts w:ascii="Times New Roman" w:hAnsi="Times New Roman"/>
                <w:sz w:val="24"/>
                <w:szCs w:val="28"/>
              </w:rPr>
            </w:pPr>
            <w:r w:rsidRPr="00194E8F">
              <w:rPr>
                <w:rFonts w:ascii="Times New Roman" w:eastAsia="Arial" w:hAnsi="Times New Roman"/>
                <w:sz w:val="24"/>
                <w:szCs w:val="28"/>
              </w:rPr>
              <w:t>10.5 Seminar</w:t>
            </w:r>
          </w:p>
        </w:tc>
        <w:tc>
          <w:tcPr>
            <w:tcW w:w="3193" w:type="dxa"/>
            <w:tcBorders>
              <w:top w:val="single" w:sz="4" w:space="0" w:color="000000"/>
              <w:left w:val="single" w:sz="4" w:space="0" w:color="000000"/>
              <w:bottom w:val="single" w:sz="4" w:space="0" w:color="000000"/>
              <w:right w:val="single" w:sz="4" w:space="0" w:color="000000"/>
            </w:tcBorders>
          </w:tcPr>
          <w:p w14:paraId="74687BF7" w14:textId="77777777" w:rsidR="00342819" w:rsidRPr="00194E8F" w:rsidRDefault="009E62A1">
            <w:pPr>
              <w:spacing w:after="0"/>
              <w:ind w:left="102" w:right="55"/>
              <w:jc w:val="both"/>
              <w:rPr>
                <w:rFonts w:ascii="Times New Roman" w:hAnsi="Times New Roman"/>
                <w:sz w:val="24"/>
                <w:szCs w:val="28"/>
              </w:rPr>
            </w:pPr>
            <w:r w:rsidRPr="00194E8F">
              <w:rPr>
                <w:rFonts w:ascii="Times New Roman" w:eastAsia="Arial" w:hAnsi="Times New Roman"/>
                <w:sz w:val="24"/>
                <w:szCs w:val="28"/>
              </w:rPr>
              <w:t xml:space="preserve">Precizia si corectitudinea rezolvarii problemelor in clasa. Capacitatea de gandire abstracta si relationare a ipotezelor. </w:t>
            </w:r>
          </w:p>
        </w:tc>
        <w:tc>
          <w:tcPr>
            <w:tcW w:w="2434" w:type="dxa"/>
            <w:tcBorders>
              <w:top w:val="single" w:sz="4" w:space="0" w:color="000000"/>
              <w:left w:val="single" w:sz="4" w:space="0" w:color="000000"/>
              <w:bottom w:val="single" w:sz="4" w:space="0" w:color="000000"/>
              <w:right w:val="single" w:sz="4" w:space="0" w:color="000000"/>
            </w:tcBorders>
          </w:tcPr>
          <w:p w14:paraId="6768AA77" w14:textId="77777777" w:rsidR="00342819" w:rsidRPr="00194E8F" w:rsidRDefault="009E62A1">
            <w:pPr>
              <w:tabs>
                <w:tab w:val="center" w:pos="1179"/>
              </w:tabs>
              <w:spacing w:after="0"/>
              <w:rPr>
                <w:rFonts w:ascii="Times New Roman" w:hAnsi="Times New Roman"/>
                <w:sz w:val="24"/>
                <w:szCs w:val="28"/>
              </w:rPr>
            </w:pPr>
            <w:r w:rsidRPr="00194E8F">
              <w:rPr>
                <w:rFonts w:ascii="Times New Roman" w:eastAsia="Segoe UI Symbol" w:hAnsi="Times New Roman"/>
                <w:sz w:val="24"/>
                <w:szCs w:val="28"/>
              </w:rPr>
              <w:t>•</w:t>
            </w:r>
            <w:r w:rsidRPr="00194E8F">
              <w:rPr>
                <w:rFonts w:ascii="Times New Roman" w:eastAsia="Arial" w:hAnsi="Times New Roman"/>
                <w:sz w:val="24"/>
                <w:szCs w:val="28"/>
              </w:rPr>
              <w:t xml:space="preserve"> </w:t>
            </w:r>
            <w:r w:rsidRPr="00194E8F">
              <w:rPr>
                <w:rFonts w:ascii="Times New Roman" w:eastAsia="Arial" w:hAnsi="Times New Roman"/>
                <w:sz w:val="24"/>
                <w:szCs w:val="28"/>
              </w:rPr>
              <w:tab/>
              <w:t xml:space="preserve">2 Teme de casa </w:t>
            </w:r>
          </w:p>
        </w:tc>
        <w:tc>
          <w:tcPr>
            <w:tcW w:w="1898" w:type="dxa"/>
            <w:tcBorders>
              <w:top w:val="single" w:sz="4" w:space="0" w:color="000000"/>
              <w:left w:val="single" w:sz="4" w:space="0" w:color="000000"/>
              <w:bottom w:val="single" w:sz="4" w:space="0" w:color="000000"/>
              <w:right w:val="single" w:sz="4" w:space="0" w:color="000000"/>
            </w:tcBorders>
          </w:tcPr>
          <w:p w14:paraId="35607B43" w14:textId="77777777" w:rsidR="00342819" w:rsidRPr="00194E8F" w:rsidRDefault="009E62A1">
            <w:pPr>
              <w:spacing w:after="0"/>
              <w:ind w:left="102"/>
              <w:rPr>
                <w:rFonts w:ascii="Times New Roman" w:hAnsi="Times New Roman"/>
                <w:sz w:val="24"/>
                <w:szCs w:val="28"/>
              </w:rPr>
            </w:pPr>
            <w:r w:rsidRPr="00194E8F">
              <w:rPr>
                <w:rFonts w:ascii="Times New Roman" w:eastAsia="Arial" w:hAnsi="Times New Roman"/>
                <w:sz w:val="24"/>
                <w:szCs w:val="28"/>
              </w:rPr>
              <w:t xml:space="preserve">40% </w:t>
            </w:r>
          </w:p>
        </w:tc>
      </w:tr>
      <w:tr w:rsidR="00D265F6" w:rsidRPr="00194E8F" w14:paraId="7D3D65F1" w14:textId="77777777" w:rsidTr="00E948C5">
        <w:trPr>
          <w:trHeight w:val="360"/>
        </w:trPr>
        <w:tc>
          <w:tcPr>
            <w:tcW w:w="5748" w:type="dxa"/>
            <w:gridSpan w:val="2"/>
            <w:tcBorders>
              <w:top w:val="single" w:sz="4" w:space="0" w:color="000000"/>
              <w:left w:val="single" w:sz="4" w:space="0" w:color="000000"/>
              <w:bottom w:val="single" w:sz="4" w:space="0" w:color="000000"/>
              <w:right w:val="nil"/>
            </w:tcBorders>
          </w:tcPr>
          <w:p w14:paraId="3DDDDF23" w14:textId="77777777" w:rsidR="00342819" w:rsidRPr="00194E8F" w:rsidRDefault="009E62A1">
            <w:pPr>
              <w:spacing w:after="0"/>
              <w:ind w:left="102"/>
              <w:rPr>
                <w:rFonts w:ascii="Times New Roman" w:hAnsi="Times New Roman"/>
                <w:sz w:val="24"/>
                <w:szCs w:val="28"/>
              </w:rPr>
            </w:pPr>
            <w:r w:rsidRPr="00194E8F">
              <w:rPr>
                <w:rFonts w:ascii="Times New Roman" w:eastAsia="Arial" w:hAnsi="Times New Roman"/>
                <w:sz w:val="24"/>
                <w:szCs w:val="28"/>
              </w:rPr>
              <w:t xml:space="preserve">10.6 Standard minim de performanta </w:t>
            </w:r>
          </w:p>
        </w:tc>
        <w:tc>
          <w:tcPr>
            <w:tcW w:w="2434" w:type="dxa"/>
            <w:tcBorders>
              <w:top w:val="single" w:sz="4" w:space="0" w:color="000000"/>
              <w:left w:val="nil"/>
              <w:bottom w:val="single" w:sz="4" w:space="0" w:color="000000"/>
              <w:right w:val="nil"/>
            </w:tcBorders>
          </w:tcPr>
          <w:p w14:paraId="03C61C88" w14:textId="77777777" w:rsidR="00342819" w:rsidRPr="00194E8F" w:rsidRDefault="00342819">
            <w:pPr>
              <w:rPr>
                <w:rFonts w:ascii="Times New Roman" w:hAnsi="Times New Roman"/>
                <w:sz w:val="24"/>
                <w:szCs w:val="28"/>
              </w:rPr>
            </w:pPr>
          </w:p>
        </w:tc>
        <w:tc>
          <w:tcPr>
            <w:tcW w:w="1898" w:type="dxa"/>
            <w:tcBorders>
              <w:top w:val="single" w:sz="4" w:space="0" w:color="000000"/>
              <w:left w:val="nil"/>
              <w:bottom w:val="single" w:sz="4" w:space="0" w:color="000000"/>
              <w:right w:val="single" w:sz="4" w:space="0" w:color="000000"/>
            </w:tcBorders>
          </w:tcPr>
          <w:p w14:paraId="62414693" w14:textId="77777777" w:rsidR="00342819" w:rsidRPr="00194E8F" w:rsidRDefault="00342819">
            <w:pPr>
              <w:rPr>
                <w:rFonts w:ascii="Times New Roman" w:hAnsi="Times New Roman"/>
                <w:sz w:val="24"/>
                <w:szCs w:val="28"/>
              </w:rPr>
            </w:pPr>
          </w:p>
        </w:tc>
      </w:tr>
      <w:tr w:rsidR="00D265F6" w:rsidRPr="00194E8F" w14:paraId="27A94503" w14:textId="77777777" w:rsidTr="00E948C5">
        <w:trPr>
          <w:trHeight w:val="360"/>
        </w:trPr>
        <w:tc>
          <w:tcPr>
            <w:tcW w:w="5748" w:type="dxa"/>
            <w:gridSpan w:val="2"/>
            <w:tcBorders>
              <w:top w:val="single" w:sz="4" w:space="0" w:color="000000"/>
              <w:left w:val="single" w:sz="4" w:space="0" w:color="000000"/>
              <w:bottom w:val="single" w:sz="4" w:space="0" w:color="000000"/>
              <w:right w:val="nil"/>
            </w:tcBorders>
          </w:tcPr>
          <w:p w14:paraId="377CC803" w14:textId="77777777" w:rsidR="00342819" w:rsidRPr="00194E8F" w:rsidRDefault="009E62A1">
            <w:pPr>
              <w:spacing w:after="0"/>
              <w:ind w:left="462"/>
              <w:rPr>
                <w:rFonts w:ascii="Times New Roman" w:hAnsi="Times New Roman"/>
                <w:sz w:val="24"/>
                <w:szCs w:val="28"/>
              </w:rPr>
            </w:pPr>
            <w:r w:rsidRPr="00194E8F">
              <w:rPr>
                <w:rFonts w:ascii="Times New Roman" w:eastAsia="Arial" w:hAnsi="Times New Roman"/>
                <w:sz w:val="24"/>
                <w:szCs w:val="28"/>
              </w:rPr>
              <w:t xml:space="preserve">Acumularea a minimum 50 de puncte din 100 posibile </w:t>
            </w:r>
          </w:p>
        </w:tc>
        <w:tc>
          <w:tcPr>
            <w:tcW w:w="2434" w:type="dxa"/>
            <w:tcBorders>
              <w:top w:val="single" w:sz="4" w:space="0" w:color="000000"/>
              <w:left w:val="nil"/>
              <w:bottom w:val="single" w:sz="4" w:space="0" w:color="000000"/>
              <w:right w:val="nil"/>
            </w:tcBorders>
          </w:tcPr>
          <w:p w14:paraId="4911DF80" w14:textId="77777777" w:rsidR="00342819" w:rsidRPr="00194E8F" w:rsidRDefault="00342819">
            <w:pPr>
              <w:rPr>
                <w:rFonts w:ascii="Times New Roman" w:hAnsi="Times New Roman"/>
                <w:sz w:val="24"/>
                <w:szCs w:val="28"/>
              </w:rPr>
            </w:pPr>
          </w:p>
        </w:tc>
        <w:tc>
          <w:tcPr>
            <w:tcW w:w="1898" w:type="dxa"/>
            <w:tcBorders>
              <w:top w:val="single" w:sz="4" w:space="0" w:color="000000"/>
              <w:left w:val="nil"/>
              <w:bottom w:val="single" w:sz="4" w:space="0" w:color="000000"/>
              <w:right w:val="single" w:sz="4" w:space="0" w:color="000000"/>
            </w:tcBorders>
          </w:tcPr>
          <w:p w14:paraId="4DB8051F" w14:textId="77777777" w:rsidR="00342819" w:rsidRPr="00194E8F" w:rsidRDefault="00342819">
            <w:pPr>
              <w:rPr>
                <w:rFonts w:ascii="Times New Roman" w:hAnsi="Times New Roman"/>
                <w:sz w:val="24"/>
                <w:szCs w:val="28"/>
              </w:rPr>
            </w:pPr>
          </w:p>
        </w:tc>
      </w:tr>
    </w:tbl>
    <w:p w14:paraId="23C95A42" w14:textId="77777777" w:rsidR="004671D0" w:rsidRPr="00194E8F" w:rsidRDefault="00EF61F2" w:rsidP="00813BB9">
      <w:pPr>
        <w:spacing w:after="0" w:line="240" w:lineRule="auto"/>
        <w:rPr>
          <w:rFonts w:ascii="Times New Roman" w:hAnsi="Times New Roman"/>
          <w:sz w:val="24"/>
          <w:szCs w:val="24"/>
        </w:rPr>
      </w:pPr>
      <w:r w:rsidRPr="00194E8F">
        <w:rPr>
          <w:rFonts w:ascii="Times New Roman" w:hAnsi="Times New Roman"/>
          <w:sz w:val="24"/>
          <w:szCs w:val="24"/>
        </w:rPr>
        <w:t xml:space="preserve"> </w:t>
      </w:r>
    </w:p>
    <w:p w14:paraId="7E986B77" w14:textId="77777777" w:rsidR="00DC450D" w:rsidRPr="00194E8F"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194E8F" w14:paraId="49F3E3ED" w14:textId="77777777" w:rsidTr="00E948C5">
        <w:tc>
          <w:tcPr>
            <w:tcW w:w="1919" w:type="dxa"/>
          </w:tcPr>
          <w:p w14:paraId="385FBE19" w14:textId="77777777" w:rsidR="00072B00" w:rsidRPr="00194E8F" w:rsidRDefault="00072B00" w:rsidP="00813BB9">
            <w:pPr>
              <w:spacing w:after="0" w:line="240" w:lineRule="auto"/>
              <w:rPr>
                <w:rFonts w:ascii="Times New Roman" w:hAnsi="Times New Roman"/>
                <w:sz w:val="24"/>
                <w:szCs w:val="24"/>
              </w:rPr>
            </w:pPr>
            <w:r w:rsidRPr="00194E8F">
              <w:rPr>
                <w:rFonts w:ascii="Times New Roman" w:hAnsi="Times New Roman"/>
                <w:sz w:val="24"/>
                <w:szCs w:val="24"/>
              </w:rPr>
              <w:t>Data completării</w:t>
            </w:r>
            <w:r w:rsidR="00536B72" w:rsidRPr="00194E8F">
              <w:rPr>
                <w:rFonts w:ascii="Times New Roman" w:hAnsi="Times New Roman"/>
                <w:sz w:val="24"/>
                <w:szCs w:val="24"/>
              </w:rPr>
              <w:t xml:space="preserve"> </w:t>
            </w:r>
          </w:p>
        </w:tc>
        <w:tc>
          <w:tcPr>
            <w:tcW w:w="4277" w:type="dxa"/>
          </w:tcPr>
          <w:p w14:paraId="4C0CA750" w14:textId="77777777" w:rsidR="003C6DC8" w:rsidRPr="00194E8F" w:rsidRDefault="00D7553A" w:rsidP="00813BB9">
            <w:pPr>
              <w:spacing w:after="0" w:line="240" w:lineRule="auto"/>
              <w:rPr>
                <w:rFonts w:ascii="Times New Roman" w:hAnsi="Times New Roman"/>
                <w:sz w:val="24"/>
                <w:szCs w:val="24"/>
              </w:rPr>
            </w:pPr>
            <w:r w:rsidRPr="00194E8F">
              <w:rPr>
                <w:rFonts w:ascii="Times New Roman" w:hAnsi="Times New Roman"/>
                <w:sz w:val="24"/>
                <w:szCs w:val="24"/>
              </w:rPr>
              <w:t>Titular curs</w:t>
            </w:r>
          </w:p>
        </w:tc>
        <w:tc>
          <w:tcPr>
            <w:tcW w:w="3884" w:type="dxa"/>
          </w:tcPr>
          <w:p w14:paraId="1C7B86ED" w14:textId="77777777" w:rsidR="003C6DC8" w:rsidRPr="00194E8F" w:rsidRDefault="00072B00" w:rsidP="00813BB9">
            <w:pPr>
              <w:spacing w:after="0" w:line="240" w:lineRule="auto"/>
              <w:rPr>
                <w:rFonts w:ascii="Times New Roman" w:hAnsi="Times New Roman"/>
                <w:sz w:val="24"/>
                <w:szCs w:val="24"/>
              </w:rPr>
            </w:pPr>
            <w:r w:rsidRPr="00194E8F">
              <w:rPr>
                <w:rFonts w:ascii="Times New Roman" w:hAnsi="Times New Roman"/>
                <w:sz w:val="24"/>
                <w:szCs w:val="24"/>
              </w:rPr>
              <w:t>Titular</w:t>
            </w:r>
            <w:r w:rsidR="003075CA" w:rsidRPr="00194E8F">
              <w:rPr>
                <w:rFonts w:ascii="Times New Roman" w:hAnsi="Times New Roman"/>
                <w:sz w:val="24"/>
                <w:szCs w:val="24"/>
              </w:rPr>
              <w:t>(i</w:t>
            </w:r>
            <w:r w:rsidR="00856791" w:rsidRPr="00194E8F">
              <w:rPr>
                <w:rFonts w:ascii="Times New Roman" w:hAnsi="Times New Roman"/>
                <w:sz w:val="24"/>
                <w:szCs w:val="24"/>
              </w:rPr>
              <w:t>i</w:t>
            </w:r>
            <w:r w:rsidR="003075CA" w:rsidRPr="00194E8F">
              <w:rPr>
                <w:rFonts w:ascii="Times New Roman" w:hAnsi="Times New Roman"/>
                <w:sz w:val="24"/>
                <w:szCs w:val="24"/>
              </w:rPr>
              <w:t>)</w:t>
            </w:r>
            <w:r w:rsidRPr="00194E8F">
              <w:rPr>
                <w:rFonts w:ascii="Times New Roman" w:hAnsi="Times New Roman"/>
                <w:sz w:val="24"/>
                <w:szCs w:val="24"/>
              </w:rPr>
              <w:t xml:space="preserve"> de </w:t>
            </w:r>
            <w:r w:rsidR="003075CA" w:rsidRPr="00194E8F">
              <w:rPr>
                <w:rFonts w:ascii="Times New Roman" w:hAnsi="Times New Roman"/>
                <w:sz w:val="24"/>
                <w:szCs w:val="24"/>
              </w:rPr>
              <w:t>aplicații</w:t>
            </w:r>
          </w:p>
        </w:tc>
      </w:tr>
      <w:tr w:rsidR="00072B00" w:rsidRPr="00194E8F" w14:paraId="53DE5E97" w14:textId="77777777" w:rsidTr="00E948C5">
        <w:tc>
          <w:tcPr>
            <w:tcW w:w="1919" w:type="dxa"/>
          </w:tcPr>
          <w:p w14:paraId="2C7BCCEC" w14:textId="69911A43" w:rsidR="00072B00" w:rsidRPr="00194E8F" w:rsidRDefault="00AE560D" w:rsidP="00813BB9">
            <w:pPr>
              <w:spacing w:after="0" w:line="240" w:lineRule="auto"/>
              <w:rPr>
                <w:rFonts w:ascii="Times New Roman" w:hAnsi="Times New Roman"/>
                <w:sz w:val="24"/>
                <w:szCs w:val="24"/>
              </w:rPr>
            </w:pPr>
            <w:r w:rsidRPr="00194E8F">
              <w:rPr>
                <w:rFonts w:ascii="Times New Roman" w:hAnsi="Times New Roman"/>
                <w:sz w:val="24"/>
                <w:szCs w:val="24"/>
              </w:rPr>
              <w:t>25.09.2025</w:t>
            </w:r>
          </w:p>
        </w:tc>
        <w:tc>
          <w:tcPr>
            <w:tcW w:w="4277" w:type="dxa"/>
          </w:tcPr>
          <w:p w14:paraId="24713AB3" w14:textId="216E4BB6" w:rsidR="00603882" w:rsidRPr="00194E8F" w:rsidRDefault="009E62A1">
            <w:pPr>
              <w:rPr>
                <w:rFonts w:ascii="Times New Roman" w:hAnsi="Times New Roman"/>
                <w:sz w:val="24"/>
                <w:szCs w:val="24"/>
              </w:rPr>
            </w:pPr>
            <w:r w:rsidRPr="00194E8F">
              <w:rPr>
                <w:rFonts w:ascii="Times New Roman" w:hAnsi="Times New Roman"/>
                <w:sz w:val="24"/>
                <w:szCs w:val="24"/>
              </w:rPr>
              <w:t xml:space="preserve">Prof. dr. ing. Dragoș </w:t>
            </w:r>
            <w:r w:rsidR="00E948C5" w:rsidRPr="00194E8F">
              <w:rPr>
                <w:rFonts w:ascii="Times New Roman" w:hAnsi="Times New Roman"/>
                <w:sz w:val="24"/>
                <w:szCs w:val="24"/>
              </w:rPr>
              <w:t>ISVORANU</w:t>
            </w:r>
          </w:p>
        </w:tc>
        <w:tc>
          <w:tcPr>
            <w:tcW w:w="3884" w:type="dxa"/>
          </w:tcPr>
          <w:p w14:paraId="26E5AB03" w14:textId="41B2C878" w:rsidR="00603882" w:rsidRPr="00194E8F" w:rsidRDefault="00E948C5">
            <w:pPr>
              <w:rPr>
                <w:rFonts w:ascii="Times New Roman" w:hAnsi="Times New Roman"/>
                <w:sz w:val="24"/>
                <w:szCs w:val="24"/>
              </w:rPr>
            </w:pPr>
            <w:r w:rsidRPr="00194E8F">
              <w:rPr>
                <w:rFonts w:ascii="Times New Roman" w:hAnsi="Times New Roman"/>
                <w:sz w:val="24"/>
                <w:szCs w:val="24"/>
              </w:rPr>
              <w:t xml:space="preserve">Drd. </w:t>
            </w:r>
            <w:r w:rsidR="009E62A1" w:rsidRPr="00194E8F">
              <w:rPr>
                <w:rFonts w:ascii="Times New Roman" w:hAnsi="Times New Roman"/>
                <w:sz w:val="24"/>
                <w:szCs w:val="24"/>
              </w:rPr>
              <w:t xml:space="preserve">ing. </w:t>
            </w:r>
            <w:r w:rsidR="003239B0" w:rsidRPr="00194E8F">
              <w:rPr>
                <w:rFonts w:ascii="Times New Roman" w:hAnsi="Times New Roman"/>
                <w:sz w:val="24"/>
                <w:szCs w:val="24"/>
              </w:rPr>
              <w:t xml:space="preserve">Răzvan </w:t>
            </w:r>
            <w:r w:rsidRPr="00194E8F">
              <w:rPr>
                <w:rFonts w:ascii="Times New Roman" w:hAnsi="Times New Roman"/>
                <w:sz w:val="24"/>
                <w:szCs w:val="24"/>
              </w:rPr>
              <w:t>BIMBAȘA</w:t>
            </w:r>
          </w:p>
        </w:tc>
      </w:tr>
      <w:tr w:rsidR="00072B00" w:rsidRPr="00194E8F" w14:paraId="3F416E52" w14:textId="77777777" w:rsidTr="00E948C5">
        <w:tc>
          <w:tcPr>
            <w:tcW w:w="1919" w:type="dxa"/>
          </w:tcPr>
          <w:p w14:paraId="14DFB228" w14:textId="77777777" w:rsidR="00072B00" w:rsidRPr="00194E8F" w:rsidRDefault="00072B00" w:rsidP="00813BB9">
            <w:pPr>
              <w:spacing w:after="0" w:line="240" w:lineRule="auto"/>
              <w:rPr>
                <w:rFonts w:ascii="Times New Roman" w:hAnsi="Times New Roman"/>
                <w:sz w:val="24"/>
                <w:szCs w:val="24"/>
              </w:rPr>
            </w:pPr>
          </w:p>
        </w:tc>
        <w:tc>
          <w:tcPr>
            <w:tcW w:w="4277" w:type="dxa"/>
          </w:tcPr>
          <w:p w14:paraId="64C26033" w14:textId="77777777" w:rsidR="00072B00" w:rsidRPr="00194E8F" w:rsidRDefault="00072B00" w:rsidP="00813BB9">
            <w:pPr>
              <w:spacing w:after="0" w:line="240" w:lineRule="auto"/>
              <w:rPr>
                <w:rFonts w:ascii="Times New Roman" w:hAnsi="Times New Roman"/>
                <w:sz w:val="24"/>
                <w:szCs w:val="24"/>
              </w:rPr>
            </w:pPr>
          </w:p>
        </w:tc>
        <w:tc>
          <w:tcPr>
            <w:tcW w:w="3884" w:type="dxa"/>
          </w:tcPr>
          <w:p w14:paraId="0FF18329" w14:textId="77777777" w:rsidR="00072B00" w:rsidRPr="00194E8F" w:rsidRDefault="00072B00" w:rsidP="00813BB9">
            <w:pPr>
              <w:spacing w:after="0" w:line="240" w:lineRule="auto"/>
              <w:rPr>
                <w:rFonts w:ascii="Times New Roman" w:hAnsi="Times New Roman"/>
                <w:sz w:val="24"/>
                <w:szCs w:val="24"/>
              </w:rPr>
            </w:pPr>
          </w:p>
        </w:tc>
      </w:tr>
      <w:tr w:rsidR="00072B00" w:rsidRPr="00194E8F" w14:paraId="58EC965C" w14:textId="77777777" w:rsidTr="00E948C5">
        <w:tc>
          <w:tcPr>
            <w:tcW w:w="1919" w:type="dxa"/>
          </w:tcPr>
          <w:p w14:paraId="4C3222FE" w14:textId="77777777" w:rsidR="00072B00" w:rsidRPr="00194E8F" w:rsidRDefault="00072B00" w:rsidP="00813BB9">
            <w:pPr>
              <w:spacing w:after="0" w:line="240" w:lineRule="auto"/>
              <w:rPr>
                <w:rFonts w:ascii="Times New Roman" w:hAnsi="Times New Roman"/>
                <w:sz w:val="24"/>
                <w:szCs w:val="24"/>
              </w:rPr>
            </w:pPr>
            <w:r w:rsidRPr="00194E8F">
              <w:rPr>
                <w:rFonts w:ascii="Times New Roman" w:hAnsi="Times New Roman"/>
                <w:sz w:val="24"/>
                <w:szCs w:val="24"/>
              </w:rPr>
              <w:t>Data avizării în departament</w:t>
            </w:r>
            <w:r w:rsidR="00B4650B" w:rsidRPr="00194E8F">
              <w:rPr>
                <w:rFonts w:ascii="Times New Roman" w:hAnsi="Times New Roman"/>
                <w:sz w:val="24"/>
                <w:szCs w:val="24"/>
              </w:rPr>
              <w:t xml:space="preserve"> </w:t>
            </w:r>
          </w:p>
        </w:tc>
        <w:tc>
          <w:tcPr>
            <w:tcW w:w="8161" w:type="dxa"/>
            <w:gridSpan w:val="2"/>
          </w:tcPr>
          <w:p w14:paraId="3A7556FF" w14:textId="77777777" w:rsidR="00072B00" w:rsidRPr="00194E8F" w:rsidRDefault="00DE7C88" w:rsidP="00813BB9">
            <w:pPr>
              <w:spacing w:after="0" w:line="240" w:lineRule="auto"/>
              <w:rPr>
                <w:rFonts w:ascii="Times New Roman" w:hAnsi="Times New Roman"/>
                <w:color w:val="9BBB59"/>
                <w:sz w:val="24"/>
                <w:szCs w:val="24"/>
              </w:rPr>
            </w:pPr>
            <w:r w:rsidRPr="00194E8F">
              <w:rPr>
                <w:rFonts w:ascii="Times New Roman" w:hAnsi="Times New Roman"/>
                <w:sz w:val="24"/>
                <w:szCs w:val="24"/>
              </w:rPr>
              <w:t>Pentru d</w:t>
            </w:r>
            <w:r w:rsidR="00072B00" w:rsidRPr="00194E8F">
              <w:rPr>
                <w:rFonts w:ascii="Times New Roman" w:hAnsi="Times New Roman"/>
                <w:sz w:val="24"/>
                <w:szCs w:val="24"/>
              </w:rPr>
              <w:t>irector de departament</w:t>
            </w:r>
          </w:p>
          <w:p w14:paraId="56B42B43" w14:textId="31D37372" w:rsidR="00FB6888" w:rsidRPr="00194E8F" w:rsidRDefault="00E948C5" w:rsidP="00813BB9">
            <w:pPr>
              <w:spacing w:after="0" w:line="240" w:lineRule="auto"/>
              <w:rPr>
                <w:rFonts w:ascii="Times New Roman" w:hAnsi="Times New Roman"/>
                <w:sz w:val="24"/>
                <w:szCs w:val="24"/>
              </w:rPr>
            </w:pPr>
            <w:r w:rsidRPr="00194E8F">
              <w:rPr>
                <w:rFonts w:ascii="Times New Roman" w:hAnsi="Times New Roman"/>
                <w:sz w:val="24"/>
                <w:szCs w:val="24"/>
              </w:rPr>
              <w:t>Conf. dr. ing. Laurenţiu-Eugen MORARU</w:t>
            </w:r>
          </w:p>
        </w:tc>
      </w:tr>
      <w:tr w:rsidR="00072B00" w:rsidRPr="00194E8F" w14:paraId="6C81EF68" w14:textId="77777777" w:rsidTr="00E948C5">
        <w:tc>
          <w:tcPr>
            <w:tcW w:w="1919" w:type="dxa"/>
          </w:tcPr>
          <w:p w14:paraId="07512C47" w14:textId="77777777" w:rsidR="00072B00" w:rsidRPr="00194E8F" w:rsidRDefault="00072B00" w:rsidP="00813BB9">
            <w:pPr>
              <w:spacing w:after="0" w:line="240" w:lineRule="auto"/>
              <w:rPr>
                <w:rFonts w:ascii="Times New Roman" w:hAnsi="Times New Roman"/>
                <w:sz w:val="24"/>
                <w:szCs w:val="24"/>
              </w:rPr>
            </w:pPr>
          </w:p>
        </w:tc>
        <w:tc>
          <w:tcPr>
            <w:tcW w:w="8161" w:type="dxa"/>
            <w:gridSpan w:val="2"/>
          </w:tcPr>
          <w:p w14:paraId="501C6600" w14:textId="77777777" w:rsidR="00072B00" w:rsidRPr="00194E8F" w:rsidRDefault="00072B00" w:rsidP="00813BB9">
            <w:pPr>
              <w:spacing w:after="0" w:line="240" w:lineRule="auto"/>
              <w:rPr>
                <w:rFonts w:ascii="Times New Roman" w:hAnsi="Times New Roman"/>
                <w:sz w:val="24"/>
                <w:szCs w:val="24"/>
              </w:rPr>
            </w:pPr>
          </w:p>
        </w:tc>
      </w:tr>
      <w:tr w:rsidR="003075CA" w:rsidRPr="00194E8F" w14:paraId="76A830CC" w14:textId="77777777" w:rsidTr="00E948C5">
        <w:tc>
          <w:tcPr>
            <w:tcW w:w="1919" w:type="dxa"/>
          </w:tcPr>
          <w:p w14:paraId="1E2E16B7" w14:textId="5212F2B9" w:rsidR="003075CA" w:rsidRPr="00194E8F" w:rsidRDefault="003075CA" w:rsidP="00813BB9">
            <w:pPr>
              <w:spacing w:after="0" w:line="240" w:lineRule="auto"/>
              <w:rPr>
                <w:rFonts w:ascii="Times New Roman" w:hAnsi="Times New Roman"/>
                <w:sz w:val="24"/>
                <w:szCs w:val="24"/>
              </w:rPr>
            </w:pPr>
            <w:r w:rsidRPr="00194E8F">
              <w:rPr>
                <w:rFonts w:ascii="Times New Roman" w:hAnsi="Times New Roman"/>
                <w:sz w:val="24"/>
                <w:szCs w:val="24"/>
              </w:rPr>
              <w:t>Data aprobării în Consiliul Facultății</w:t>
            </w:r>
          </w:p>
        </w:tc>
        <w:tc>
          <w:tcPr>
            <w:tcW w:w="8161" w:type="dxa"/>
            <w:gridSpan w:val="2"/>
          </w:tcPr>
          <w:p w14:paraId="692A3F26" w14:textId="77777777" w:rsidR="003075CA" w:rsidRPr="00194E8F" w:rsidRDefault="003075CA" w:rsidP="00813BB9">
            <w:pPr>
              <w:spacing w:after="0" w:line="240" w:lineRule="auto"/>
              <w:rPr>
                <w:rFonts w:ascii="Times New Roman" w:hAnsi="Times New Roman"/>
                <w:sz w:val="24"/>
                <w:szCs w:val="24"/>
              </w:rPr>
            </w:pPr>
            <w:r w:rsidRPr="00194E8F">
              <w:rPr>
                <w:rFonts w:ascii="Times New Roman" w:hAnsi="Times New Roman"/>
                <w:sz w:val="24"/>
                <w:szCs w:val="24"/>
              </w:rPr>
              <w:t>Decan</w:t>
            </w:r>
            <w:r w:rsidR="00B4650B" w:rsidRPr="00194E8F">
              <w:rPr>
                <w:rFonts w:ascii="Times New Roman" w:hAnsi="Times New Roman"/>
                <w:sz w:val="24"/>
                <w:szCs w:val="24"/>
              </w:rPr>
              <w:t xml:space="preserve"> </w:t>
            </w:r>
          </w:p>
          <w:p w14:paraId="14C57863" w14:textId="072E067C" w:rsidR="003075CA" w:rsidRPr="00194E8F" w:rsidRDefault="00E948C5" w:rsidP="00813BB9">
            <w:pPr>
              <w:spacing w:after="0" w:line="240" w:lineRule="auto"/>
              <w:rPr>
                <w:rFonts w:ascii="Times New Roman" w:hAnsi="Times New Roman"/>
                <w:sz w:val="24"/>
                <w:szCs w:val="24"/>
              </w:rPr>
            </w:pPr>
            <w:r w:rsidRPr="00194E8F">
              <w:rPr>
                <w:rFonts w:ascii="Times New Roman" w:hAnsi="Times New Roman"/>
                <w:sz w:val="24"/>
                <w:szCs w:val="24"/>
              </w:rPr>
              <w:t>Prof. dr. ing. Daniel-Eugeniu CRUNȚEANU</w:t>
            </w:r>
          </w:p>
        </w:tc>
      </w:tr>
    </w:tbl>
    <w:p w14:paraId="2D650336" w14:textId="77777777" w:rsidR="00FD0711" w:rsidRPr="00194E8F" w:rsidRDefault="00FD0711" w:rsidP="00813BB9">
      <w:pPr>
        <w:spacing w:after="0" w:line="240" w:lineRule="auto"/>
        <w:rPr>
          <w:rFonts w:ascii="Times New Roman" w:hAnsi="Times New Roman"/>
          <w:sz w:val="24"/>
          <w:szCs w:val="24"/>
        </w:rPr>
      </w:pPr>
    </w:p>
    <w:p w14:paraId="17390743" w14:textId="77777777" w:rsidR="00D13E52" w:rsidRPr="00194E8F" w:rsidRDefault="00D13E52">
      <w:pPr>
        <w:spacing w:after="0" w:line="240" w:lineRule="auto"/>
        <w:rPr>
          <w:rFonts w:ascii="Times New Roman" w:hAnsi="Times New Roman"/>
          <w:sz w:val="24"/>
          <w:szCs w:val="24"/>
        </w:rPr>
      </w:pPr>
    </w:p>
    <w:sectPr w:rsidR="00D13E52" w:rsidRPr="00194E8F"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95415" w14:textId="77777777" w:rsidR="001F6414" w:rsidRDefault="001F6414" w:rsidP="006B0230">
      <w:pPr>
        <w:spacing w:after="0" w:line="240" w:lineRule="auto"/>
      </w:pPr>
      <w:r>
        <w:separator/>
      </w:r>
    </w:p>
  </w:endnote>
  <w:endnote w:type="continuationSeparator" w:id="0">
    <w:p w14:paraId="75E1CDE8" w14:textId="77777777" w:rsidR="001F6414" w:rsidRDefault="001F6414"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AA689" w14:textId="77777777" w:rsidR="001F6414" w:rsidRDefault="001F6414" w:rsidP="006B0230">
      <w:pPr>
        <w:spacing w:after="0" w:line="240" w:lineRule="auto"/>
      </w:pPr>
      <w:r>
        <w:separator/>
      </w:r>
    </w:p>
  </w:footnote>
  <w:footnote w:type="continuationSeparator" w:id="0">
    <w:p w14:paraId="3567BBEC" w14:textId="77777777" w:rsidR="001F6414" w:rsidRDefault="001F6414"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1A484A3" w14:textId="77777777" w:rsidTr="00A946AE">
      <w:trPr>
        <w:trHeight w:val="998"/>
      </w:trPr>
      <w:tc>
        <w:tcPr>
          <w:tcW w:w="767" w:type="pct"/>
          <w:vAlign w:val="center"/>
        </w:tcPr>
        <w:p w14:paraId="437A1B09" w14:textId="77777777" w:rsidR="00CA71A4" w:rsidRPr="003A5721" w:rsidRDefault="00C80445" w:rsidP="00A946AE">
          <w:pPr>
            <w:pStyle w:val="Header"/>
            <w:rPr>
              <w:sz w:val="22"/>
              <w:szCs w:val="22"/>
            </w:rPr>
          </w:pPr>
          <w:r>
            <w:rPr>
              <w:noProof/>
              <w:sz w:val="22"/>
              <w:szCs w:val="22"/>
              <w:lang w:val="en-US"/>
            </w:rPr>
            <w:drawing>
              <wp:inline distT="0" distB="0" distL="0" distR="0" wp14:anchorId="1B43B434" wp14:editId="0F64FF84">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3E6C05C8" w14:textId="77777777" w:rsidR="00CA71A4" w:rsidRPr="001249D6" w:rsidRDefault="00CA71A4" w:rsidP="00A946AE">
          <w:pPr>
            <w:pStyle w:val="Header"/>
            <w:jc w:val="center"/>
            <w:rPr>
              <w:rFonts w:ascii="Arial" w:hAnsi="Arial" w:cs="Arial"/>
              <w:b/>
            </w:rPr>
          </w:pPr>
        </w:p>
        <w:p w14:paraId="51269782"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08F2580"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1E9E8016"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30AB2F84" wp14:editId="324A9626">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F814757"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7125583">
    <w:abstractNumId w:val="0"/>
  </w:num>
  <w:num w:numId="2" w16cid:durableId="1353074815">
    <w:abstractNumId w:val="16"/>
  </w:num>
  <w:num w:numId="3" w16cid:durableId="636570729">
    <w:abstractNumId w:val="12"/>
  </w:num>
  <w:num w:numId="4" w16cid:durableId="2050521622">
    <w:abstractNumId w:val="21"/>
  </w:num>
  <w:num w:numId="5" w16cid:durableId="574050114">
    <w:abstractNumId w:val="17"/>
  </w:num>
  <w:num w:numId="6" w16cid:durableId="1508061979">
    <w:abstractNumId w:val="1"/>
  </w:num>
  <w:num w:numId="7" w16cid:durableId="959074785">
    <w:abstractNumId w:val="4"/>
  </w:num>
  <w:num w:numId="8" w16cid:durableId="819078795">
    <w:abstractNumId w:val="13"/>
  </w:num>
  <w:num w:numId="9" w16cid:durableId="1582136311">
    <w:abstractNumId w:val="27"/>
  </w:num>
  <w:num w:numId="10" w16cid:durableId="836772600">
    <w:abstractNumId w:val="14"/>
  </w:num>
  <w:num w:numId="11" w16cid:durableId="819619813">
    <w:abstractNumId w:val="7"/>
  </w:num>
  <w:num w:numId="12" w16cid:durableId="16662845">
    <w:abstractNumId w:val="23"/>
  </w:num>
  <w:num w:numId="13" w16cid:durableId="684018268">
    <w:abstractNumId w:val="18"/>
  </w:num>
  <w:num w:numId="14" w16cid:durableId="1469007595">
    <w:abstractNumId w:val="20"/>
  </w:num>
  <w:num w:numId="15" w16cid:durableId="880824019">
    <w:abstractNumId w:val="19"/>
  </w:num>
  <w:num w:numId="16" w16cid:durableId="843664520">
    <w:abstractNumId w:val="10"/>
  </w:num>
  <w:num w:numId="17" w16cid:durableId="1809469054">
    <w:abstractNumId w:val="3"/>
  </w:num>
  <w:num w:numId="18" w16cid:durableId="1578593552">
    <w:abstractNumId w:val="22"/>
  </w:num>
  <w:num w:numId="19" w16cid:durableId="444884768">
    <w:abstractNumId w:val="11"/>
  </w:num>
  <w:num w:numId="20" w16cid:durableId="999847187">
    <w:abstractNumId w:val="24"/>
  </w:num>
  <w:num w:numId="21" w16cid:durableId="1360427438">
    <w:abstractNumId w:val="8"/>
  </w:num>
  <w:num w:numId="22" w16cid:durableId="1550260465">
    <w:abstractNumId w:val="28"/>
  </w:num>
  <w:num w:numId="23" w16cid:durableId="1190755732">
    <w:abstractNumId w:val="9"/>
  </w:num>
  <w:num w:numId="24" w16cid:durableId="830801695">
    <w:abstractNumId w:val="26"/>
  </w:num>
  <w:num w:numId="25" w16cid:durableId="706107406">
    <w:abstractNumId w:val="15"/>
  </w:num>
  <w:num w:numId="26" w16cid:durableId="1752310150">
    <w:abstractNumId w:val="2"/>
  </w:num>
  <w:num w:numId="27" w16cid:durableId="1331903822">
    <w:abstractNumId w:val="25"/>
  </w:num>
  <w:num w:numId="28" w16cid:durableId="176309964">
    <w:abstractNumId w:val="5"/>
  </w:num>
  <w:num w:numId="29" w16cid:durableId="2512771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62A74"/>
    <w:rsid w:val="00182C22"/>
    <w:rsid w:val="001878EA"/>
    <w:rsid w:val="00194E8F"/>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14"/>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9B0"/>
    <w:rsid w:val="00323BAF"/>
    <w:rsid w:val="00324AAD"/>
    <w:rsid w:val="00333131"/>
    <w:rsid w:val="003341B8"/>
    <w:rsid w:val="00342819"/>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0121"/>
    <w:rsid w:val="004924E0"/>
    <w:rsid w:val="004971AD"/>
    <w:rsid w:val="00497817"/>
    <w:rsid w:val="004A05A3"/>
    <w:rsid w:val="004C3756"/>
    <w:rsid w:val="004D100B"/>
    <w:rsid w:val="004D278A"/>
    <w:rsid w:val="004D3973"/>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3882"/>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2A1"/>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5C6B"/>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AE560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3617F"/>
    <w:rsid w:val="00E40226"/>
    <w:rsid w:val="00E437C3"/>
    <w:rsid w:val="00E5213F"/>
    <w:rsid w:val="00E56AA2"/>
    <w:rsid w:val="00E6114C"/>
    <w:rsid w:val="00E70E1A"/>
    <w:rsid w:val="00E71898"/>
    <w:rsid w:val="00E80DB9"/>
    <w:rsid w:val="00E855E1"/>
    <w:rsid w:val="00E85C51"/>
    <w:rsid w:val="00E87AFB"/>
    <w:rsid w:val="00E91F96"/>
    <w:rsid w:val="00E948C5"/>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E1376"/>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F77F83"/>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41ACEA-49C0-4781-95FF-1924675F1735}">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E1936D8D-8DB3-460B-9F00-471D8F782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1657</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2026-08-31T15:34:00Z</dcterms:created>
  <dcterms:modified xsi:type="dcterms:W3CDTF">2026-08-31T15:34:00Z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