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C0AB" w14:textId="77777777" w:rsidR="00813D0D" w:rsidRPr="00701FD5" w:rsidRDefault="00813D0D" w:rsidP="00813BB9">
      <w:pPr>
        <w:spacing w:after="0" w:line="240" w:lineRule="auto"/>
        <w:jc w:val="center"/>
        <w:rPr>
          <w:rFonts w:ascii="Times New Roman" w:hAnsi="Times New Roman"/>
          <w:b/>
          <w:caps/>
          <w:sz w:val="24"/>
          <w:szCs w:val="24"/>
        </w:rPr>
      </w:pPr>
    </w:p>
    <w:p w14:paraId="7B7A4090" w14:textId="77777777" w:rsidR="00FD0711" w:rsidRPr="00701FD5" w:rsidRDefault="00FD0711" w:rsidP="00813BB9">
      <w:pPr>
        <w:spacing w:after="0" w:line="240" w:lineRule="auto"/>
        <w:jc w:val="center"/>
        <w:rPr>
          <w:rFonts w:ascii="Times New Roman" w:hAnsi="Times New Roman"/>
          <w:b/>
          <w:caps/>
          <w:color w:val="9BBB59"/>
          <w:sz w:val="24"/>
          <w:szCs w:val="24"/>
        </w:rPr>
      </w:pPr>
      <w:r w:rsidRPr="00701FD5">
        <w:rPr>
          <w:rFonts w:ascii="Times New Roman" w:hAnsi="Times New Roman"/>
          <w:b/>
          <w:caps/>
          <w:sz w:val="24"/>
          <w:szCs w:val="24"/>
        </w:rPr>
        <w:t>fi</w:t>
      </w:r>
      <w:r w:rsidR="001B1709" w:rsidRPr="00701FD5">
        <w:rPr>
          <w:rFonts w:ascii="Times New Roman" w:hAnsi="Times New Roman"/>
          <w:b/>
          <w:caps/>
          <w:sz w:val="24"/>
          <w:szCs w:val="24"/>
        </w:rPr>
        <w:t>ș</w:t>
      </w:r>
      <w:r w:rsidRPr="00701FD5">
        <w:rPr>
          <w:rFonts w:ascii="Times New Roman" w:hAnsi="Times New Roman"/>
          <w:b/>
          <w:caps/>
          <w:sz w:val="24"/>
          <w:szCs w:val="24"/>
        </w:rPr>
        <w:t>a disciplinei</w:t>
      </w:r>
    </w:p>
    <w:p w14:paraId="1C0BE035" w14:textId="77777777" w:rsidR="00FD0711" w:rsidRPr="00701FD5" w:rsidRDefault="00FD0711" w:rsidP="00813BB9">
      <w:pPr>
        <w:spacing w:after="0" w:line="240" w:lineRule="auto"/>
        <w:rPr>
          <w:rFonts w:ascii="Times New Roman" w:hAnsi="Times New Roman"/>
          <w:b/>
          <w:color w:val="9BBB59"/>
          <w:sz w:val="24"/>
          <w:szCs w:val="24"/>
        </w:rPr>
      </w:pPr>
      <w:r w:rsidRPr="00701FD5">
        <w:rPr>
          <w:rFonts w:ascii="Times New Roman" w:hAnsi="Times New Roman"/>
          <w:b/>
          <w:sz w:val="24"/>
          <w:szCs w:val="24"/>
        </w:rPr>
        <w:t>1. Date despre program</w:t>
      </w:r>
      <w:r w:rsidR="00850EF4" w:rsidRPr="00701FD5">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701FD5" w14:paraId="6A02CBB3" w14:textId="77777777" w:rsidTr="004F426F">
        <w:tc>
          <w:tcPr>
            <w:tcW w:w="3823" w:type="dxa"/>
          </w:tcPr>
          <w:p w14:paraId="0EA50987"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1.1 Institu</w:t>
            </w:r>
            <w:r w:rsidR="001B1709" w:rsidRPr="00701FD5">
              <w:rPr>
                <w:rFonts w:ascii="Times New Roman" w:hAnsi="Times New Roman"/>
                <w:sz w:val="24"/>
                <w:szCs w:val="24"/>
              </w:rPr>
              <w:t>ț</w:t>
            </w:r>
            <w:r w:rsidRPr="00701FD5">
              <w:rPr>
                <w:rFonts w:ascii="Times New Roman" w:hAnsi="Times New Roman"/>
                <w:sz w:val="24"/>
                <w:szCs w:val="24"/>
              </w:rPr>
              <w:t>ia de învă</w:t>
            </w:r>
            <w:r w:rsidR="001B1709" w:rsidRPr="00701FD5">
              <w:rPr>
                <w:rFonts w:ascii="Times New Roman" w:hAnsi="Times New Roman"/>
                <w:sz w:val="24"/>
                <w:szCs w:val="24"/>
              </w:rPr>
              <w:t>ț</w:t>
            </w:r>
            <w:r w:rsidRPr="00701FD5">
              <w:rPr>
                <w:rFonts w:ascii="Times New Roman" w:hAnsi="Times New Roman"/>
                <w:sz w:val="24"/>
                <w:szCs w:val="24"/>
              </w:rPr>
              <w:t>ământ superior</w:t>
            </w:r>
          </w:p>
        </w:tc>
        <w:tc>
          <w:tcPr>
            <w:tcW w:w="6196" w:type="dxa"/>
          </w:tcPr>
          <w:p w14:paraId="6C6B4354" w14:textId="77777777" w:rsidR="00FD0711" w:rsidRPr="00701FD5" w:rsidRDefault="00C116E4" w:rsidP="00813BB9">
            <w:pPr>
              <w:pStyle w:val="Heading3"/>
              <w:rPr>
                <w:sz w:val="24"/>
                <w:szCs w:val="24"/>
              </w:rPr>
            </w:pPr>
            <w:r w:rsidRPr="00701FD5">
              <w:rPr>
                <w:sz w:val="24"/>
                <w:szCs w:val="24"/>
              </w:rPr>
              <w:t xml:space="preserve">Universitatea </w:t>
            </w:r>
            <w:r w:rsidR="00C26673" w:rsidRPr="00701FD5">
              <w:rPr>
                <w:sz w:val="24"/>
                <w:szCs w:val="24"/>
              </w:rPr>
              <w:t xml:space="preserve">Națională de Știință și Tehnologie </w:t>
            </w:r>
            <w:r w:rsidRPr="00701FD5">
              <w:rPr>
                <w:sz w:val="24"/>
                <w:szCs w:val="24"/>
              </w:rPr>
              <w:t>POLITEHNICA</w:t>
            </w:r>
            <w:r w:rsidR="00A26CB8" w:rsidRPr="00701FD5">
              <w:rPr>
                <w:sz w:val="24"/>
                <w:szCs w:val="24"/>
              </w:rPr>
              <w:t xml:space="preserve"> </w:t>
            </w:r>
            <w:r w:rsidRPr="00701FD5">
              <w:rPr>
                <w:sz w:val="24"/>
                <w:szCs w:val="24"/>
              </w:rPr>
              <w:t>din Bucure</w:t>
            </w:r>
            <w:r w:rsidR="001B1709" w:rsidRPr="00701FD5">
              <w:rPr>
                <w:sz w:val="24"/>
                <w:szCs w:val="24"/>
              </w:rPr>
              <w:t>ș</w:t>
            </w:r>
            <w:r w:rsidRPr="00701FD5">
              <w:rPr>
                <w:sz w:val="24"/>
                <w:szCs w:val="24"/>
              </w:rPr>
              <w:t>ti</w:t>
            </w:r>
          </w:p>
        </w:tc>
      </w:tr>
      <w:tr w:rsidR="00FD0711" w:rsidRPr="00701FD5" w14:paraId="558BCE07" w14:textId="77777777" w:rsidTr="004F426F">
        <w:tc>
          <w:tcPr>
            <w:tcW w:w="3823" w:type="dxa"/>
          </w:tcPr>
          <w:p w14:paraId="084D784F" w14:textId="77777777" w:rsidR="00FD0711" w:rsidRPr="00701FD5" w:rsidRDefault="00FD0711" w:rsidP="00813BB9">
            <w:pPr>
              <w:spacing w:after="0" w:line="240" w:lineRule="auto"/>
              <w:rPr>
                <w:rFonts w:ascii="Times New Roman" w:hAnsi="Times New Roman"/>
                <w:color w:val="9BBB59"/>
                <w:sz w:val="24"/>
                <w:szCs w:val="24"/>
              </w:rPr>
            </w:pPr>
            <w:r w:rsidRPr="00701FD5">
              <w:rPr>
                <w:rFonts w:ascii="Times New Roman" w:hAnsi="Times New Roman"/>
                <w:sz w:val="24"/>
                <w:szCs w:val="24"/>
              </w:rPr>
              <w:t>1.2 Facultatea</w:t>
            </w:r>
          </w:p>
        </w:tc>
        <w:tc>
          <w:tcPr>
            <w:tcW w:w="6196" w:type="dxa"/>
          </w:tcPr>
          <w:p w14:paraId="1F0D1FDB" w14:textId="77777777" w:rsidR="00FD0711" w:rsidRPr="00701FD5" w:rsidRDefault="00813D0D" w:rsidP="00813BB9">
            <w:pPr>
              <w:spacing w:after="0" w:line="240" w:lineRule="auto"/>
              <w:rPr>
                <w:rFonts w:ascii="Times New Roman" w:hAnsi="Times New Roman"/>
                <w:b/>
                <w:bCs/>
                <w:sz w:val="24"/>
                <w:szCs w:val="24"/>
              </w:rPr>
            </w:pPr>
            <w:r w:rsidRPr="00701FD5">
              <w:rPr>
                <w:rFonts w:ascii="Times New Roman" w:hAnsi="Times New Roman"/>
                <w:b/>
                <w:sz w:val="24"/>
                <w:szCs w:val="24"/>
              </w:rPr>
              <w:t>Inginerie Aerospaţială</w:t>
            </w:r>
          </w:p>
        </w:tc>
      </w:tr>
      <w:tr w:rsidR="00D7553A" w:rsidRPr="00701FD5" w14:paraId="09733C13" w14:textId="77777777" w:rsidTr="004F426F">
        <w:tc>
          <w:tcPr>
            <w:tcW w:w="3823" w:type="dxa"/>
          </w:tcPr>
          <w:p w14:paraId="6F6BC898" w14:textId="77777777" w:rsidR="00D7553A" w:rsidRPr="00701FD5" w:rsidRDefault="00D7553A" w:rsidP="00813BB9">
            <w:pPr>
              <w:spacing w:after="0" w:line="240" w:lineRule="auto"/>
              <w:rPr>
                <w:rFonts w:ascii="Times New Roman" w:hAnsi="Times New Roman"/>
                <w:color w:val="9BBB59"/>
                <w:sz w:val="24"/>
                <w:szCs w:val="24"/>
              </w:rPr>
            </w:pPr>
            <w:r w:rsidRPr="00701FD5">
              <w:rPr>
                <w:rFonts w:ascii="Times New Roman" w:hAnsi="Times New Roman"/>
                <w:sz w:val="24"/>
                <w:szCs w:val="24"/>
              </w:rPr>
              <w:t>1.3 Departamentul</w:t>
            </w:r>
          </w:p>
        </w:tc>
        <w:tc>
          <w:tcPr>
            <w:tcW w:w="6196" w:type="dxa"/>
          </w:tcPr>
          <w:p w14:paraId="14FB5832" w14:textId="7211CA93" w:rsidR="00D7553A" w:rsidRPr="00701FD5" w:rsidRDefault="00701FD5" w:rsidP="00813BB9">
            <w:pPr>
              <w:spacing w:after="0" w:line="240" w:lineRule="auto"/>
              <w:rPr>
                <w:rFonts w:ascii="Times New Roman" w:hAnsi="Times New Roman"/>
                <w:sz w:val="24"/>
                <w:szCs w:val="24"/>
                <w:lang w:val="en-US"/>
              </w:rPr>
            </w:pPr>
            <w:proofErr w:type="spellStart"/>
            <w:r>
              <w:rPr>
                <w:rFonts w:ascii="Times New Roman" w:hAnsi="Times New Roman"/>
                <w:sz w:val="24"/>
                <w:szCs w:val="24"/>
                <w:lang w:val="en-US"/>
              </w:rPr>
              <w:t>I</w:t>
            </w:r>
            <w:r w:rsidRPr="00701FD5">
              <w:rPr>
                <w:rFonts w:ascii="Times New Roman" w:hAnsi="Times New Roman"/>
                <w:sz w:val="24"/>
                <w:szCs w:val="24"/>
                <w:lang w:val="en-US"/>
              </w:rPr>
              <w:t>ngineria</w:t>
            </w:r>
            <w:proofErr w:type="spellEnd"/>
            <w:r w:rsidRPr="00701FD5">
              <w:rPr>
                <w:rFonts w:ascii="Times New Roman" w:hAnsi="Times New Roman"/>
                <w:sz w:val="24"/>
                <w:szCs w:val="24"/>
                <w:lang w:val="en-US"/>
              </w:rPr>
              <w:t xml:space="preserve"> </w:t>
            </w:r>
            <w:proofErr w:type="spellStart"/>
            <w:r w:rsidRPr="00701FD5">
              <w:rPr>
                <w:rFonts w:ascii="Times New Roman" w:hAnsi="Times New Roman"/>
                <w:sz w:val="24"/>
                <w:szCs w:val="24"/>
                <w:lang w:val="en-US"/>
              </w:rPr>
              <w:t>Sistemelor</w:t>
            </w:r>
            <w:proofErr w:type="spellEnd"/>
            <w:r w:rsidRPr="00701FD5">
              <w:rPr>
                <w:rFonts w:ascii="Times New Roman" w:hAnsi="Times New Roman"/>
                <w:sz w:val="24"/>
                <w:szCs w:val="24"/>
                <w:lang w:val="en-US"/>
              </w:rPr>
              <w:t xml:space="preserve"> </w:t>
            </w:r>
            <w:proofErr w:type="spellStart"/>
            <w:r w:rsidRPr="00701FD5">
              <w:rPr>
                <w:rFonts w:ascii="Times New Roman" w:hAnsi="Times New Roman"/>
                <w:sz w:val="24"/>
                <w:szCs w:val="24"/>
                <w:lang w:val="en-US"/>
              </w:rPr>
              <w:t>Aeronautice</w:t>
            </w:r>
            <w:proofErr w:type="spellEnd"/>
            <w:r w:rsidRPr="00701FD5">
              <w:rPr>
                <w:rFonts w:ascii="Times New Roman" w:hAnsi="Times New Roman"/>
                <w:sz w:val="24"/>
                <w:szCs w:val="24"/>
                <w:lang w:val="en-US"/>
              </w:rPr>
              <w:t xml:space="preserve"> </w:t>
            </w:r>
            <w:proofErr w:type="spellStart"/>
            <w:r w:rsidRPr="00701FD5">
              <w:rPr>
                <w:rFonts w:ascii="Times New Roman" w:hAnsi="Times New Roman"/>
                <w:sz w:val="24"/>
                <w:szCs w:val="24"/>
                <w:lang w:val="en-US"/>
              </w:rPr>
              <w:t>și</w:t>
            </w:r>
            <w:proofErr w:type="spellEnd"/>
            <w:r w:rsidRPr="00701FD5">
              <w:rPr>
                <w:rFonts w:ascii="Times New Roman" w:hAnsi="Times New Roman"/>
                <w:sz w:val="24"/>
                <w:szCs w:val="24"/>
                <w:lang w:val="en-US"/>
              </w:rPr>
              <w:t xml:space="preserve"> Management Aeronautic ”Nicolae </w:t>
            </w:r>
            <w:proofErr w:type="spellStart"/>
            <w:r w:rsidRPr="00701FD5">
              <w:rPr>
                <w:rFonts w:ascii="Times New Roman" w:hAnsi="Times New Roman"/>
                <w:sz w:val="24"/>
                <w:szCs w:val="24"/>
                <w:lang w:val="en-US"/>
              </w:rPr>
              <w:t>Tipei</w:t>
            </w:r>
            <w:proofErr w:type="spellEnd"/>
            <w:r w:rsidRPr="00701FD5">
              <w:rPr>
                <w:rFonts w:ascii="Times New Roman" w:hAnsi="Times New Roman"/>
                <w:sz w:val="24"/>
                <w:szCs w:val="24"/>
                <w:lang w:val="en-US"/>
              </w:rPr>
              <w:t>”</w:t>
            </w:r>
          </w:p>
        </w:tc>
      </w:tr>
      <w:tr w:rsidR="00D7553A" w:rsidRPr="00701FD5" w14:paraId="2B763DAF" w14:textId="77777777" w:rsidTr="004F426F">
        <w:tc>
          <w:tcPr>
            <w:tcW w:w="3823" w:type="dxa"/>
          </w:tcPr>
          <w:p w14:paraId="24D46A70" w14:textId="77777777" w:rsidR="00D7553A" w:rsidRPr="00701FD5" w:rsidRDefault="00D7553A" w:rsidP="00813BB9">
            <w:pPr>
              <w:spacing w:after="0" w:line="240" w:lineRule="auto"/>
              <w:rPr>
                <w:rFonts w:ascii="Times New Roman" w:hAnsi="Times New Roman"/>
                <w:sz w:val="24"/>
                <w:szCs w:val="24"/>
              </w:rPr>
            </w:pPr>
            <w:r w:rsidRPr="00701FD5">
              <w:rPr>
                <w:rFonts w:ascii="Times New Roman" w:hAnsi="Times New Roman"/>
                <w:sz w:val="24"/>
                <w:szCs w:val="24"/>
              </w:rPr>
              <w:t xml:space="preserve">1.4 Domeniul de studii universitare </w:t>
            </w:r>
          </w:p>
        </w:tc>
        <w:tc>
          <w:tcPr>
            <w:tcW w:w="6196" w:type="dxa"/>
          </w:tcPr>
          <w:p w14:paraId="040413BF" w14:textId="77777777" w:rsidR="00D7553A" w:rsidRPr="00701FD5" w:rsidRDefault="00D7553A" w:rsidP="00813BB9">
            <w:pPr>
              <w:spacing w:after="0" w:line="240" w:lineRule="auto"/>
              <w:rPr>
                <w:rFonts w:ascii="Times New Roman" w:hAnsi="Times New Roman"/>
                <w:sz w:val="24"/>
                <w:szCs w:val="24"/>
              </w:rPr>
            </w:pPr>
            <w:r w:rsidRPr="00701FD5">
              <w:rPr>
                <w:rStyle w:val="normaltextrun"/>
                <w:rFonts w:ascii="Times New Roman" w:hAnsi="Times New Roman"/>
                <w:sz w:val="24"/>
                <w:szCs w:val="24"/>
              </w:rPr>
              <w:t>Inginerie Aerospațială</w:t>
            </w:r>
            <w:r w:rsidRPr="00701FD5">
              <w:rPr>
                <w:rStyle w:val="eop"/>
                <w:rFonts w:ascii="Times New Roman" w:hAnsi="Times New Roman"/>
                <w:sz w:val="24"/>
                <w:szCs w:val="24"/>
              </w:rPr>
              <w:t> </w:t>
            </w:r>
          </w:p>
        </w:tc>
      </w:tr>
      <w:tr w:rsidR="00D7553A" w:rsidRPr="00701FD5" w14:paraId="420BFF42" w14:textId="77777777" w:rsidTr="004F426F">
        <w:tc>
          <w:tcPr>
            <w:tcW w:w="3823" w:type="dxa"/>
          </w:tcPr>
          <w:p w14:paraId="72293E5C" w14:textId="77777777" w:rsidR="00D7553A" w:rsidRPr="00701FD5" w:rsidRDefault="00D7553A" w:rsidP="00813BB9">
            <w:pPr>
              <w:spacing w:after="0" w:line="240" w:lineRule="auto"/>
              <w:rPr>
                <w:rFonts w:ascii="Times New Roman" w:hAnsi="Times New Roman"/>
                <w:sz w:val="24"/>
                <w:szCs w:val="24"/>
              </w:rPr>
            </w:pPr>
            <w:r w:rsidRPr="00701FD5">
              <w:rPr>
                <w:rFonts w:ascii="Times New Roman" w:hAnsi="Times New Roman"/>
                <w:sz w:val="24"/>
                <w:szCs w:val="24"/>
              </w:rPr>
              <w:t xml:space="preserve">1.5 Programul de studii universitare </w:t>
            </w:r>
          </w:p>
        </w:tc>
        <w:tc>
          <w:tcPr>
            <w:tcW w:w="6196" w:type="dxa"/>
          </w:tcPr>
          <w:p w14:paraId="334A3CD1" w14:textId="0F26ECF8" w:rsidR="00D7553A" w:rsidRPr="00701FD5" w:rsidRDefault="00A37EFD" w:rsidP="00813BB9">
            <w:pPr>
              <w:spacing w:after="0" w:line="240" w:lineRule="auto"/>
              <w:rPr>
                <w:rFonts w:ascii="Times New Roman" w:hAnsi="Times New Roman"/>
                <w:sz w:val="24"/>
                <w:szCs w:val="24"/>
                <w:highlight w:val="yellow"/>
              </w:rPr>
            </w:pPr>
            <w:r w:rsidRPr="00701FD5">
              <w:rPr>
                <w:rStyle w:val="normaltextrun"/>
                <w:rFonts w:ascii="Times New Roman" w:hAnsi="Times New Roman"/>
                <w:sz w:val="24"/>
                <w:szCs w:val="24"/>
              </w:rPr>
              <w:t>Naviga</w:t>
            </w:r>
            <w:r w:rsidR="00701FD5" w:rsidRPr="00701FD5">
              <w:rPr>
                <w:rStyle w:val="normaltextrun"/>
                <w:rFonts w:ascii="Times New Roman" w:hAnsi="Times New Roman"/>
                <w:sz w:val="24"/>
                <w:szCs w:val="24"/>
              </w:rPr>
              <w:t>ț</w:t>
            </w:r>
            <w:r w:rsidRPr="00701FD5">
              <w:rPr>
                <w:rStyle w:val="normaltextrun"/>
                <w:rFonts w:ascii="Times New Roman" w:hAnsi="Times New Roman"/>
                <w:sz w:val="24"/>
                <w:szCs w:val="24"/>
              </w:rPr>
              <w:t>ie Aerian</w:t>
            </w:r>
            <w:r w:rsidR="00701FD5" w:rsidRPr="00701FD5">
              <w:rPr>
                <w:rStyle w:val="normaltextrun"/>
                <w:rFonts w:ascii="Times New Roman" w:hAnsi="Times New Roman"/>
                <w:sz w:val="24"/>
                <w:szCs w:val="24"/>
              </w:rPr>
              <w:t>ă</w:t>
            </w:r>
            <w:r w:rsidRPr="00701FD5">
              <w:rPr>
                <w:rStyle w:val="normaltextrun"/>
                <w:rFonts w:ascii="Times New Roman" w:hAnsi="Times New Roman"/>
                <w:sz w:val="24"/>
                <w:szCs w:val="24"/>
              </w:rPr>
              <w:t xml:space="preserve"> / Air Navigation</w:t>
            </w:r>
            <w:r w:rsidR="00D7553A" w:rsidRPr="00701FD5">
              <w:rPr>
                <w:rStyle w:val="eop"/>
                <w:rFonts w:ascii="Times New Roman" w:hAnsi="Times New Roman"/>
                <w:sz w:val="24"/>
                <w:szCs w:val="24"/>
              </w:rPr>
              <w:t> </w:t>
            </w:r>
          </w:p>
        </w:tc>
      </w:tr>
      <w:tr w:rsidR="00FD0711" w:rsidRPr="00701FD5" w14:paraId="2A5586B5" w14:textId="77777777" w:rsidTr="004F426F">
        <w:tc>
          <w:tcPr>
            <w:tcW w:w="3823" w:type="dxa"/>
          </w:tcPr>
          <w:p w14:paraId="614C5EF1"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1.</w:t>
            </w:r>
            <w:r w:rsidR="00A32B38" w:rsidRPr="00701FD5">
              <w:rPr>
                <w:rFonts w:ascii="Times New Roman" w:hAnsi="Times New Roman"/>
                <w:sz w:val="24"/>
                <w:szCs w:val="24"/>
              </w:rPr>
              <w:t>6</w:t>
            </w:r>
            <w:r w:rsidRPr="00701FD5">
              <w:rPr>
                <w:rFonts w:ascii="Times New Roman" w:hAnsi="Times New Roman"/>
                <w:sz w:val="24"/>
                <w:szCs w:val="24"/>
              </w:rPr>
              <w:t xml:space="preserve"> Ciclul de studii</w:t>
            </w:r>
            <w:r w:rsidR="004F426F" w:rsidRPr="00701FD5">
              <w:rPr>
                <w:rFonts w:ascii="Times New Roman" w:hAnsi="Times New Roman"/>
                <w:sz w:val="24"/>
                <w:szCs w:val="24"/>
              </w:rPr>
              <w:t xml:space="preserve"> universitare</w:t>
            </w:r>
          </w:p>
        </w:tc>
        <w:tc>
          <w:tcPr>
            <w:tcW w:w="6196" w:type="dxa"/>
          </w:tcPr>
          <w:p w14:paraId="49E326D5" w14:textId="77777777" w:rsidR="00FD0711" w:rsidRPr="00701FD5" w:rsidRDefault="00C116E4" w:rsidP="00813BB9">
            <w:pPr>
              <w:spacing w:after="0" w:line="240" w:lineRule="auto"/>
              <w:rPr>
                <w:rFonts w:ascii="Times New Roman" w:hAnsi="Times New Roman"/>
                <w:sz w:val="24"/>
                <w:szCs w:val="24"/>
              </w:rPr>
            </w:pPr>
            <w:r w:rsidRPr="00701FD5">
              <w:rPr>
                <w:rFonts w:ascii="Times New Roman" w:hAnsi="Times New Roman"/>
                <w:sz w:val="24"/>
                <w:szCs w:val="24"/>
              </w:rPr>
              <w:t>Licen</w:t>
            </w:r>
            <w:r w:rsidR="001B1709" w:rsidRPr="00701FD5">
              <w:rPr>
                <w:rFonts w:ascii="Times New Roman" w:hAnsi="Times New Roman"/>
                <w:sz w:val="24"/>
                <w:szCs w:val="24"/>
              </w:rPr>
              <w:t>ț</w:t>
            </w:r>
            <w:r w:rsidRPr="00701FD5">
              <w:rPr>
                <w:rFonts w:ascii="Times New Roman" w:hAnsi="Times New Roman"/>
                <w:sz w:val="24"/>
                <w:szCs w:val="24"/>
              </w:rPr>
              <w:t>ă</w:t>
            </w:r>
          </w:p>
        </w:tc>
      </w:tr>
      <w:tr w:rsidR="00D46EF7" w:rsidRPr="00701FD5" w14:paraId="553C89D5" w14:textId="77777777" w:rsidTr="004F426F">
        <w:tc>
          <w:tcPr>
            <w:tcW w:w="3823" w:type="dxa"/>
          </w:tcPr>
          <w:p w14:paraId="2E1D929D" w14:textId="77777777" w:rsidR="00D46EF7" w:rsidRPr="00701FD5" w:rsidRDefault="00D46EF7" w:rsidP="00813BB9">
            <w:pPr>
              <w:spacing w:after="0" w:line="240" w:lineRule="auto"/>
              <w:rPr>
                <w:rFonts w:ascii="Times New Roman" w:hAnsi="Times New Roman"/>
                <w:sz w:val="24"/>
                <w:szCs w:val="24"/>
              </w:rPr>
            </w:pPr>
            <w:r w:rsidRPr="00701FD5">
              <w:rPr>
                <w:rFonts w:ascii="Times New Roman" w:hAnsi="Times New Roman"/>
                <w:sz w:val="24"/>
                <w:szCs w:val="24"/>
              </w:rPr>
              <w:t>1.</w:t>
            </w:r>
            <w:r w:rsidR="00A32B38" w:rsidRPr="00701FD5">
              <w:rPr>
                <w:rFonts w:ascii="Times New Roman" w:hAnsi="Times New Roman"/>
                <w:sz w:val="24"/>
                <w:szCs w:val="24"/>
              </w:rPr>
              <w:t>7</w:t>
            </w:r>
            <w:r w:rsidRPr="00701FD5">
              <w:rPr>
                <w:rFonts w:ascii="Times New Roman" w:hAnsi="Times New Roman"/>
                <w:sz w:val="24"/>
                <w:szCs w:val="24"/>
              </w:rPr>
              <w:t xml:space="preserve"> Limba de predare</w:t>
            </w:r>
          </w:p>
        </w:tc>
        <w:tc>
          <w:tcPr>
            <w:tcW w:w="6196" w:type="dxa"/>
          </w:tcPr>
          <w:p w14:paraId="3F8E681A" w14:textId="7D234C4A" w:rsidR="00D46EF7" w:rsidRPr="00701FD5" w:rsidRDefault="00A37EFD" w:rsidP="00813BB9">
            <w:pPr>
              <w:spacing w:after="0" w:line="240" w:lineRule="auto"/>
              <w:rPr>
                <w:rFonts w:ascii="Times New Roman" w:hAnsi="Times New Roman"/>
                <w:sz w:val="24"/>
                <w:szCs w:val="24"/>
              </w:rPr>
            </w:pPr>
            <w:r w:rsidRPr="00701FD5">
              <w:rPr>
                <w:rFonts w:ascii="Times New Roman" w:hAnsi="Times New Roman"/>
                <w:sz w:val="24"/>
                <w:szCs w:val="24"/>
              </w:rPr>
              <w:t>Englez</w:t>
            </w:r>
            <w:r w:rsidR="00701FD5" w:rsidRPr="00701FD5">
              <w:rPr>
                <w:rFonts w:ascii="Times New Roman" w:hAnsi="Times New Roman"/>
                <w:sz w:val="24"/>
                <w:szCs w:val="24"/>
              </w:rPr>
              <w:t>ă</w:t>
            </w:r>
          </w:p>
        </w:tc>
      </w:tr>
      <w:tr w:rsidR="004F426F" w:rsidRPr="00701FD5" w14:paraId="275A8EEC" w14:textId="77777777" w:rsidTr="004F426F">
        <w:tc>
          <w:tcPr>
            <w:tcW w:w="3823" w:type="dxa"/>
          </w:tcPr>
          <w:p w14:paraId="0E8088CC" w14:textId="77777777" w:rsidR="004F426F" w:rsidRPr="00701FD5" w:rsidRDefault="004F426F" w:rsidP="00813BB9">
            <w:pPr>
              <w:spacing w:after="0" w:line="240" w:lineRule="auto"/>
              <w:rPr>
                <w:rFonts w:ascii="Times New Roman" w:hAnsi="Times New Roman"/>
                <w:sz w:val="24"/>
                <w:szCs w:val="24"/>
              </w:rPr>
            </w:pPr>
            <w:r w:rsidRPr="00701FD5">
              <w:rPr>
                <w:rFonts w:ascii="Times New Roman" w:hAnsi="Times New Roman"/>
                <w:sz w:val="24"/>
                <w:szCs w:val="24"/>
              </w:rPr>
              <w:t>1.</w:t>
            </w:r>
            <w:r w:rsidR="00A32B38" w:rsidRPr="00701FD5">
              <w:rPr>
                <w:rFonts w:ascii="Times New Roman" w:hAnsi="Times New Roman"/>
                <w:sz w:val="24"/>
                <w:szCs w:val="24"/>
              </w:rPr>
              <w:t>8</w:t>
            </w:r>
            <w:r w:rsidRPr="00701FD5">
              <w:rPr>
                <w:rFonts w:ascii="Times New Roman" w:hAnsi="Times New Roman"/>
                <w:sz w:val="24"/>
                <w:szCs w:val="24"/>
              </w:rPr>
              <w:t xml:space="preserve"> Locația geografică de desfășurare a studiilor </w:t>
            </w:r>
          </w:p>
        </w:tc>
        <w:tc>
          <w:tcPr>
            <w:tcW w:w="6196" w:type="dxa"/>
          </w:tcPr>
          <w:p w14:paraId="740CBA78" w14:textId="77777777" w:rsidR="004F426F" w:rsidRPr="00701FD5" w:rsidRDefault="004F426F" w:rsidP="00813BB9">
            <w:pPr>
              <w:spacing w:after="0" w:line="240" w:lineRule="auto"/>
              <w:rPr>
                <w:rFonts w:ascii="Times New Roman" w:hAnsi="Times New Roman"/>
                <w:sz w:val="24"/>
                <w:szCs w:val="24"/>
                <w:highlight w:val="yellow"/>
              </w:rPr>
            </w:pPr>
            <w:r w:rsidRPr="00701FD5">
              <w:rPr>
                <w:rFonts w:ascii="Times New Roman" w:hAnsi="Times New Roman"/>
                <w:sz w:val="24"/>
                <w:szCs w:val="24"/>
              </w:rPr>
              <w:t>București</w:t>
            </w:r>
          </w:p>
        </w:tc>
      </w:tr>
    </w:tbl>
    <w:p w14:paraId="5829BAFD" w14:textId="77777777" w:rsidR="00FD0711" w:rsidRPr="00701FD5" w:rsidRDefault="00FD0711" w:rsidP="00813BB9">
      <w:pPr>
        <w:spacing w:after="0" w:line="240" w:lineRule="auto"/>
        <w:rPr>
          <w:rFonts w:ascii="Times New Roman" w:hAnsi="Times New Roman"/>
          <w:sz w:val="24"/>
          <w:szCs w:val="24"/>
        </w:rPr>
      </w:pPr>
    </w:p>
    <w:p w14:paraId="53F77225" w14:textId="77777777" w:rsidR="00FD0711" w:rsidRPr="00701FD5" w:rsidRDefault="00FD0711" w:rsidP="00813BB9">
      <w:pPr>
        <w:spacing w:after="0" w:line="240" w:lineRule="auto"/>
        <w:rPr>
          <w:rFonts w:ascii="Times New Roman" w:hAnsi="Times New Roman"/>
          <w:b/>
          <w:color w:val="9BBB59"/>
          <w:sz w:val="24"/>
          <w:szCs w:val="24"/>
        </w:rPr>
      </w:pPr>
      <w:r w:rsidRPr="00701FD5">
        <w:rPr>
          <w:rFonts w:ascii="Times New Roman" w:hAnsi="Times New Roman"/>
          <w:b/>
          <w:sz w:val="24"/>
          <w:szCs w:val="24"/>
        </w:rPr>
        <w:t>2. Date despre disciplină</w:t>
      </w:r>
      <w:r w:rsidR="00524A63" w:rsidRPr="00701FD5">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701FD5" w14:paraId="443AA533" w14:textId="77777777" w:rsidTr="00204311">
        <w:tc>
          <w:tcPr>
            <w:tcW w:w="2846" w:type="dxa"/>
            <w:gridSpan w:val="3"/>
          </w:tcPr>
          <w:p w14:paraId="56E2E768" w14:textId="77777777" w:rsidR="00532F3D"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2.1 Denumirea disciplinei</w:t>
            </w:r>
            <w:r w:rsidR="00085094" w:rsidRPr="00701FD5">
              <w:rPr>
                <w:rFonts w:ascii="Times New Roman" w:hAnsi="Times New Roman"/>
                <w:color w:val="9BBB59"/>
                <w:sz w:val="24"/>
                <w:szCs w:val="24"/>
              </w:rPr>
              <w:t xml:space="preserve"> </w:t>
            </w:r>
          </w:p>
        </w:tc>
        <w:tc>
          <w:tcPr>
            <w:tcW w:w="7159" w:type="dxa"/>
            <w:gridSpan w:val="8"/>
          </w:tcPr>
          <w:p w14:paraId="59D4652F" w14:textId="77777777" w:rsidR="007E21C7" w:rsidRPr="00701FD5" w:rsidRDefault="00000000">
            <w:pPr>
              <w:jc w:val="center"/>
              <w:rPr>
                <w:rFonts w:ascii="Times New Roman" w:hAnsi="Times New Roman"/>
                <w:sz w:val="24"/>
                <w:szCs w:val="24"/>
              </w:rPr>
            </w:pPr>
            <w:r w:rsidRPr="00701FD5">
              <w:rPr>
                <w:rFonts w:ascii="Times New Roman" w:hAnsi="Times New Roman"/>
                <w:b/>
                <w:sz w:val="24"/>
                <w:szCs w:val="24"/>
              </w:rPr>
              <w:t>Algebră liniară, geometrie analitică și diferențială 1 / Linear Algebra, Analytic and Differential Geometry 1</w:t>
            </w:r>
          </w:p>
        </w:tc>
      </w:tr>
      <w:tr w:rsidR="00FD0711" w:rsidRPr="00701FD5" w14:paraId="191EE28A" w14:textId="77777777" w:rsidTr="00204311">
        <w:tc>
          <w:tcPr>
            <w:tcW w:w="4449" w:type="dxa"/>
            <w:gridSpan w:val="5"/>
          </w:tcPr>
          <w:p w14:paraId="18E0694D" w14:textId="0FA662C5" w:rsidR="00FD0711" w:rsidRPr="00701FD5" w:rsidRDefault="00FD0711" w:rsidP="00813BB9">
            <w:pPr>
              <w:spacing w:after="0" w:line="240" w:lineRule="auto"/>
              <w:rPr>
                <w:rFonts w:ascii="Times New Roman" w:hAnsi="Times New Roman"/>
                <w:color w:val="9BBB59"/>
                <w:sz w:val="24"/>
                <w:szCs w:val="24"/>
              </w:rPr>
            </w:pPr>
            <w:r w:rsidRPr="00701FD5">
              <w:rPr>
                <w:rFonts w:ascii="Times New Roman" w:hAnsi="Times New Roman"/>
                <w:sz w:val="24"/>
                <w:szCs w:val="24"/>
              </w:rPr>
              <w:t>2.2 Titularul</w:t>
            </w:r>
            <w:r w:rsidR="00701FD5" w:rsidRPr="00701FD5">
              <w:rPr>
                <w:rFonts w:ascii="Times New Roman" w:hAnsi="Times New Roman"/>
                <w:sz w:val="24"/>
                <w:szCs w:val="24"/>
              </w:rPr>
              <w:t xml:space="preserve"> </w:t>
            </w:r>
            <w:r w:rsidR="00701FD5" w:rsidRPr="00701FD5">
              <w:rPr>
                <w:rFonts w:ascii="Times New Roman" w:hAnsi="Times New Roman"/>
              </w:rPr>
              <w:t>activităților de curs</w:t>
            </w:r>
          </w:p>
        </w:tc>
        <w:tc>
          <w:tcPr>
            <w:tcW w:w="5556" w:type="dxa"/>
            <w:gridSpan w:val="6"/>
          </w:tcPr>
          <w:p w14:paraId="7434654B" w14:textId="64AA1412" w:rsidR="00FD0711" w:rsidRPr="00701FD5" w:rsidRDefault="00701FD5" w:rsidP="00A20121">
            <w:pPr>
              <w:spacing w:after="0" w:line="240" w:lineRule="auto"/>
              <w:rPr>
                <w:rFonts w:ascii="Times New Roman" w:hAnsi="Times New Roman"/>
                <w:sz w:val="24"/>
                <w:szCs w:val="24"/>
              </w:rPr>
            </w:pPr>
            <w:r>
              <w:rPr>
                <w:rFonts w:ascii="Times New Roman" w:hAnsi="Times New Roman"/>
                <w:b/>
                <w:sz w:val="24"/>
                <w:szCs w:val="24"/>
              </w:rPr>
              <w:t>Șl.</w:t>
            </w:r>
            <w:r w:rsidR="00AD4F73" w:rsidRPr="00701FD5">
              <w:rPr>
                <w:rFonts w:ascii="Times New Roman" w:hAnsi="Times New Roman"/>
                <w:b/>
                <w:sz w:val="24"/>
                <w:szCs w:val="24"/>
              </w:rPr>
              <w:t xml:space="preserve"> dr. ing. </w:t>
            </w:r>
            <w:r w:rsidR="009732CF" w:rsidRPr="00701FD5">
              <w:rPr>
                <w:rFonts w:ascii="Times New Roman" w:hAnsi="Times New Roman"/>
                <w:b/>
                <w:sz w:val="24"/>
                <w:szCs w:val="24"/>
              </w:rPr>
              <w:t>Sorin</w:t>
            </w:r>
            <w:r w:rsidRPr="00701FD5">
              <w:rPr>
                <w:rFonts w:ascii="Times New Roman" w:hAnsi="Times New Roman"/>
                <w:b/>
                <w:sz w:val="24"/>
                <w:szCs w:val="24"/>
              </w:rPr>
              <w:t xml:space="preserve"> BERBENTE</w:t>
            </w:r>
          </w:p>
        </w:tc>
      </w:tr>
      <w:tr w:rsidR="009732CF" w:rsidRPr="00701FD5" w14:paraId="5E74EB9B" w14:textId="77777777" w:rsidTr="00204311">
        <w:tc>
          <w:tcPr>
            <w:tcW w:w="4449" w:type="dxa"/>
            <w:gridSpan w:val="5"/>
          </w:tcPr>
          <w:p w14:paraId="50E57803" w14:textId="65F5F6EA"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2.3 Titularul activităților de seminar</w:t>
            </w:r>
          </w:p>
        </w:tc>
        <w:tc>
          <w:tcPr>
            <w:tcW w:w="5556" w:type="dxa"/>
            <w:gridSpan w:val="6"/>
          </w:tcPr>
          <w:p w14:paraId="0E39E78E" w14:textId="7C461EB5" w:rsidR="009732CF" w:rsidRPr="00701FD5" w:rsidRDefault="00701FD5" w:rsidP="009732CF">
            <w:pPr>
              <w:spacing w:after="0" w:line="240" w:lineRule="auto"/>
              <w:rPr>
                <w:rFonts w:ascii="Times New Roman" w:hAnsi="Times New Roman"/>
                <w:b/>
                <w:sz w:val="24"/>
                <w:szCs w:val="24"/>
              </w:rPr>
            </w:pPr>
            <w:r>
              <w:rPr>
                <w:rFonts w:ascii="Times New Roman" w:hAnsi="Times New Roman"/>
                <w:b/>
                <w:sz w:val="24"/>
                <w:szCs w:val="24"/>
              </w:rPr>
              <w:t>Șl.</w:t>
            </w:r>
            <w:r w:rsidR="009732CF" w:rsidRPr="00701FD5">
              <w:rPr>
                <w:rFonts w:ascii="Times New Roman" w:hAnsi="Times New Roman"/>
                <w:b/>
                <w:sz w:val="24"/>
                <w:szCs w:val="24"/>
              </w:rPr>
              <w:t xml:space="preserve"> dr. ing. </w:t>
            </w:r>
            <w:r w:rsidRPr="00701FD5">
              <w:rPr>
                <w:rFonts w:ascii="Times New Roman" w:hAnsi="Times New Roman"/>
                <w:b/>
                <w:sz w:val="24"/>
                <w:szCs w:val="24"/>
              </w:rPr>
              <w:t>Sorin BERBENTE</w:t>
            </w:r>
          </w:p>
        </w:tc>
      </w:tr>
      <w:tr w:rsidR="009732CF" w:rsidRPr="00701FD5" w14:paraId="120545BF" w14:textId="77777777" w:rsidTr="00204311">
        <w:tc>
          <w:tcPr>
            <w:tcW w:w="1756" w:type="dxa"/>
          </w:tcPr>
          <w:p w14:paraId="467F7BEA" w14:textId="77777777"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2.4 Anul de studiu</w:t>
            </w:r>
          </w:p>
        </w:tc>
        <w:tc>
          <w:tcPr>
            <w:tcW w:w="384" w:type="dxa"/>
          </w:tcPr>
          <w:p w14:paraId="23C19B59" w14:textId="77777777" w:rsidR="009732CF" w:rsidRPr="00701FD5" w:rsidRDefault="009732CF" w:rsidP="009732CF">
            <w:pPr>
              <w:jc w:val="center"/>
              <w:rPr>
                <w:rFonts w:ascii="Times New Roman" w:hAnsi="Times New Roman"/>
              </w:rPr>
            </w:pPr>
            <w:r w:rsidRPr="00701FD5">
              <w:rPr>
                <w:rFonts w:ascii="Times New Roman" w:hAnsi="Times New Roman"/>
              </w:rPr>
              <w:t>1</w:t>
            </w:r>
          </w:p>
        </w:tc>
        <w:tc>
          <w:tcPr>
            <w:tcW w:w="2130" w:type="dxa"/>
            <w:gridSpan w:val="2"/>
          </w:tcPr>
          <w:p w14:paraId="557168EB" w14:textId="7CC3D40F"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2.5 Semestrul</w:t>
            </w:r>
          </w:p>
        </w:tc>
        <w:tc>
          <w:tcPr>
            <w:tcW w:w="506" w:type="dxa"/>
            <w:gridSpan w:val="2"/>
          </w:tcPr>
          <w:p w14:paraId="7AD2D310" w14:textId="77777777" w:rsidR="009732CF" w:rsidRPr="00701FD5" w:rsidRDefault="009732CF" w:rsidP="009732CF">
            <w:pPr>
              <w:jc w:val="center"/>
              <w:rPr>
                <w:rFonts w:ascii="Times New Roman" w:hAnsi="Times New Roman"/>
              </w:rPr>
            </w:pPr>
            <w:r w:rsidRPr="00701FD5">
              <w:rPr>
                <w:rFonts w:ascii="Times New Roman" w:hAnsi="Times New Roman"/>
              </w:rPr>
              <w:t>I</w:t>
            </w:r>
          </w:p>
        </w:tc>
        <w:tc>
          <w:tcPr>
            <w:tcW w:w="1900" w:type="dxa"/>
          </w:tcPr>
          <w:p w14:paraId="04F808E6" w14:textId="77777777"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2.6. Tipul de evaluare</w:t>
            </w:r>
          </w:p>
        </w:tc>
        <w:tc>
          <w:tcPr>
            <w:tcW w:w="502" w:type="dxa"/>
            <w:gridSpan w:val="2"/>
          </w:tcPr>
          <w:p w14:paraId="3A7A0B3D" w14:textId="77777777" w:rsidR="009732CF" w:rsidRPr="00701FD5" w:rsidRDefault="009732CF" w:rsidP="009732CF">
            <w:pPr>
              <w:jc w:val="center"/>
              <w:rPr>
                <w:rFonts w:ascii="Times New Roman" w:hAnsi="Times New Roman"/>
              </w:rPr>
            </w:pPr>
            <w:r w:rsidRPr="00701FD5">
              <w:rPr>
                <w:rFonts w:ascii="Times New Roman" w:hAnsi="Times New Roman"/>
              </w:rPr>
              <w:t>E</w:t>
            </w:r>
          </w:p>
        </w:tc>
        <w:tc>
          <w:tcPr>
            <w:tcW w:w="2090" w:type="dxa"/>
          </w:tcPr>
          <w:p w14:paraId="770DF906" w14:textId="77777777"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2.7 Statutul disciplinei</w:t>
            </w:r>
          </w:p>
        </w:tc>
        <w:tc>
          <w:tcPr>
            <w:tcW w:w="737" w:type="dxa"/>
          </w:tcPr>
          <w:p w14:paraId="6E176186" w14:textId="77777777" w:rsidR="009732CF" w:rsidRPr="00701FD5" w:rsidRDefault="009732CF" w:rsidP="009732CF">
            <w:pPr>
              <w:spacing w:after="0" w:line="240" w:lineRule="auto"/>
              <w:rPr>
                <w:rFonts w:ascii="Times New Roman" w:hAnsi="Times New Roman"/>
                <w:sz w:val="24"/>
                <w:szCs w:val="24"/>
              </w:rPr>
            </w:pPr>
            <w:r w:rsidRPr="00701FD5">
              <w:rPr>
                <w:rFonts w:ascii="Times New Roman" w:hAnsi="Times New Roman"/>
                <w:sz w:val="24"/>
                <w:szCs w:val="24"/>
              </w:rPr>
              <w:t>Ob</w:t>
            </w:r>
          </w:p>
        </w:tc>
      </w:tr>
      <w:tr w:rsidR="009732CF" w:rsidRPr="00701FD5" w14:paraId="33F13BC2" w14:textId="77777777" w:rsidTr="00204311">
        <w:tc>
          <w:tcPr>
            <w:tcW w:w="2140" w:type="dxa"/>
            <w:gridSpan w:val="2"/>
          </w:tcPr>
          <w:p w14:paraId="6F5171CC" w14:textId="158D2C14"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2.8 Categoria formativă</w:t>
            </w:r>
          </w:p>
        </w:tc>
        <w:tc>
          <w:tcPr>
            <w:tcW w:w="2130" w:type="dxa"/>
            <w:gridSpan w:val="2"/>
          </w:tcPr>
          <w:p w14:paraId="22878EE8" w14:textId="77777777" w:rsidR="009732CF" w:rsidRPr="00701FD5" w:rsidRDefault="009732CF" w:rsidP="009732CF">
            <w:pPr>
              <w:jc w:val="center"/>
              <w:rPr>
                <w:rFonts w:ascii="Times New Roman" w:hAnsi="Times New Roman"/>
              </w:rPr>
            </w:pPr>
            <w:r w:rsidRPr="00701FD5">
              <w:rPr>
                <w:rFonts w:ascii="Times New Roman" w:hAnsi="Times New Roman"/>
              </w:rPr>
              <w:t>DF</w:t>
            </w:r>
          </w:p>
        </w:tc>
        <w:tc>
          <w:tcPr>
            <w:tcW w:w="2412" w:type="dxa"/>
            <w:gridSpan w:val="4"/>
          </w:tcPr>
          <w:p w14:paraId="45820E0F" w14:textId="77777777" w:rsidR="009732CF" w:rsidRPr="00701FD5" w:rsidRDefault="009732CF" w:rsidP="009732CF">
            <w:pPr>
              <w:spacing w:after="0" w:line="240" w:lineRule="auto"/>
              <w:rPr>
                <w:rFonts w:ascii="Times New Roman" w:hAnsi="Times New Roman"/>
                <w:color w:val="9BBB59"/>
                <w:sz w:val="24"/>
                <w:szCs w:val="24"/>
              </w:rPr>
            </w:pPr>
            <w:r w:rsidRPr="00701FD5">
              <w:rPr>
                <w:rFonts w:ascii="Times New Roman" w:hAnsi="Times New Roman"/>
                <w:sz w:val="24"/>
                <w:szCs w:val="24"/>
              </w:rPr>
              <w:t>2.9 Codul disciplinei</w:t>
            </w:r>
            <w:r w:rsidRPr="00701FD5">
              <w:rPr>
                <w:rFonts w:ascii="Times New Roman" w:hAnsi="Times New Roman"/>
                <w:color w:val="9BBB59"/>
                <w:sz w:val="24"/>
                <w:szCs w:val="24"/>
              </w:rPr>
              <w:t xml:space="preserve"> </w:t>
            </w:r>
          </w:p>
        </w:tc>
        <w:tc>
          <w:tcPr>
            <w:tcW w:w="3323" w:type="dxa"/>
            <w:gridSpan w:val="3"/>
          </w:tcPr>
          <w:p w14:paraId="29621CA2" w14:textId="35DB334A" w:rsidR="009732CF" w:rsidRPr="00701FD5" w:rsidRDefault="009732CF" w:rsidP="009732CF">
            <w:pPr>
              <w:jc w:val="center"/>
              <w:rPr>
                <w:rFonts w:ascii="Times New Roman" w:hAnsi="Times New Roman"/>
              </w:rPr>
            </w:pPr>
            <w:r w:rsidRPr="00701FD5">
              <w:rPr>
                <w:rFonts w:ascii="Times New Roman" w:hAnsi="Times New Roman"/>
              </w:rPr>
              <w:t>B.L.09.IA.4.I.Ob.2</w:t>
            </w:r>
          </w:p>
        </w:tc>
      </w:tr>
    </w:tbl>
    <w:p w14:paraId="488E5133" w14:textId="77777777" w:rsidR="00AA5BBD" w:rsidRPr="00701FD5" w:rsidRDefault="00AA5BBD" w:rsidP="00813BB9">
      <w:pPr>
        <w:spacing w:after="0" w:line="240" w:lineRule="auto"/>
        <w:rPr>
          <w:rFonts w:ascii="Times New Roman" w:hAnsi="Times New Roman"/>
          <w:b/>
          <w:sz w:val="24"/>
          <w:szCs w:val="24"/>
        </w:rPr>
      </w:pPr>
    </w:p>
    <w:p w14:paraId="16CDF58F" w14:textId="77777777" w:rsidR="00FD0711" w:rsidRPr="00701FD5" w:rsidRDefault="00FD0711" w:rsidP="00813BB9">
      <w:pPr>
        <w:spacing w:after="0" w:line="240" w:lineRule="auto"/>
        <w:rPr>
          <w:rFonts w:ascii="Times New Roman" w:hAnsi="Times New Roman"/>
          <w:color w:val="9BBB59"/>
          <w:sz w:val="24"/>
          <w:szCs w:val="24"/>
        </w:rPr>
      </w:pPr>
      <w:r w:rsidRPr="00701FD5">
        <w:rPr>
          <w:rFonts w:ascii="Times New Roman" w:hAnsi="Times New Roman"/>
          <w:b/>
          <w:sz w:val="24"/>
          <w:szCs w:val="24"/>
        </w:rPr>
        <w:t xml:space="preserve">3. Timpul total </w:t>
      </w:r>
      <w:r w:rsidRPr="00701FD5">
        <w:rPr>
          <w:rFonts w:ascii="Times New Roman" w:hAnsi="Times New Roman"/>
          <w:sz w:val="24"/>
          <w:szCs w:val="24"/>
        </w:rPr>
        <w:t>(ore pe semestru al activită</w:t>
      </w:r>
      <w:r w:rsidR="001B1709" w:rsidRPr="00701FD5">
        <w:rPr>
          <w:rFonts w:ascii="Times New Roman" w:hAnsi="Times New Roman"/>
          <w:sz w:val="24"/>
          <w:szCs w:val="24"/>
        </w:rPr>
        <w:t>ț</w:t>
      </w:r>
      <w:r w:rsidRPr="00701FD5">
        <w:rPr>
          <w:rFonts w:ascii="Times New Roman" w:hAnsi="Times New Roman"/>
          <w:sz w:val="24"/>
          <w:szCs w:val="24"/>
        </w:rPr>
        <w:t>ilor didactice)</w:t>
      </w:r>
      <w:r w:rsidR="0013302B" w:rsidRPr="00701FD5">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701FD5" w14:paraId="739731B1" w14:textId="77777777" w:rsidTr="00F459DF">
        <w:tc>
          <w:tcPr>
            <w:tcW w:w="3790" w:type="dxa"/>
          </w:tcPr>
          <w:p w14:paraId="7652353B" w14:textId="77777777" w:rsidR="00FD0711" w:rsidRPr="00701FD5" w:rsidRDefault="00FD0711" w:rsidP="00813BB9">
            <w:pPr>
              <w:spacing w:after="0" w:line="240" w:lineRule="auto"/>
              <w:rPr>
                <w:rFonts w:ascii="Times New Roman" w:hAnsi="Times New Roman"/>
                <w:color w:val="9BBB59"/>
                <w:sz w:val="24"/>
                <w:szCs w:val="24"/>
              </w:rPr>
            </w:pPr>
            <w:r w:rsidRPr="00701FD5">
              <w:rPr>
                <w:rFonts w:ascii="Times New Roman" w:hAnsi="Times New Roman"/>
                <w:sz w:val="24"/>
                <w:szCs w:val="24"/>
              </w:rPr>
              <w:t>3.1 Număr de ore pe săptămână</w:t>
            </w:r>
          </w:p>
        </w:tc>
        <w:tc>
          <w:tcPr>
            <w:tcW w:w="574" w:type="dxa"/>
          </w:tcPr>
          <w:p w14:paraId="4AD100CF" w14:textId="77777777" w:rsidR="007E21C7" w:rsidRPr="00701FD5" w:rsidRDefault="00000000">
            <w:pPr>
              <w:jc w:val="center"/>
              <w:rPr>
                <w:rFonts w:ascii="Times New Roman" w:hAnsi="Times New Roman"/>
              </w:rPr>
            </w:pPr>
            <w:r w:rsidRPr="00701FD5">
              <w:rPr>
                <w:rFonts w:ascii="Times New Roman" w:hAnsi="Times New Roman"/>
              </w:rPr>
              <w:t>4</w:t>
            </w:r>
          </w:p>
        </w:tc>
        <w:tc>
          <w:tcPr>
            <w:tcW w:w="2102" w:type="dxa"/>
          </w:tcPr>
          <w:p w14:paraId="4F18E016" w14:textId="77777777" w:rsidR="00FD0711" w:rsidRPr="00701FD5" w:rsidRDefault="00A946AE" w:rsidP="00A946AE">
            <w:pPr>
              <w:spacing w:after="0" w:line="240" w:lineRule="auto"/>
              <w:rPr>
                <w:rFonts w:ascii="Times New Roman" w:hAnsi="Times New Roman"/>
                <w:sz w:val="24"/>
                <w:szCs w:val="24"/>
              </w:rPr>
            </w:pPr>
            <w:r w:rsidRPr="00701FD5">
              <w:rPr>
                <w:rFonts w:ascii="Times New Roman" w:hAnsi="Times New Roman"/>
                <w:sz w:val="24"/>
                <w:szCs w:val="24"/>
              </w:rPr>
              <w:t>3.2 C</w:t>
            </w:r>
            <w:r w:rsidR="00853877" w:rsidRPr="00701FD5">
              <w:rPr>
                <w:rFonts w:ascii="Times New Roman" w:hAnsi="Times New Roman"/>
                <w:sz w:val="24"/>
                <w:szCs w:val="24"/>
              </w:rPr>
              <w:t>urs</w:t>
            </w:r>
          </w:p>
        </w:tc>
        <w:tc>
          <w:tcPr>
            <w:tcW w:w="591" w:type="dxa"/>
          </w:tcPr>
          <w:p w14:paraId="0859927F" w14:textId="77777777" w:rsidR="007E21C7" w:rsidRPr="00701FD5" w:rsidRDefault="00000000">
            <w:pPr>
              <w:jc w:val="center"/>
              <w:rPr>
                <w:rFonts w:ascii="Times New Roman" w:hAnsi="Times New Roman"/>
              </w:rPr>
            </w:pPr>
            <w:r w:rsidRPr="00701FD5">
              <w:rPr>
                <w:rFonts w:ascii="Times New Roman" w:hAnsi="Times New Roman"/>
              </w:rPr>
              <w:t>2</w:t>
            </w:r>
          </w:p>
        </w:tc>
        <w:tc>
          <w:tcPr>
            <w:tcW w:w="2321" w:type="dxa"/>
          </w:tcPr>
          <w:p w14:paraId="6F55D831" w14:textId="7F7373F1" w:rsidR="009732CF" w:rsidRPr="00701FD5" w:rsidRDefault="00A946AE" w:rsidP="009732CF">
            <w:pPr>
              <w:spacing w:after="0" w:line="240" w:lineRule="auto"/>
              <w:rPr>
                <w:rFonts w:ascii="Times New Roman" w:hAnsi="Times New Roman"/>
                <w:sz w:val="24"/>
                <w:szCs w:val="24"/>
              </w:rPr>
            </w:pPr>
            <w:r w:rsidRPr="00701FD5">
              <w:rPr>
                <w:rFonts w:ascii="Times New Roman" w:hAnsi="Times New Roman"/>
                <w:sz w:val="24"/>
                <w:szCs w:val="24"/>
              </w:rPr>
              <w:t>3.3 S</w:t>
            </w:r>
            <w:r w:rsidR="00FD0711" w:rsidRPr="00701FD5">
              <w:rPr>
                <w:rFonts w:ascii="Times New Roman" w:hAnsi="Times New Roman"/>
                <w:sz w:val="24"/>
                <w:szCs w:val="24"/>
              </w:rPr>
              <w:t>eminar</w:t>
            </w:r>
          </w:p>
          <w:p w14:paraId="4B53C9A2" w14:textId="1E73FF6A" w:rsidR="00FD0711" w:rsidRPr="00701FD5" w:rsidRDefault="00FD0711" w:rsidP="00813BB9">
            <w:pPr>
              <w:spacing w:after="0" w:line="240" w:lineRule="auto"/>
              <w:rPr>
                <w:rFonts w:ascii="Times New Roman" w:hAnsi="Times New Roman"/>
                <w:sz w:val="24"/>
                <w:szCs w:val="24"/>
              </w:rPr>
            </w:pPr>
          </w:p>
        </w:tc>
        <w:tc>
          <w:tcPr>
            <w:tcW w:w="649" w:type="dxa"/>
          </w:tcPr>
          <w:p w14:paraId="686B332D" w14:textId="77777777" w:rsidR="007E21C7" w:rsidRPr="00701FD5" w:rsidRDefault="00000000">
            <w:pPr>
              <w:jc w:val="center"/>
              <w:rPr>
                <w:rFonts w:ascii="Times New Roman" w:hAnsi="Times New Roman"/>
              </w:rPr>
            </w:pPr>
            <w:r w:rsidRPr="00701FD5">
              <w:rPr>
                <w:rFonts w:ascii="Times New Roman" w:hAnsi="Times New Roman"/>
              </w:rPr>
              <w:t>2</w:t>
            </w:r>
          </w:p>
        </w:tc>
      </w:tr>
      <w:tr w:rsidR="00FD0711" w:rsidRPr="00701FD5" w14:paraId="46CC59D4" w14:textId="77777777" w:rsidTr="00F459DF">
        <w:tc>
          <w:tcPr>
            <w:tcW w:w="3790" w:type="dxa"/>
          </w:tcPr>
          <w:p w14:paraId="0A5A462B"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3.4 Total ore din planul de învă</w:t>
            </w:r>
            <w:r w:rsidR="001B1709" w:rsidRPr="00701FD5">
              <w:rPr>
                <w:rFonts w:ascii="Times New Roman" w:hAnsi="Times New Roman"/>
                <w:sz w:val="24"/>
                <w:szCs w:val="24"/>
              </w:rPr>
              <w:t>ț</w:t>
            </w:r>
            <w:r w:rsidRPr="00701FD5">
              <w:rPr>
                <w:rFonts w:ascii="Times New Roman" w:hAnsi="Times New Roman"/>
                <w:sz w:val="24"/>
                <w:szCs w:val="24"/>
              </w:rPr>
              <w:t>ămân</w:t>
            </w:r>
            <w:r w:rsidR="00C62788" w:rsidRPr="00701FD5">
              <w:rPr>
                <w:rFonts w:ascii="Times New Roman" w:hAnsi="Times New Roman"/>
                <w:sz w:val="24"/>
                <w:szCs w:val="24"/>
              </w:rPr>
              <w:t xml:space="preserve">t </w:t>
            </w:r>
          </w:p>
        </w:tc>
        <w:tc>
          <w:tcPr>
            <w:tcW w:w="574" w:type="dxa"/>
          </w:tcPr>
          <w:p w14:paraId="4442A4A1" w14:textId="77777777" w:rsidR="007E21C7" w:rsidRPr="00701FD5" w:rsidRDefault="00000000">
            <w:pPr>
              <w:jc w:val="center"/>
              <w:rPr>
                <w:rFonts w:ascii="Times New Roman" w:hAnsi="Times New Roman"/>
              </w:rPr>
            </w:pPr>
            <w:r w:rsidRPr="00701FD5">
              <w:rPr>
                <w:rFonts w:ascii="Times New Roman" w:hAnsi="Times New Roman"/>
              </w:rPr>
              <w:t>56</w:t>
            </w:r>
          </w:p>
        </w:tc>
        <w:tc>
          <w:tcPr>
            <w:tcW w:w="2102" w:type="dxa"/>
          </w:tcPr>
          <w:p w14:paraId="4BB2997E" w14:textId="77777777" w:rsidR="00FD0711" w:rsidRPr="00701FD5" w:rsidRDefault="00A946AE" w:rsidP="00A946AE">
            <w:pPr>
              <w:spacing w:after="0" w:line="240" w:lineRule="auto"/>
              <w:rPr>
                <w:rFonts w:ascii="Times New Roman" w:hAnsi="Times New Roman"/>
                <w:sz w:val="24"/>
                <w:szCs w:val="24"/>
              </w:rPr>
            </w:pPr>
            <w:r w:rsidRPr="00701FD5">
              <w:rPr>
                <w:rFonts w:ascii="Times New Roman" w:hAnsi="Times New Roman"/>
                <w:sz w:val="24"/>
                <w:szCs w:val="24"/>
              </w:rPr>
              <w:t>3.5 Curs</w:t>
            </w:r>
          </w:p>
        </w:tc>
        <w:tc>
          <w:tcPr>
            <w:tcW w:w="591" w:type="dxa"/>
          </w:tcPr>
          <w:p w14:paraId="1DB74AEC" w14:textId="77777777" w:rsidR="007E21C7" w:rsidRPr="00701FD5" w:rsidRDefault="00000000">
            <w:pPr>
              <w:jc w:val="center"/>
              <w:rPr>
                <w:rFonts w:ascii="Times New Roman" w:hAnsi="Times New Roman"/>
              </w:rPr>
            </w:pPr>
            <w:r w:rsidRPr="00701FD5">
              <w:rPr>
                <w:rFonts w:ascii="Times New Roman" w:hAnsi="Times New Roman"/>
              </w:rPr>
              <w:t>28</w:t>
            </w:r>
          </w:p>
        </w:tc>
        <w:tc>
          <w:tcPr>
            <w:tcW w:w="2321" w:type="dxa"/>
          </w:tcPr>
          <w:p w14:paraId="1BC1F28A" w14:textId="7A81591D" w:rsidR="009732CF" w:rsidRPr="00701FD5" w:rsidRDefault="00A946AE" w:rsidP="009732CF">
            <w:pPr>
              <w:spacing w:after="0" w:line="240" w:lineRule="auto"/>
              <w:rPr>
                <w:rFonts w:ascii="Times New Roman" w:hAnsi="Times New Roman"/>
                <w:color w:val="9BBB59"/>
                <w:sz w:val="24"/>
                <w:szCs w:val="24"/>
              </w:rPr>
            </w:pPr>
            <w:r w:rsidRPr="00701FD5">
              <w:rPr>
                <w:rFonts w:ascii="Times New Roman" w:hAnsi="Times New Roman"/>
                <w:sz w:val="24"/>
                <w:szCs w:val="24"/>
              </w:rPr>
              <w:t>3.6 S</w:t>
            </w:r>
            <w:r w:rsidR="00FD0711" w:rsidRPr="00701FD5">
              <w:rPr>
                <w:rFonts w:ascii="Times New Roman" w:hAnsi="Times New Roman"/>
                <w:sz w:val="24"/>
                <w:szCs w:val="24"/>
              </w:rPr>
              <w:t>eminar</w:t>
            </w:r>
          </w:p>
          <w:p w14:paraId="7A825173" w14:textId="0B33D46C" w:rsidR="00FD0711" w:rsidRPr="00701FD5" w:rsidRDefault="00FD0711" w:rsidP="00813BB9">
            <w:pPr>
              <w:spacing w:after="0" w:line="240" w:lineRule="auto"/>
              <w:rPr>
                <w:rFonts w:ascii="Times New Roman" w:hAnsi="Times New Roman"/>
                <w:color w:val="9BBB59"/>
                <w:sz w:val="24"/>
                <w:szCs w:val="24"/>
              </w:rPr>
            </w:pPr>
          </w:p>
        </w:tc>
        <w:tc>
          <w:tcPr>
            <w:tcW w:w="649" w:type="dxa"/>
          </w:tcPr>
          <w:p w14:paraId="747BA741" w14:textId="77777777" w:rsidR="007E21C7" w:rsidRPr="00701FD5" w:rsidRDefault="00000000">
            <w:pPr>
              <w:jc w:val="center"/>
              <w:rPr>
                <w:rFonts w:ascii="Times New Roman" w:hAnsi="Times New Roman"/>
              </w:rPr>
            </w:pPr>
            <w:r w:rsidRPr="00701FD5">
              <w:rPr>
                <w:rFonts w:ascii="Times New Roman" w:hAnsi="Times New Roman"/>
              </w:rPr>
              <w:t>28</w:t>
            </w:r>
          </w:p>
        </w:tc>
      </w:tr>
      <w:tr w:rsidR="00FD0711" w:rsidRPr="00701FD5" w14:paraId="74F95104" w14:textId="77777777" w:rsidTr="00F459DF">
        <w:tc>
          <w:tcPr>
            <w:tcW w:w="9378" w:type="dxa"/>
            <w:gridSpan w:val="5"/>
          </w:tcPr>
          <w:p w14:paraId="289F058A"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Distribu</w:t>
            </w:r>
            <w:r w:rsidR="001B1709" w:rsidRPr="00701FD5">
              <w:rPr>
                <w:rFonts w:ascii="Times New Roman" w:hAnsi="Times New Roman"/>
                <w:sz w:val="24"/>
                <w:szCs w:val="24"/>
              </w:rPr>
              <w:t>ț</w:t>
            </w:r>
            <w:r w:rsidRPr="00701FD5">
              <w:rPr>
                <w:rFonts w:ascii="Times New Roman" w:hAnsi="Times New Roman"/>
                <w:sz w:val="24"/>
                <w:szCs w:val="24"/>
              </w:rPr>
              <w:t>ia fondului de timp:</w:t>
            </w:r>
          </w:p>
        </w:tc>
        <w:tc>
          <w:tcPr>
            <w:tcW w:w="649" w:type="dxa"/>
          </w:tcPr>
          <w:p w14:paraId="77A44BB5" w14:textId="77777777" w:rsidR="00FD0711" w:rsidRPr="00701FD5" w:rsidRDefault="00FD0711" w:rsidP="009732CF">
            <w:pPr>
              <w:spacing w:after="0" w:line="240" w:lineRule="auto"/>
              <w:jc w:val="center"/>
              <w:rPr>
                <w:rFonts w:ascii="Times New Roman" w:hAnsi="Times New Roman"/>
                <w:sz w:val="24"/>
                <w:szCs w:val="24"/>
              </w:rPr>
            </w:pPr>
            <w:r w:rsidRPr="00701FD5">
              <w:rPr>
                <w:rFonts w:ascii="Times New Roman" w:hAnsi="Times New Roman"/>
                <w:sz w:val="24"/>
                <w:szCs w:val="24"/>
              </w:rPr>
              <w:t>ore</w:t>
            </w:r>
          </w:p>
        </w:tc>
      </w:tr>
      <w:tr w:rsidR="0065472F" w:rsidRPr="00701FD5" w14:paraId="791B54CB" w14:textId="77777777" w:rsidTr="00F459DF">
        <w:trPr>
          <w:trHeight w:val="972"/>
        </w:trPr>
        <w:tc>
          <w:tcPr>
            <w:tcW w:w="9378" w:type="dxa"/>
            <w:gridSpan w:val="5"/>
          </w:tcPr>
          <w:p w14:paraId="1BA606CF" w14:textId="77777777" w:rsidR="00853877" w:rsidRPr="00701FD5" w:rsidRDefault="0065472F" w:rsidP="00813BB9">
            <w:pPr>
              <w:spacing w:after="0" w:line="240" w:lineRule="auto"/>
              <w:rPr>
                <w:rFonts w:ascii="Times New Roman" w:hAnsi="Times New Roman"/>
                <w:sz w:val="24"/>
                <w:szCs w:val="24"/>
              </w:rPr>
            </w:pPr>
            <w:r w:rsidRPr="00701FD5">
              <w:rPr>
                <w:rFonts w:ascii="Times New Roman" w:hAnsi="Times New Roman"/>
                <w:sz w:val="24"/>
                <w:szCs w:val="24"/>
              </w:rPr>
              <w:t xml:space="preserve">Studiul după manual, suport de curs, bibliografie </w:t>
            </w:r>
            <w:r w:rsidR="001B1709" w:rsidRPr="00701FD5">
              <w:rPr>
                <w:rFonts w:ascii="Times New Roman" w:hAnsi="Times New Roman"/>
                <w:sz w:val="24"/>
                <w:szCs w:val="24"/>
              </w:rPr>
              <w:t>ș</w:t>
            </w:r>
            <w:r w:rsidRPr="00701FD5">
              <w:rPr>
                <w:rFonts w:ascii="Times New Roman" w:hAnsi="Times New Roman"/>
                <w:sz w:val="24"/>
                <w:szCs w:val="24"/>
              </w:rPr>
              <w:t>i noti</w:t>
            </w:r>
            <w:r w:rsidR="001B1709" w:rsidRPr="00701FD5">
              <w:rPr>
                <w:rFonts w:ascii="Times New Roman" w:hAnsi="Times New Roman"/>
                <w:sz w:val="24"/>
                <w:szCs w:val="24"/>
              </w:rPr>
              <w:t>ț</w:t>
            </w:r>
            <w:r w:rsidRPr="00701FD5">
              <w:rPr>
                <w:rFonts w:ascii="Times New Roman" w:hAnsi="Times New Roman"/>
                <w:sz w:val="24"/>
                <w:szCs w:val="24"/>
              </w:rPr>
              <w:t>e</w:t>
            </w:r>
          </w:p>
          <w:p w14:paraId="4B5FEC85" w14:textId="77777777" w:rsidR="0065472F" w:rsidRPr="00701FD5" w:rsidRDefault="0065472F" w:rsidP="00813BB9">
            <w:pPr>
              <w:spacing w:after="0" w:line="240" w:lineRule="auto"/>
              <w:rPr>
                <w:rFonts w:ascii="Times New Roman" w:hAnsi="Times New Roman"/>
                <w:sz w:val="24"/>
                <w:szCs w:val="24"/>
              </w:rPr>
            </w:pPr>
            <w:r w:rsidRPr="00701FD5">
              <w:rPr>
                <w:rFonts w:ascii="Times New Roman" w:hAnsi="Times New Roman"/>
                <w:sz w:val="24"/>
                <w:szCs w:val="24"/>
              </w:rPr>
              <w:t>Documentare suplimentară în bibliotecă, pe platformele electronice de specialitat</w:t>
            </w:r>
            <w:r w:rsidR="003515D2" w:rsidRPr="00701FD5">
              <w:rPr>
                <w:rFonts w:ascii="Times New Roman" w:hAnsi="Times New Roman"/>
                <w:sz w:val="24"/>
                <w:szCs w:val="24"/>
              </w:rPr>
              <w:t>e</w:t>
            </w:r>
          </w:p>
          <w:p w14:paraId="3A01826F" w14:textId="77777777" w:rsidR="0065472F" w:rsidRPr="00701FD5" w:rsidRDefault="0065472F" w:rsidP="00813BB9">
            <w:pPr>
              <w:spacing w:after="0" w:line="240" w:lineRule="auto"/>
              <w:rPr>
                <w:rFonts w:ascii="Times New Roman" w:hAnsi="Times New Roman"/>
                <w:color w:val="9BBB59"/>
                <w:sz w:val="24"/>
                <w:szCs w:val="24"/>
              </w:rPr>
            </w:pPr>
            <w:r w:rsidRPr="00701FD5">
              <w:rPr>
                <w:rFonts w:ascii="Times New Roman" w:hAnsi="Times New Roman"/>
                <w:sz w:val="24"/>
                <w:szCs w:val="24"/>
              </w:rPr>
              <w:t>Pregătire seminarii/</w:t>
            </w:r>
            <w:r w:rsidR="00BA0EDC" w:rsidRPr="00701FD5">
              <w:rPr>
                <w:rFonts w:ascii="Times New Roman" w:hAnsi="Times New Roman"/>
                <w:sz w:val="24"/>
                <w:szCs w:val="24"/>
              </w:rPr>
              <w:t xml:space="preserve"> </w:t>
            </w:r>
            <w:r w:rsidRPr="00701FD5">
              <w:rPr>
                <w:rFonts w:ascii="Times New Roman" w:hAnsi="Times New Roman"/>
                <w:sz w:val="24"/>
                <w:szCs w:val="24"/>
              </w:rPr>
              <w:t>laboratoare</w:t>
            </w:r>
            <w:r w:rsidR="00F31C12" w:rsidRPr="00701FD5">
              <w:rPr>
                <w:rFonts w:ascii="Times New Roman" w:hAnsi="Times New Roman"/>
                <w:sz w:val="24"/>
                <w:szCs w:val="24"/>
              </w:rPr>
              <w:t>/proiecte</w:t>
            </w:r>
            <w:r w:rsidRPr="00701FD5">
              <w:rPr>
                <w:rFonts w:ascii="Times New Roman" w:hAnsi="Times New Roman"/>
                <w:sz w:val="24"/>
                <w:szCs w:val="24"/>
              </w:rPr>
              <w:t xml:space="preserve">, teme, referate, portofolii </w:t>
            </w:r>
            <w:r w:rsidR="001B1709" w:rsidRPr="00701FD5">
              <w:rPr>
                <w:rFonts w:ascii="Times New Roman" w:hAnsi="Times New Roman"/>
                <w:sz w:val="24"/>
                <w:szCs w:val="24"/>
              </w:rPr>
              <w:t>ș</w:t>
            </w:r>
            <w:r w:rsidRPr="00701FD5">
              <w:rPr>
                <w:rFonts w:ascii="Times New Roman" w:hAnsi="Times New Roman"/>
                <w:sz w:val="24"/>
                <w:szCs w:val="24"/>
              </w:rPr>
              <w:t>i eseuri</w:t>
            </w:r>
          </w:p>
        </w:tc>
        <w:tc>
          <w:tcPr>
            <w:tcW w:w="649" w:type="dxa"/>
          </w:tcPr>
          <w:p w14:paraId="66F5A72D" w14:textId="2CDFE4AB" w:rsidR="007E21C7" w:rsidRPr="00701FD5" w:rsidRDefault="00000000" w:rsidP="009732CF">
            <w:pPr>
              <w:jc w:val="center"/>
              <w:rPr>
                <w:rFonts w:ascii="Times New Roman" w:hAnsi="Times New Roman"/>
              </w:rPr>
            </w:pPr>
            <w:r w:rsidRPr="00701FD5">
              <w:rPr>
                <w:rFonts w:ascii="Times New Roman" w:hAnsi="Times New Roman"/>
              </w:rPr>
              <w:t>4</w:t>
            </w:r>
            <w:r w:rsidR="009732CF" w:rsidRPr="00701FD5">
              <w:rPr>
                <w:rFonts w:ascii="Times New Roman" w:hAnsi="Times New Roman"/>
              </w:rPr>
              <w:t>2</w:t>
            </w:r>
          </w:p>
        </w:tc>
      </w:tr>
      <w:tr w:rsidR="00FD0711" w:rsidRPr="00701FD5" w14:paraId="27D38B0F" w14:textId="77777777" w:rsidTr="00F459DF">
        <w:tc>
          <w:tcPr>
            <w:tcW w:w="9378" w:type="dxa"/>
            <w:gridSpan w:val="5"/>
          </w:tcPr>
          <w:p w14:paraId="2890DBB8"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Tutorat</w:t>
            </w:r>
          </w:p>
        </w:tc>
        <w:tc>
          <w:tcPr>
            <w:tcW w:w="649" w:type="dxa"/>
          </w:tcPr>
          <w:p w14:paraId="5849F1F1" w14:textId="75B4F7F8" w:rsidR="00FD0711" w:rsidRPr="00701FD5" w:rsidRDefault="0069574A" w:rsidP="009732CF">
            <w:pPr>
              <w:spacing w:after="0" w:line="240" w:lineRule="auto"/>
              <w:jc w:val="center"/>
              <w:rPr>
                <w:rFonts w:ascii="Times New Roman" w:hAnsi="Times New Roman"/>
                <w:sz w:val="24"/>
                <w:szCs w:val="24"/>
              </w:rPr>
            </w:pPr>
            <w:r w:rsidRPr="00701FD5">
              <w:rPr>
                <w:rFonts w:ascii="Times New Roman" w:hAnsi="Times New Roman"/>
                <w:sz w:val="24"/>
                <w:szCs w:val="24"/>
              </w:rPr>
              <w:t>0</w:t>
            </w:r>
          </w:p>
        </w:tc>
      </w:tr>
      <w:tr w:rsidR="00FD0711" w:rsidRPr="00701FD5" w14:paraId="50B0D3C0" w14:textId="77777777" w:rsidTr="00F459DF">
        <w:tc>
          <w:tcPr>
            <w:tcW w:w="9378" w:type="dxa"/>
            <w:gridSpan w:val="5"/>
          </w:tcPr>
          <w:p w14:paraId="798A967D"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sz w:val="24"/>
                <w:szCs w:val="24"/>
              </w:rPr>
              <w:t>Examinări</w:t>
            </w:r>
            <w:r w:rsidR="0069574A" w:rsidRPr="00701FD5">
              <w:rPr>
                <w:rFonts w:ascii="Times New Roman" w:hAnsi="Times New Roman"/>
                <w:color w:val="9BBB59"/>
                <w:sz w:val="24"/>
                <w:szCs w:val="24"/>
              </w:rPr>
              <w:t xml:space="preserve"> </w:t>
            </w:r>
          </w:p>
        </w:tc>
        <w:tc>
          <w:tcPr>
            <w:tcW w:w="649" w:type="dxa"/>
          </w:tcPr>
          <w:p w14:paraId="54BC23A8" w14:textId="2955B29D" w:rsidR="00FD0711" w:rsidRPr="00701FD5" w:rsidRDefault="009732CF" w:rsidP="009732CF">
            <w:pPr>
              <w:spacing w:after="0" w:line="240" w:lineRule="auto"/>
              <w:jc w:val="center"/>
              <w:rPr>
                <w:rFonts w:ascii="Times New Roman" w:hAnsi="Times New Roman"/>
                <w:sz w:val="24"/>
                <w:szCs w:val="24"/>
              </w:rPr>
            </w:pPr>
            <w:r w:rsidRPr="00701FD5">
              <w:rPr>
                <w:rFonts w:ascii="Times New Roman" w:hAnsi="Times New Roman"/>
                <w:sz w:val="24"/>
                <w:szCs w:val="24"/>
              </w:rPr>
              <w:t>2</w:t>
            </w:r>
          </w:p>
        </w:tc>
      </w:tr>
      <w:tr w:rsidR="00A8092B" w:rsidRPr="00701FD5" w14:paraId="33CFA42A" w14:textId="77777777" w:rsidTr="00F459DF">
        <w:tc>
          <w:tcPr>
            <w:tcW w:w="9378" w:type="dxa"/>
            <w:gridSpan w:val="5"/>
          </w:tcPr>
          <w:p w14:paraId="2AB83FEC" w14:textId="77777777" w:rsidR="00A8092B" w:rsidRPr="00701FD5" w:rsidRDefault="00A8092B" w:rsidP="00813BB9">
            <w:pPr>
              <w:spacing w:after="0" w:line="240" w:lineRule="auto"/>
              <w:rPr>
                <w:rFonts w:ascii="Times New Roman" w:hAnsi="Times New Roman"/>
                <w:sz w:val="24"/>
                <w:szCs w:val="24"/>
              </w:rPr>
            </w:pPr>
            <w:r w:rsidRPr="00701FD5">
              <w:rPr>
                <w:rFonts w:ascii="Times New Roman" w:hAnsi="Times New Roman"/>
                <w:sz w:val="24"/>
                <w:szCs w:val="24"/>
              </w:rPr>
              <w:t xml:space="preserve">Alte activități (dacă există): </w:t>
            </w:r>
          </w:p>
        </w:tc>
        <w:tc>
          <w:tcPr>
            <w:tcW w:w="649" w:type="dxa"/>
          </w:tcPr>
          <w:p w14:paraId="79790C09" w14:textId="3CEA4730" w:rsidR="00A8092B" w:rsidRPr="00701FD5" w:rsidRDefault="0069574A" w:rsidP="009732CF">
            <w:pPr>
              <w:spacing w:after="0" w:line="240" w:lineRule="auto"/>
              <w:jc w:val="center"/>
              <w:rPr>
                <w:rFonts w:ascii="Times New Roman" w:hAnsi="Times New Roman"/>
                <w:sz w:val="24"/>
                <w:szCs w:val="24"/>
                <w:highlight w:val="yellow"/>
              </w:rPr>
            </w:pPr>
            <w:r w:rsidRPr="00701FD5">
              <w:rPr>
                <w:rFonts w:ascii="Times New Roman" w:hAnsi="Times New Roman"/>
                <w:sz w:val="24"/>
                <w:szCs w:val="24"/>
              </w:rPr>
              <w:t>0</w:t>
            </w:r>
          </w:p>
        </w:tc>
      </w:tr>
      <w:tr w:rsidR="00A946AE" w:rsidRPr="00701FD5" w14:paraId="63E0F01F" w14:textId="77777777" w:rsidTr="00F459DF">
        <w:tc>
          <w:tcPr>
            <w:tcW w:w="9378" w:type="dxa"/>
            <w:gridSpan w:val="5"/>
          </w:tcPr>
          <w:p w14:paraId="3FD9B281" w14:textId="77777777" w:rsidR="00A946AE" w:rsidRPr="00701FD5" w:rsidRDefault="00A946AE" w:rsidP="00F268B8">
            <w:pPr>
              <w:spacing w:after="0" w:line="240" w:lineRule="auto"/>
              <w:rPr>
                <w:rFonts w:ascii="Times New Roman" w:hAnsi="Times New Roman"/>
                <w:sz w:val="24"/>
                <w:szCs w:val="24"/>
              </w:rPr>
            </w:pPr>
            <w:r w:rsidRPr="00701FD5">
              <w:rPr>
                <w:rFonts w:ascii="Times New Roman" w:hAnsi="Times New Roman"/>
                <w:sz w:val="24"/>
                <w:szCs w:val="24"/>
              </w:rPr>
              <w:t>3.7 Total ore studiu individual</w:t>
            </w:r>
          </w:p>
        </w:tc>
        <w:tc>
          <w:tcPr>
            <w:tcW w:w="649" w:type="dxa"/>
          </w:tcPr>
          <w:p w14:paraId="1DA1D123" w14:textId="0C145189" w:rsidR="00A946AE" w:rsidRPr="00701FD5" w:rsidRDefault="009732CF" w:rsidP="009732CF">
            <w:pPr>
              <w:spacing w:after="0" w:line="240" w:lineRule="auto"/>
              <w:jc w:val="center"/>
              <w:rPr>
                <w:rFonts w:ascii="Times New Roman" w:hAnsi="Times New Roman"/>
                <w:sz w:val="24"/>
                <w:szCs w:val="24"/>
                <w:highlight w:val="yellow"/>
              </w:rPr>
            </w:pPr>
            <w:r w:rsidRPr="00701FD5">
              <w:rPr>
                <w:rFonts w:ascii="Times New Roman" w:hAnsi="Times New Roman"/>
                <w:sz w:val="24"/>
                <w:szCs w:val="24"/>
              </w:rPr>
              <w:t>44</w:t>
            </w:r>
          </w:p>
        </w:tc>
      </w:tr>
      <w:tr w:rsidR="00A946AE" w:rsidRPr="00701FD5" w14:paraId="22B1AD62" w14:textId="77777777" w:rsidTr="00F459DF">
        <w:tc>
          <w:tcPr>
            <w:tcW w:w="9378" w:type="dxa"/>
            <w:gridSpan w:val="5"/>
          </w:tcPr>
          <w:p w14:paraId="4768CF3F" w14:textId="77777777" w:rsidR="00A946AE" w:rsidRPr="00701FD5" w:rsidRDefault="00A946AE" w:rsidP="00F268B8">
            <w:pPr>
              <w:spacing w:after="0" w:line="240" w:lineRule="auto"/>
              <w:rPr>
                <w:rFonts w:ascii="Times New Roman" w:hAnsi="Times New Roman"/>
                <w:sz w:val="24"/>
                <w:szCs w:val="24"/>
              </w:rPr>
            </w:pPr>
            <w:r w:rsidRPr="00701FD5">
              <w:rPr>
                <w:rFonts w:ascii="Times New Roman" w:hAnsi="Times New Roman"/>
                <w:sz w:val="24"/>
                <w:szCs w:val="24"/>
              </w:rPr>
              <w:t>3.8 Total ore pe semestru</w:t>
            </w:r>
          </w:p>
        </w:tc>
        <w:tc>
          <w:tcPr>
            <w:tcW w:w="649" w:type="dxa"/>
          </w:tcPr>
          <w:p w14:paraId="1AE372A4" w14:textId="77777777" w:rsidR="007E21C7" w:rsidRPr="00701FD5" w:rsidRDefault="00000000" w:rsidP="009732CF">
            <w:pPr>
              <w:jc w:val="center"/>
              <w:rPr>
                <w:rFonts w:ascii="Times New Roman" w:hAnsi="Times New Roman"/>
              </w:rPr>
            </w:pPr>
            <w:r w:rsidRPr="00701FD5">
              <w:rPr>
                <w:rFonts w:ascii="Times New Roman" w:hAnsi="Times New Roman"/>
              </w:rPr>
              <w:t>100</w:t>
            </w:r>
          </w:p>
        </w:tc>
      </w:tr>
      <w:tr w:rsidR="00A946AE" w:rsidRPr="00701FD5" w14:paraId="4AE746F0" w14:textId="77777777" w:rsidTr="00F459DF">
        <w:tc>
          <w:tcPr>
            <w:tcW w:w="9378" w:type="dxa"/>
            <w:gridSpan w:val="5"/>
          </w:tcPr>
          <w:p w14:paraId="15555E19" w14:textId="77777777" w:rsidR="00A946AE" w:rsidRPr="00701FD5" w:rsidRDefault="00A946AE" w:rsidP="00F268B8">
            <w:pPr>
              <w:spacing w:after="0" w:line="240" w:lineRule="auto"/>
              <w:rPr>
                <w:rFonts w:ascii="Times New Roman" w:hAnsi="Times New Roman"/>
                <w:sz w:val="24"/>
                <w:szCs w:val="24"/>
              </w:rPr>
            </w:pPr>
            <w:r w:rsidRPr="00701FD5">
              <w:rPr>
                <w:rFonts w:ascii="Times New Roman" w:hAnsi="Times New Roman"/>
                <w:sz w:val="24"/>
                <w:szCs w:val="24"/>
              </w:rPr>
              <w:t>3.9 Numărul de credite</w:t>
            </w:r>
          </w:p>
        </w:tc>
        <w:tc>
          <w:tcPr>
            <w:tcW w:w="649" w:type="dxa"/>
          </w:tcPr>
          <w:p w14:paraId="0707A23A" w14:textId="77777777" w:rsidR="007E21C7" w:rsidRPr="00701FD5" w:rsidRDefault="00000000" w:rsidP="009732CF">
            <w:pPr>
              <w:jc w:val="center"/>
              <w:rPr>
                <w:rFonts w:ascii="Times New Roman" w:hAnsi="Times New Roman"/>
              </w:rPr>
            </w:pPr>
            <w:r w:rsidRPr="00701FD5">
              <w:rPr>
                <w:rFonts w:ascii="Times New Roman" w:hAnsi="Times New Roman"/>
              </w:rPr>
              <w:t>4</w:t>
            </w:r>
          </w:p>
        </w:tc>
      </w:tr>
    </w:tbl>
    <w:p w14:paraId="2599440C" w14:textId="77777777" w:rsidR="000B3BD0" w:rsidRPr="00701FD5" w:rsidRDefault="000B3BD0" w:rsidP="00813BB9">
      <w:pPr>
        <w:spacing w:after="0" w:line="240" w:lineRule="auto"/>
        <w:rPr>
          <w:rFonts w:ascii="Times New Roman" w:hAnsi="Times New Roman"/>
          <w:b/>
          <w:sz w:val="24"/>
          <w:szCs w:val="24"/>
        </w:rPr>
      </w:pPr>
    </w:p>
    <w:p w14:paraId="15B0A11B" w14:textId="77777777" w:rsidR="009732CF" w:rsidRPr="00701FD5" w:rsidRDefault="009732CF" w:rsidP="00813BB9">
      <w:pPr>
        <w:spacing w:after="0" w:line="240" w:lineRule="auto"/>
        <w:rPr>
          <w:rFonts w:ascii="Times New Roman" w:hAnsi="Times New Roman"/>
          <w:b/>
          <w:sz w:val="24"/>
          <w:szCs w:val="24"/>
        </w:rPr>
      </w:pPr>
    </w:p>
    <w:p w14:paraId="79073A37" w14:textId="77777777" w:rsidR="009732CF" w:rsidRPr="00701FD5" w:rsidRDefault="009732CF" w:rsidP="00813BB9">
      <w:pPr>
        <w:spacing w:after="0" w:line="240" w:lineRule="auto"/>
        <w:rPr>
          <w:rFonts w:ascii="Times New Roman" w:hAnsi="Times New Roman"/>
          <w:b/>
          <w:sz w:val="24"/>
          <w:szCs w:val="24"/>
        </w:rPr>
      </w:pPr>
    </w:p>
    <w:p w14:paraId="70670583" w14:textId="77777777" w:rsidR="009732CF" w:rsidRPr="00701FD5" w:rsidRDefault="009732CF" w:rsidP="00813BB9">
      <w:pPr>
        <w:spacing w:after="0" w:line="240" w:lineRule="auto"/>
        <w:rPr>
          <w:rFonts w:ascii="Times New Roman" w:hAnsi="Times New Roman"/>
          <w:b/>
          <w:sz w:val="24"/>
          <w:szCs w:val="24"/>
        </w:rPr>
      </w:pPr>
    </w:p>
    <w:p w14:paraId="56D91A6E" w14:textId="77777777" w:rsidR="009732CF" w:rsidRPr="00701FD5" w:rsidRDefault="009732CF" w:rsidP="00813BB9">
      <w:pPr>
        <w:spacing w:after="0" w:line="240" w:lineRule="auto"/>
        <w:rPr>
          <w:rFonts w:ascii="Times New Roman" w:hAnsi="Times New Roman"/>
          <w:b/>
          <w:sz w:val="24"/>
          <w:szCs w:val="24"/>
        </w:rPr>
      </w:pPr>
    </w:p>
    <w:p w14:paraId="2CD403C3" w14:textId="77777777" w:rsidR="009732CF" w:rsidRPr="00701FD5" w:rsidRDefault="009732CF" w:rsidP="00813BB9">
      <w:pPr>
        <w:spacing w:after="0" w:line="240" w:lineRule="auto"/>
        <w:rPr>
          <w:rFonts w:ascii="Times New Roman" w:hAnsi="Times New Roman"/>
          <w:b/>
          <w:sz w:val="24"/>
          <w:szCs w:val="24"/>
        </w:rPr>
      </w:pPr>
    </w:p>
    <w:p w14:paraId="03D4588E" w14:textId="77777777" w:rsidR="00FD0711" w:rsidRPr="00701FD5" w:rsidRDefault="00FD0711" w:rsidP="00813BB9">
      <w:pPr>
        <w:spacing w:after="0" w:line="240" w:lineRule="auto"/>
        <w:rPr>
          <w:rFonts w:ascii="Times New Roman" w:hAnsi="Times New Roman"/>
          <w:sz w:val="24"/>
          <w:szCs w:val="24"/>
        </w:rPr>
      </w:pPr>
      <w:r w:rsidRPr="00701FD5">
        <w:rPr>
          <w:rFonts w:ascii="Times New Roman" w:hAnsi="Times New Roman"/>
          <w:b/>
          <w:sz w:val="24"/>
          <w:szCs w:val="24"/>
        </w:rPr>
        <w:t>4. Precondi</w:t>
      </w:r>
      <w:r w:rsidR="001B1709" w:rsidRPr="00701FD5">
        <w:rPr>
          <w:rFonts w:ascii="Times New Roman" w:hAnsi="Times New Roman"/>
          <w:b/>
          <w:sz w:val="24"/>
          <w:szCs w:val="24"/>
        </w:rPr>
        <w:t>ț</w:t>
      </w:r>
      <w:r w:rsidRPr="00701FD5">
        <w:rPr>
          <w:rFonts w:ascii="Times New Roman" w:hAnsi="Times New Roman"/>
          <w:b/>
          <w:sz w:val="24"/>
          <w:szCs w:val="24"/>
        </w:rPr>
        <w:t xml:space="preserve">ii </w:t>
      </w:r>
      <w:r w:rsidRPr="00701FD5">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701FD5" w14:paraId="4344F223" w14:textId="77777777" w:rsidTr="00A946AE">
        <w:tc>
          <w:tcPr>
            <w:tcW w:w="5228" w:type="dxa"/>
          </w:tcPr>
          <w:p w14:paraId="0455EB0C" w14:textId="77777777" w:rsidR="00B609FA" w:rsidRPr="00701FD5" w:rsidRDefault="00B609FA" w:rsidP="00813BB9">
            <w:pPr>
              <w:spacing w:after="0" w:line="240" w:lineRule="auto"/>
              <w:rPr>
                <w:rFonts w:ascii="Times New Roman" w:hAnsi="Times New Roman"/>
                <w:sz w:val="24"/>
                <w:szCs w:val="24"/>
                <w:highlight w:val="yellow"/>
              </w:rPr>
            </w:pPr>
            <w:r w:rsidRPr="00701FD5">
              <w:rPr>
                <w:rFonts w:ascii="Times New Roman" w:hAnsi="Times New Roman"/>
                <w:sz w:val="24"/>
                <w:szCs w:val="24"/>
              </w:rPr>
              <w:t>4.1 de curriculum</w:t>
            </w:r>
            <w:r w:rsidR="0097316C" w:rsidRPr="00701FD5">
              <w:rPr>
                <w:rFonts w:ascii="Times New Roman" w:hAnsi="Times New Roman"/>
                <w:color w:val="9BBB59"/>
                <w:sz w:val="24"/>
                <w:szCs w:val="24"/>
              </w:rPr>
              <w:t xml:space="preserve"> </w:t>
            </w:r>
          </w:p>
        </w:tc>
        <w:tc>
          <w:tcPr>
            <w:tcW w:w="4780" w:type="dxa"/>
          </w:tcPr>
          <w:p w14:paraId="6F26EC52" w14:textId="77777777" w:rsidR="007E21C7" w:rsidRPr="00701FD5" w:rsidRDefault="00000000">
            <w:pPr>
              <w:rPr>
                <w:rFonts w:ascii="Times New Roman" w:hAnsi="Times New Roman"/>
                <w:sz w:val="24"/>
                <w:szCs w:val="24"/>
              </w:rPr>
            </w:pPr>
            <w:r w:rsidRPr="00701FD5">
              <w:rPr>
                <w:rFonts w:ascii="Times New Roman" w:hAnsi="Times New Roman"/>
                <w:sz w:val="24"/>
                <w:szCs w:val="24"/>
              </w:rPr>
              <w:t>Matematică de nivel liceal: algebră, trigonometrie, geometrie și noțiuni elementare despre funcții.</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High-school mathematics: algebra, trigonometry, geometry and elementary concepts of functions.</w:t>
            </w:r>
          </w:p>
        </w:tc>
      </w:tr>
      <w:tr w:rsidR="00B609FA" w:rsidRPr="00701FD5" w14:paraId="5E1C979C" w14:textId="77777777" w:rsidTr="00A946AE">
        <w:tc>
          <w:tcPr>
            <w:tcW w:w="5228" w:type="dxa"/>
          </w:tcPr>
          <w:p w14:paraId="4709F55E" w14:textId="77777777" w:rsidR="00B609FA" w:rsidRPr="00701FD5" w:rsidRDefault="00B609FA" w:rsidP="00813BB9">
            <w:pPr>
              <w:spacing w:after="0" w:line="240" w:lineRule="auto"/>
              <w:rPr>
                <w:rFonts w:ascii="Times New Roman" w:hAnsi="Times New Roman"/>
                <w:sz w:val="24"/>
                <w:szCs w:val="24"/>
              </w:rPr>
            </w:pPr>
            <w:r w:rsidRPr="00701FD5">
              <w:rPr>
                <w:rFonts w:ascii="Times New Roman" w:hAnsi="Times New Roman"/>
                <w:sz w:val="24"/>
                <w:szCs w:val="24"/>
              </w:rPr>
              <w:t xml:space="preserve">4.2 de </w:t>
            </w:r>
            <w:r w:rsidR="00D605BE" w:rsidRPr="00701FD5">
              <w:rPr>
                <w:rFonts w:ascii="Times New Roman" w:hAnsi="Times New Roman"/>
                <w:sz w:val="24"/>
                <w:szCs w:val="24"/>
              </w:rPr>
              <w:t>rezultate ale învățării</w:t>
            </w:r>
            <w:r w:rsidR="0097316C" w:rsidRPr="00701FD5">
              <w:rPr>
                <w:rFonts w:ascii="Times New Roman" w:hAnsi="Times New Roman"/>
                <w:color w:val="9BBB59"/>
                <w:sz w:val="24"/>
                <w:szCs w:val="24"/>
              </w:rPr>
              <w:t xml:space="preserve"> </w:t>
            </w:r>
          </w:p>
        </w:tc>
        <w:tc>
          <w:tcPr>
            <w:tcW w:w="4780" w:type="dxa"/>
          </w:tcPr>
          <w:p w14:paraId="6416EA04" w14:textId="77777777" w:rsidR="007E21C7" w:rsidRPr="00701FD5" w:rsidRDefault="00000000">
            <w:pPr>
              <w:rPr>
                <w:rFonts w:ascii="Times New Roman" w:hAnsi="Times New Roman"/>
                <w:sz w:val="24"/>
                <w:szCs w:val="24"/>
              </w:rPr>
            </w:pPr>
            <w:r w:rsidRPr="00701FD5">
              <w:rPr>
                <w:rFonts w:ascii="Times New Roman" w:hAnsi="Times New Roman"/>
                <w:sz w:val="24"/>
                <w:szCs w:val="24"/>
              </w:rPr>
              <w:t>Utilizează operații algebrice elementare și reprezentări grafice ale funcțiilor uzuale.</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Use elementary algebraic operations and graphical representations of common functions.</w:t>
            </w:r>
          </w:p>
        </w:tc>
      </w:tr>
    </w:tbl>
    <w:p w14:paraId="09F114B1" w14:textId="77777777" w:rsidR="00B609FA" w:rsidRPr="00701FD5" w:rsidRDefault="00B609FA" w:rsidP="00813BB9">
      <w:pPr>
        <w:spacing w:after="0" w:line="240" w:lineRule="auto"/>
        <w:rPr>
          <w:rFonts w:ascii="Times New Roman" w:hAnsi="Times New Roman"/>
          <w:sz w:val="24"/>
          <w:szCs w:val="24"/>
        </w:rPr>
      </w:pPr>
    </w:p>
    <w:p w14:paraId="00B375B0" w14:textId="77777777" w:rsidR="003533D9" w:rsidRPr="00701FD5" w:rsidRDefault="003533D9" w:rsidP="00813BB9">
      <w:pPr>
        <w:spacing w:after="0" w:line="240" w:lineRule="auto"/>
        <w:rPr>
          <w:rFonts w:ascii="Times New Roman" w:hAnsi="Times New Roman"/>
          <w:sz w:val="24"/>
          <w:szCs w:val="24"/>
        </w:rPr>
      </w:pPr>
      <w:r w:rsidRPr="00701FD5">
        <w:rPr>
          <w:rFonts w:ascii="Times New Roman" w:hAnsi="Times New Roman"/>
          <w:b/>
          <w:sz w:val="24"/>
          <w:szCs w:val="24"/>
        </w:rPr>
        <w:t>5. Condiții necesare pentru desfășurarea optimă a activităților didactice</w:t>
      </w:r>
      <w:r w:rsidRPr="00701FD5">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701FD5" w14:paraId="2EC55E34" w14:textId="77777777" w:rsidTr="00A946AE">
        <w:tc>
          <w:tcPr>
            <w:tcW w:w="2723" w:type="dxa"/>
          </w:tcPr>
          <w:p w14:paraId="7FB69AEE" w14:textId="77777777" w:rsidR="00F21C78" w:rsidRPr="00701FD5" w:rsidRDefault="00F21C78" w:rsidP="00F21C78">
            <w:pPr>
              <w:spacing w:after="0" w:line="240" w:lineRule="auto"/>
              <w:rPr>
                <w:rFonts w:ascii="Times New Roman" w:hAnsi="Times New Roman"/>
                <w:sz w:val="24"/>
                <w:szCs w:val="24"/>
              </w:rPr>
            </w:pPr>
            <w:r w:rsidRPr="00701FD5">
              <w:rPr>
                <w:rFonts w:ascii="Times New Roman" w:hAnsi="Times New Roman"/>
                <w:sz w:val="24"/>
                <w:szCs w:val="24"/>
              </w:rPr>
              <w:t>5.1  de desfășurare a cursului</w:t>
            </w:r>
          </w:p>
        </w:tc>
        <w:tc>
          <w:tcPr>
            <w:tcW w:w="7285" w:type="dxa"/>
          </w:tcPr>
          <w:p w14:paraId="1B628CEF" w14:textId="77777777" w:rsidR="007E21C7" w:rsidRPr="00701FD5" w:rsidRDefault="00000000">
            <w:pPr>
              <w:rPr>
                <w:rFonts w:ascii="Times New Roman" w:hAnsi="Times New Roman"/>
                <w:sz w:val="24"/>
                <w:szCs w:val="24"/>
              </w:rPr>
            </w:pPr>
            <w:r w:rsidRPr="00701FD5">
              <w:rPr>
                <w:rFonts w:ascii="Times New Roman" w:hAnsi="Times New Roman"/>
                <w:sz w:val="24"/>
                <w:szCs w:val="24"/>
              </w:rPr>
              <w:t>Sală de curs dotată cu tablă, videoproiector și calculator pentru demonstrații și reprezentări grafice interactive.</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Lecture room equipped with a whiteboard, projector and computer for demonstrations and interactive graphical representations.</w:t>
            </w:r>
          </w:p>
        </w:tc>
      </w:tr>
      <w:tr w:rsidR="00F21C78" w:rsidRPr="00701FD5" w14:paraId="12627F6E" w14:textId="77777777" w:rsidTr="00A946AE">
        <w:tc>
          <w:tcPr>
            <w:tcW w:w="2723" w:type="dxa"/>
          </w:tcPr>
          <w:p w14:paraId="64BBBF44" w14:textId="5182B559" w:rsidR="00F21C78" w:rsidRPr="00701FD5" w:rsidRDefault="00F21C78" w:rsidP="00F21C78">
            <w:pPr>
              <w:spacing w:after="0" w:line="240" w:lineRule="auto"/>
              <w:rPr>
                <w:rFonts w:ascii="Times New Roman" w:hAnsi="Times New Roman"/>
                <w:sz w:val="24"/>
                <w:szCs w:val="24"/>
              </w:rPr>
            </w:pPr>
            <w:r w:rsidRPr="00701FD5">
              <w:rPr>
                <w:rFonts w:ascii="Times New Roman" w:hAnsi="Times New Roman"/>
                <w:sz w:val="24"/>
                <w:szCs w:val="24"/>
              </w:rPr>
              <w:t>5.2  de desfășurare a seminarului</w:t>
            </w:r>
          </w:p>
        </w:tc>
        <w:tc>
          <w:tcPr>
            <w:tcW w:w="7285" w:type="dxa"/>
          </w:tcPr>
          <w:p w14:paraId="11A56D65" w14:textId="77777777" w:rsidR="007E21C7" w:rsidRPr="00701FD5" w:rsidRDefault="00000000">
            <w:pPr>
              <w:rPr>
                <w:rFonts w:ascii="Times New Roman" w:hAnsi="Times New Roman"/>
                <w:sz w:val="24"/>
                <w:szCs w:val="24"/>
              </w:rPr>
            </w:pPr>
            <w:r w:rsidRPr="00701FD5">
              <w:rPr>
                <w:rFonts w:ascii="Times New Roman" w:hAnsi="Times New Roman"/>
                <w:sz w:val="24"/>
                <w:szCs w:val="24"/>
              </w:rPr>
              <w:t>Sală de seminar dotată cu tablă și mijloace pentru rezolvarea și prezentarea problemelor.</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Seminar room equipped with a whiteboard and facilities for solving and presenting problems.</w:t>
            </w:r>
          </w:p>
        </w:tc>
      </w:tr>
    </w:tbl>
    <w:p w14:paraId="32F556E9" w14:textId="77777777" w:rsidR="00FD0711" w:rsidRPr="00701FD5" w:rsidRDefault="00FD0711" w:rsidP="00813BB9">
      <w:pPr>
        <w:spacing w:after="0" w:line="240" w:lineRule="auto"/>
        <w:rPr>
          <w:rFonts w:ascii="Times New Roman" w:hAnsi="Times New Roman"/>
          <w:color w:val="9BBB59"/>
          <w:sz w:val="24"/>
          <w:szCs w:val="24"/>
        </w:rPr>
      </w:pPr>
    </w:p>
    <w:p w14:paraId="0913FB72" w14:textId="77777777" w:rsidR="00DB7915" w:rsidRPr="00701FD5" w:rsidRDefault="00D31C96" w:rsidP="00813BB9">
      <w:pPr>
        <w:spacing w:after="0" w:line="240" w:lineRule="auto"/>
        <w:jc w:val="both"/>
        <w:rPr>
          <w:rFonts w:ascii="Times New Roman" w:eastAsia="Calibri" w:hAnsi="Times New Roman"/>
          <w:sz w:val="24"/>
          <w:szCs w:val="24"/>
        </w:rPr>
      </w:pPr>
      <w:r w:rsidRPr="00701FD5">
        <w:rPr>
          <w:rFonts w:ascii="Times New Roman" w:hAnsi="Times New Roman"/>
          <w:b/>
          <w:sz w:val="24"/>
          <w:szCs w:val="24"/>
        </w:rPr>
        <w:t>6. Obiectiv</w:t>
      </w:r>
      <w:r w:rsidR="00253624" w:rsidRPr="00701FD5">
        <w:rPr>
          <w:rFonts w:ascii="Times New Roman" w:hAnsi="Times New Roman"/>
          <w:b/>
          <w:sz w:val="24"/>
          <w:szCs w:val="24"/>
        </w:rPr>
        <w:t xml:space="preserve"> general</w:t>
      </w:r>
      <w:r w:rsidR="00DB7915" w:rsidRPr="00701FD5">
        <w:rPr>
          <w:rFonts w:ascii="Times New Roman" w:eastAsia="Calibri" w:hAnsi="Times New Roman"/>
          <w:sz w:val="24"/>
          <w:szCs w:val="24"/>
        </w:rPr>
        <w:t xml:space="preserve"> </w:t>
      </w:r>
    </w:p>
    <w:p w14:paraId="5EA1ECE0" w14:textId="77777777" w:rsidR="00DC5F8C" w:rsidRPr="00701FD5" w:rsidRDefault="00E40226" w:rsidP="009732CF">
      <w:pPr>
        <w:jc w:val="both"/>
        <w:rPr>
          <w:rFonts w:ascii="Times New Roman" w:hAnsi="Times New Roman"/>
          <w:sz w:val="24"/>
          <w:szCs w:val="24"/>
        </w:rPr>
      </w:pPr>
      <w:r w:rsidRPr="00701FD5">
        <w:rPr>
          <w:rFonts w:ascii="Times New Roman" w:hAnsi="Times New Roman"/>
          <w:sz w:val="24"/>
          <w:szCs w:val="24"/>
        </w:rPr>
        <w:t>Disciplina urmărește formarea unei baze matematice solide necesare studiilor inginerești, prin aprofundarea noțiunilor de algebră, algebră liniară și geometrie analitică și prin introducerea instrumentelor de programare liniară utilizate în probleme de optimizare. Studenții dezvoltă capacitatea de a opera cu funcții, polinoame, numere reale și complexe, matrice, determinanți, spații vectoriale și sisteme de ecuații liniare, precum și de a formula și rezolva probleme de optimizare liniară. Cursul și seminarul urmăresc dezvoltarea gândirii abstracte, a raționamentului riguros și a capacității de a transpune probleme concrete în modele matematice, cu aplicații relevante pentru ingineria aerospațială, managementul traficului aerian și infrastructura aeroportuară.</w:t>
      </w:r>
    </w:p>
    <w:p w14:paraId="551B253F" w14:textId="1636A136" w:rsidR="00E40226" w:rsidRPr="00701FD5" w:rsidRDefault="00A37EFD" w:rsidP="009732CF">
      <w:pPr>
        <w:jc w:val="both"/>
        <w:rPr>
          <w:rFonts w:ascii="Times New Roman" w:hAnsi="Times New Roman"/>
          <w:b/>
          <w:sz w:val="24"/>
          <w:szCs w:val="24"/>
        </w:rPr>
      </w:pPr>
      <w:r w:rsidRPr="00701FD5">
        <w:rPr>
          <w:rFonts w:ascii="Times New Roman" w:hAnsi="Times New Roman"/>
          <w:color w:val="0070C0"/>
          <w:sz w:val="24"/>
          <w:szCs w:val="24"/>
        </w:rPr>
        <w:t xml:space="preserve">The course aims to provide a solid mathematical foundation for engineering studies by developing concepts of algebra, linear algebra and analytic geometry and by introducing linear-programming tools used in optimisation problems. Students develop the ability to work with functions, polynomials, real and complex numbers, matrices, determinants, vector spaces and systems of linear equations, and to formulate and solve </w:t>
      </w:r>
      <w:r w:rsidRPr="00701FD5">
        <w:rPr>
          <w:rFonts w:ascii="Times New Roman" w:hAnsi="Times New Roman"/>
          <w:color w:val="0070C0"/>
          <w:sz w:val="24"/>
          <w:szCs w:val="24"/>
        </w:rPr>
        <w:lastRenderedPageBreak/>
        <w:t>linear optimisation problems. Lectures and seminars develop abstract thinking, rigorous reasoning and the ability to translate practical problems into mathematical models, with applications relevant to aerospace engineering, air traffic management and airport infrastructure.</w:t>
      </w:r>
    </w:p>
    <w:p w14:paraId="0D70C099" w14:textId="77777777" w:rsidR="00DB7915" w:rsidRPr="00701FD5" w:rsidRDefault="000B3BD0" w:rsidP="00813BB9">
      <w:pPr>
        <w:spacing w:after="0" w:line="240" w:lineRule="auto"/>
        <w:contextualSpacing/>
        <w:jc w:val="both"/>
        <w:rPr>
          <w:rFonts w:ascii="Times New Roman" w:hAnsi="Times New Roman"/>
          <w:b/>
          <w:sz w:val="24"/>
          <w:szCs w:val="24"/>
        </w:rPr>
      </w:pPr>
      <w:r w:rsidRPr="00701FD5">
        <w:rPr>
          <w:rFonts w:ascii="Times New Roman" w:hAnsi="Times New Roman"/>
          <w:b/>
          <w:sz w:val="24"/>
          <w:szCs w:val="24"/>
        </w:rPr>
        <w:t>7</w:t>
      </w:r>
      <w:r w:rsidR="00D31C96" w:rsidRPr="00701FD5">
        <w:rPr>
          <w:rFonts w:ascii="Times New Roman" w:hAnsi="Times New Roman"/>
          <w:b/>
          <w:sz w:val="24"/>
          <w:szCs w:val="24"/>
        </w:rPr>
        <w:t>. Rezultatele învă</w:t>
      </w:r>
      <w:r w:rsidR="001B1709" w:rsidRPr="00701FD5">
        <w:rPr>
          <w:rFonts w:ascii="Times New Roman" w:hAnsi="Times New Roman"/>
          <w:b/>
          <w:sz w:val="24"/>
          <w:szCs w:val="24"/>
        </w:rPr>
        <w:t>ț</w:t>
      </w:r>
      <w:r w:rsidR="00D31C96" w:rsidRPr="00701FD5">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701FD5" w14:paraId="74B89369" w14:textId="77777777" w:rsidTr="00A946AE">
        <w:trPr>
          <w:cantSplit/>
          <w:trHeight w:val="1975"/>
        </w:trPr>
        <w:tc>
          <w:tcPr>
            <w:tcW w:w="1008" w:type="dxa"/>
            <w:textDirection w:val="btLr"/>
            <w:vAlign w:val="center"/>
          </w:tcPr>
          <w:p w14:paraId="399977D6" w14:textId="77777777" w:rsidR="00FD0711" w:rsidRPr="00701FD5" w:rsidRDefault="002A2A27" w:rsidP="00813BB9">
            <w:pPr>
              <w:spacing w:after="0" w:line="240" w:lineRule="auto"/>
              <w:jc w:val="center"/>
              <w:rPr>
                <w:rFonts w:ascii="Times New Roman" w:hAnsi="Times New Roman"/>
                <w:b/>
                <w:sz w:val="24"/>
                <w:szCs w:val="24"/>
              </w:rPr>
            </w:pPr>
            <w:r w:rsidRPr="00701FD5">
              <w:rPr>
                <w:rFonts w:ascii="Times New Roman" w:hAnsi="Times New Roman"/>
                <w:b/>
                <w:sz w:val="24"/>
                <w:szCs w:val="24"/>
              </w:rPr>
              <w:t>Cuno</w:t>
            </w:r>
            <w:r w:rsidR="001B1709" w:rsidRPr="00701FD5">
              <w:rPr>
                <w:rFonts w:ascii="Times New Roman" w:hAnsi="Times New Roman"/>
                <w:b/>
                <w:sz w:val="24"/>
                <w:szCs w:val="24"/>
              </w:rPr>
              <w:t>ș</w:t>
            </w:r>
            <w:r w:rsidRPr="00701FD5">
              <w:rPr>
                <w:rFonts w:ascii="Times New Roman" w:hAnsi="Times New Roman"/>
                <w:b/>
                <w:sz w:val="24"/>
                <w:szCs w:val="24"/>
              </w:rPr>
              <w:t>tin</w:t>
            </w:r>
            <w:r w:rsidR="001B1709" w:rsidRPr="00701FD5">
              <w:rPr>
                <w:rFonts w:ascii="Times New Roman" w:hAnsi="Times New Roman"/>
                <w:b/>
                <w:sz w:val="24"/>
                <w:szCs w:val="24"/>
              </w:rPr>
              <w:t>ț</w:t>
            </w:r>
            <w:r w:rsidRPr="00701FD5">
              <w:rPr>
                <w:rFonts w:ascii="Times New Roman" w:hAnsi="Times New Roman"/>
                <w:b/>
                <w:sz w:val="24"/>
                <w:szCs w:val="24"/>
              </w:rPr>
              <w:t>e</w:t>
            </w:r>
          </w:p>
        </w:tc>
        <w:tc>
          <w:tcPr>
            <w:tcW w:w="9000" w:type="dxa"/>
          </w:tcPr>
          <w:p w14:paraId="4F9726CE" w14:textId="77777777" w:rsidR="007E21C7" w:rsidRPr="00701FD5" w:rsidRDefault="00000000">
            <w:pPr>
              <w:rPr>
                <w:rFonts w:ascii="Times New Roman" w:hAnsi="Times New Roman"/>
                <w:sz w:val="24"/>
                <w:szCs w:val="24"/>
              </w:rPr>
            </w:pPr>
            <w:r w:rsidRPr="00701FD5">
              <w:rPr>
                <w:rFonts w:ascii="Times New Roman" w:hAnsi="Times New Roman"/>
                <w:sz w:val="24"/>
                <w:szCs w:val="24"/>
              </w:rPr>
              <w:t>Descrie proprietățile mulțimilor numerice și ale funcțiilor elementare.</w:t>
            </w:r>
            <w:r w:rsidRPr="00701FD5">
              <w:rPr>
                <w:rFonts w:ascii="Times New Roman" w:hAnsi="Times New Roman"/>
                <w:sz w:val="24"/>
                <w:szCs w:val="24"/>
              </w:rPr>
              <w:br/>
              <w:t>Explică proprietățile polinoamelor și ale rădăcinilor reale și complexe.</w:t>
            </w:r>
            <w:r w:rsidRPr="00701FD5">
              <w:rPr>
                <w:rFonts w:ascii="Times New Roman" w:hAnsi="Times New Roman"/>
                <w:sz w:val="24"/>
                <w:szCs w:val="24"/>
              </w:rPr>
              <w:br/>
              <w:t>Descrie funcțiile exponențiale, logaritmice și periodice.</w:t>
            </w:r>
            <w:r w:rsidRPr="00701FD5">
              <w:rPr>
                <w:rFonts w:ascii="Times New Roman" w:hAnsi="Times New Roman"/>
                <w:sz w:val="24"/>
                <w:szCs w:val="24"/>
              </w:rPr>
              <w:br/>
              <w:t>Explică operațiile cu matrice și proprietățile determinanților.</w:t>
            </w:r>
            <w:r w:rsidRPr="00701FD5">
              <w:rPr>
                <w:rFonts w:ascii="Times New Roman" w:hAnsi="Times New Roman"/>
                <w:sz w:val="24"/>
                <w:szCs w:val="24"/>
              </w:rPr>
              <w:br/>
              <w:t>Descrie structura spațiilor vectoriale și euclidiene.</w:t>
            </w:r>
            <w:r w:rsidRPr="00701FD5">
              <w:rPr>
                <w:rFonts w:ascii="Times New Roman" w:hAnsi="Times New Roman"/>
                <w:sz w:val="24"/>
                <w:szCs w:val="24"/>
              </w:rPr>
              <w:br/>
              <w:t>Explică utilizarea algebrei liniare în geometria analitică.</w:t>
            </w:r>
            <w:r w:rsidRPr="00701FD5">
              <w:rPr>
                <w:rFonts w:ascii="Times New Roman" w:hAnsi="Times New Roman"/>
                <w:sz w:val="24"/>
                <w:szCs w:val="24"/>
              </w:rPr>
              <w:br/>
              <w:t>Prezintă condițiile de compatibilitate ale sistemelor de ecuații liniare.</w:t>
            </w:r>
            <w:r w:rsidRPr="00701FD5">
              <w:rPr>
                <w:rFonts w:ascii="Times New Roman" w:hAnsi="Times New Roman"/>
                <w:sz w:val="24"/>
                <w:szCs w:val="24"/>
              </w:rPr>
              <w:br/>
              <w:t>Descrie principalele metode de rezolvare a sistemelor liniare.</w:t>
            </w:r>
            <w:r w:rsidRPr="00701FD5">
              <w:rPr>
                <w:rFonts w:ascii="Times New Roman" w:hAnsi="Times New Roman"/>
                <w:sz w:val="24"/>
                <w:szCs w:val="24"/>
              </w:rPr>
              <w:br/>
              <w:t>Explică formularea unei probleme de programare liniară.</w:t>
            </w:r>
            <w:r w:rsidRPr="00701FD5">
              <w:rPr>
                <w:rFonts w:ascii="Times New Roman" w:hAnsi="Times New Roman"/>
                <w:sz w:val="24"/>
                <w:szCs w:val="24"/>
              </w:rPr>
              <w:br/>
              <w:t>Descrie metoda Simplex și noțiunile de bază ale analizei de sensibilitate.</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Describe the properties of number sets and elementary functions.</w:t>
            </w:r>
            <w:r w:rsidRPr="00701FD5">
              <w:rPr>
                <w:rFonts w:ascii="Times New Roman" w:hAnsi="Times New Roman"/>
                <w:color w:val="0070C0"/>
                <w:sz w:val="24"/>
                <w:szCs w:val="24"/>
              </w:rPr>
              <w:br/>
              <w:t>Explain the properties of polynomials and real and complex roots.</w:t>
            </w:r>
            <w:r w:rsidRPr="00701FD5">
              <w:rPr>
                <w:rFonts w:ascii="Times New Roman" w:hAnsi="Times New Roman"/>
                <w:color w:val="0070C0"/>
                <w:sz w:val="24"/>
                <w:szCs w:val="24"/>
              </w:rPr>
              <w:br/>
              <w:t>Describe exponential, logarithmic and periodic functions.</w:t>
            </w:r>
            <w:r w:rsidRPr="00701FD5">
              <w:rPr>
                <w:rFonts w:ascii="Times New Roman" w:hAnsi="Times New Roman"/>
                <w:color w:val="0070C0"/>
                <w:sz w:val="24"/>
                <w:szCs w:val="24"/>
              </w:rPr>
              <w:br/>
              <w:t>Explain matrix operations and determinant properties.</w:t>
            </w:r>
            <w:r w:rsidRPr="00701FD5">
              <w:rPr>
                <w:rFonts w:ascii="Times New Roman" w:hAnsi="Times New Roman"/>
                <w:color w:val="0070C0"/>
                <w:sz w:val="24"/>
                <w:szCs w:val="24"/>
              </w:rPr>
              <w:br/>
              <w:t>Describe the structure of vector and Euclidean spaces.</w:t>
            </w:r>
            <w:r w:rsidRPr="00701FD5">
              <w:rPr>
                <w:rFonts w:ascii="Times New Roman" w:hAnsi="Times New Roman"/>
                <w:color w:val="0070C0"/>
                <w:sz w:val="24"/>
                <w:szCs w:val="24"/>
              </w:rPr>
              <w:br/>
              <w:t>Explain the use of linear algebra in analytic geometry.</w:t>
            </w:r>
            <w:r w:rsidRPr="00701FD5">
              <w:rPr>
                <w:rFonts w:ascii="Times New Roman" w:hAnsi="Times New Roman"/>
                <w:color w:val="0070C0"/>
                <w:sz w:val="24"/>
                <w:szCs w:val="24"/>
              </w:rPr>
              <w:br/>
              <w:t>State the compatibility conditions for systems of linear equations.</w:t>
            </w:r>
            <w:r w:rsidRPr="00701FD5">
              <w:rPr>
                <w:rFonts w:ascii="Times New Roman" w:hAnsi="Times New Roman"/>
                <w:color w:val="0070C0"/>
                <w:sz w:val="24"/>
                <w:szCs w:val="24"/>
              </w:rPr>
              <w:br/>
              <w:t>Describe the main methods for solving linear systems.</w:t>
            </w:r>
            <w:r w:rsidRPr="00701FD5">
              <w:rPr>
                <w:rFonts w:ascii="Times New Roman" w:hAnsi="Times New Roman"/>
                <w:color w:val="0070C0"/>
                <w:sz w:val="24"/>
                <w:szCs w:val="24"/>
              </w:rPr>
              <w:br/>
              <w:t>Explain the formulation of a linear-programming problem.</w:t>
            </w:r>
            <w:r w:rsidRPr="00701FD5">
              <w:rPr>
                <w:rFonts w:ascii="Times New Roman" w:hAnsi="Times New Roman"/>
                <w:color w:val="0070C0"/>
                <w:sz w:val="24"/>
                <w:szCs w:val="24"/>
              </w:rPr>
              <w:br/>
              <w:t>Describe the Simplex method and basic concepts of sensitivity analysis.</w:t>
            </w:r>
          </w:p>
        </w:tc>
      </w:tr>
      <w:tr w:rsidR="00FD0711" w:rsidRPr="00701FD5" w14:paraId="14434774" w14:textId="77777777" w:rsidTr="00A946AE">
        <w:trPr>
          <w:cantSplit/>
          <w:trHeight w:val="1775"/>
        </w:trPr>
        <w:tc>
          <w:tcPr>
            <w:tcW w:w="1008" w:type="dxa"/>
            <w:textDirection w:val="btLr"/>
            <w:vAlign w:val="center"/>
          </w:tcPr>
          <w:p w14:paraId="67FC1688" w14:textId="77777777" w:rsidR="00FD0711" w:rsidRPr="00701FD5" w:rsidRDefault="00E5213F" w:rsidP="00813BB9">
            <w:pPr>
              <w:spacing w:after="0" w:line="240" w:lineRule="auto"/>
              <w:jc w:val="center"/>
              <w:rPr>
                <w:rFonts w:ascii="Times New Roman" w:hAnsi="Times New Roman"/>
                <w:b/>
                <w:sz w:val="24"/>
                <w:szCs w:val="24"/>
              </w:rPr>
            </w:pPr>
            <w:r w:rsidRPr="00701FD5">
              <w:rPr>
                <w:rFonts w:ascii="Times New Roman" w:hAnsi="Times New Roman"/>
                <w:b/>
                <w:sz w:val="24"/>
                <w:szCs w:val="24"/>
              </w:rPr>
              <w:lastRenderedPageBreak/>
              <w:t>Abilități</w:t>
            </w:r>
          </w:p>
        </w:tc>
        <w:tc>
          <w:tcPr>
            <w:tcW w:w="9000" w:type="dxa"/>
          </w:tcPr>
          <w:p w14:paraId="4CF9551E" w14:textId="77777777" w:rsidR="007E21C7" w:rsidRPr="00701FD5" w:rsidRDefault="00000000">
            <w:pPr>
              <w:rPr>
                <w:rFonts w:ascii="Times New Roman" w:hAnsi="Times New Roman"/>
                <w:sz w:val="24"/>
                <w:szCs w:val="24"/>
              </w:rPr>
            </w:pPr>
            <w:r w:rsidRPr="00701FD5">
              <w:rPr>
                <w:rFonts w:ascii="Times New Roman" w:hAnsi="Times New Roman"/>
                <w:sz w:val="24"/>
                <w:szCs w:val="24"/>
              </w:rPr>
              <w:t>Rezolvă ecuații și inecuații algebrice și transcendente elementare.</w:t>
            </w:r>
            <w:r w:rsidRPr="00701FD5">
              <w:rPr>
                <w:rFonts w:ascii="Times New Roman" w:hAnsi="Times New Roman"/>
                <w:sz w:val="24"/>
                <w:szCs w:val="24"/>
              </w:rPr>
              <w:br/>
              <w:t>Reprezintă grafic funcții uzuale și interpretează proprietățile acestora.</w:t>
            </w:r>
            <w:r w:rsidRPr="00701FD5">
              <w:rPr>
                <w:rFonts w:ascii="Times New Roman" w:hAnsi="Times New Roman"/>
                <w:sz w:val="24"/>
                <w:szCs w:val="24"/>
              </w:rPr>
              <w:br/>
              <w:t>Determină rădăcinile reale și complexe ale unor polinoame.</w:t>
            </w:r>
            <w:r w:rsidRPr="00701FD5">
              <w:rPr>
                <w:rFonts w:ascii="Times New Roman" w:hAnsi="Times New Roman"/>
                <w:sz w:val="24"/>
                <w:szCs w:val="24"/>
              </w:rPr>
              <w:br/>
              <w:t>Efectuează operații cu matrice și calculează determinanți.</w:t>
            </w:r>
            <w:r w:rsidRPr="00701FD5">
              <w:rPr>
                <w:rFonts w:ascii="Times New Roman" w:hAnsi="Times New Roman"/>
                <w:sz w:val="24"/>
                <w:szCs w:val="24"/>
              </w:rPr>
              <w:br/>
              <w:t>Analizează vectori și relații în spații euclidiene.</w:t>
            </w:r>
            <w:r w:rsidRPr="00701FD5">
              <w:rPr>
                <w:rFonts w:ascii="Times New Roman" w:hAnsi="Times New Roman"/>
                <w:sz w:val="24"/>
                <w:szCs w:val="24"/>
              </w:rPr>
              <w:br/>
              <w:t>Aplică instrumente de algebră liniară în probleme de geometrie analitică.</w:t>
            </w:r>
            <w:r w:rsidRPr="00701FD5">
              <w:rPr>
                <w:rFonts w:ascii="Times New Roman" w:hAnsi="Times New Roman"/>
                <w:sz w:val="24"/>
                <w:szCs w:val="24"/>
              </w:rPr>
              <w:br/>
              <w:t>Rezolvă sisteme de ecuații liniare prin metode adecvate.</w:t>
            </w:r>
            <w:r w:rsidRPr="00701FD5">
              <w:rPr>
                <w:rFonts w:ascii="Times New Roman" w:hAnsi="Times New Roman"/>
                <w:sz w:val="24"/>
                <w:szCs w:val="24"/>
              </w:rPr>
              <w:br/>
              <w:t>Formulează funcții obiectiv și restricții liniare pentru probleme aplicate.</w:t>
            </w:r>
            <w:r w:rsidRPr="00701FD5">
              <w:rPr>
                <w:rFonts w:ascii="Times New Roman" w:hAnsi="Times New Roman"/>
                <w:sz w:val="24"/>
                <w:szCs w:val="24"/>
              </w:rPr>
              <w:br/>
              <w:t>Rezolvă grafic și analitic probleme elementare de optimizare liniară.</w:t>
            </w:r>
            <w:r w:rsidRPr="00701FD5">
              <w:rPr>
                <w:rFonts w:ascii="Times New Roman" w:hAnsi="Times New Roman"/>
                <w:sz w:val="24"/>
                <w:szCs w:val="24"/>
              </w:rPr>
              <w:br/>
              <w:t>Aplică metoda Simplex și interpretează rezultatele obținute.</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Solve elementary algebraic and transcendental equations and inequalities.</w:t>
            </w:r>
            <w:r w:rsidRPr="00701FD5">
              <w:rPr>
                <w:rFonts w:ascii="Times New Roman" w:hAnsi="Times New Roman"/>
                <w:color w:val="0070C0"/>
                <w:sz w:val="24"/>
                <w:szCs w:val="24"/>
              </w:rPr>
              <w:br/>
              <w:t>Graph common functions and interpret their properties.</w:t>
            </w:r>
            <w:r w:rsidRPr="00701FD5">
              <w:rPr>
                <w:rFonts w:ascii="Times New Roman" w:hAnsi="Times New Roman"/>
                <w:color w:val="0070C0"/>
                <w:sz w:val="24"/>
                <w:szCs w:val="24"/>
              </w:rPr>
              <w:br/>
              <w:t>Determine real and complex roots of polynomials.</w:t>
            </w:r>
            <w:r w:rsidRPr="00701FD5">
              <w:rPr>
                <w:rFonts w:ascii="Times New Roman" w:hAnsi="Times New Roman"/>
                <w:color w:val="0070C0"/>
                <w:sz w:val="24"/>
                <w:szCs w:val="24"/>
              </w:rPr>
              <w:br/>
              <w:t>Perform matrix operations and calculate determinants.</w:t>
            </w:r>
            <w:r w:rsidRPr="00701FD5">
              <w:rPr>
                <w:rFonts w:ascii="Times New Roman" w:hAnsi="Times New Roman"/>
                <w:color w:val="0070C0"/>
                <w:sz w:val="24"/>
                <w:szCs w:val="24"/>
              </w:rPr>
              <w:br/>
              <w:t>Analyse vectors and relationships in Euclidean spaces.</w:t>
            </w:r>
            <w:r w:rsidRPr="00701FD5">
              <w:rPr>
                <w:rFonts w:ascii="Times New Roman" w:hAnsi="Times New Roman"/>
                <w:color w:val="0070C0"/>
                <w:sz w:val="24"/>
                <w:szCs w:val="24"/>
              </w:rPr>
              <w:br/>
              <w:t>Apply linear-algebra tools to analytic-geometry problems.</w:t>
            </w:r>
            <w:r w:rsidRPr="00701FD5">
              <w:rPr>
                <w:rFonts w:ascii="Times New Roman" w:hAnsi="Times New Roman"/>
                <w:color w:val="0070C0"/>
                <w:sz w:val="24"/>
                <w:szCs w:val="24"/>
              </w:rPr>
              <w:br/>
              <w:t>Solve systems of linear equations using appropriate methods.</w:t>
            </w:r>
            <w:r w:rsidRPr="00701FD5">
              <w:rPr>
                <w:rFonts w:ascii="Times New Roman" w:hAnsi="Times New Roman"/>
                <w:color w:val="0070C0"/>
                <w:sz w:val="24"/>
                <w:szCs w:val="24"/>
              </w:rPr>
              <w:br/>
              <w:t>Formulate objective functions and linear constraints for applied problems.</w:t>
            </w:r>
            <w:r w:rsidRPr="00701FD5">
              <w:rPr>
                <w:rFonts w:ascii="Times New Roman" w:hAnsi="Times New Roman"/>
                <w:color w:val="0070C0"/>
                <w:sz w:val="24"/>
                <w:szCs w:val="24"/>
              </w:rPr>
              <w:br/>
              <w:t>Solve elementary linear optimisation problems graphically and analytically.</w:t>
            </w:r>
            <w:r w:rsidRPr="00701FD5">
              <w:rPr>
                <w:rFonts w:ascii="Times New Roman" w:hAnsi="Times New Roman"/>
                <w:color w:val="0070C0"/>
                <w:sz w:val="24"/>
                <w:szCs w:val="24"/>
              </w:rPr>
              <w:br/>
              <w:t>Apply the Simplex method and interpret the obtained results.</w:t>
            </w:r>
          </w:p>
        </w:tc>
      </w:tr>
      <w:tr w:rsidR="002A2A27" w:rsidRPr="00701FD5" w14:paraId="0EED5967" w14:textId="77777777" w:rsidTr="00A946AE">
        <w:trPr>
          <w:cantSplit/>
          <w:trHeight w:val="2329"/>
        </w:trPr>
        <w:tc>
          <w:tcPr>
            <w:tcW w:w="1008" w:type="dxa"/>
            <w:textDirection w:val="btLr"/>
            <w:vAlign w:val="center"/>
          </w:tcPr>
          <w:p w14:paraId="7418E1AA" w14:textId="77777777" w:rsidR="002A2A27" w:rsidRPr="00701FD5" w:rsidRDefault="002A2A27" w:rsidP="00813BB9">
            <w:pPr>
              <w:spacing w:after="0" w:line="240" w:lineRule="auto"/>
              <w:jc w:val="center"/>
              <w:rPr>
                <w:rFonts w:ascii="Times New Roman" w:hAnsi="Times New Roman"/>
                <w:b/>
                <w:sz w:val="24"/>
                <w:szCs w:val="24"/>
              </w:rPr>
            </w:pPr>
            <w:r w:rsidRPr="00701FD5">
              <w:rPr>
                <w:rFonts w:ascii="Times New Roman" w:hAnsi="Times New Roman"/>
                <w:b/>
                <w:sz w:val="24"/>
                <w:szCs w:val="24"/>
              </w:rPr>
              <w:lastRenderedPageBreak/>
              <w:t xml:space="preserve">Responsabilitate </w:t>
            </w:r>
            <w:r w:rsidR="001B1709" w:rsidRPr="00701FD5">
              <w:rPr>
                <w:rFonts w:ascii="Times New Roman" w:hAnsi="Times New Roman"/>
                <w:b/>
                <w:sz w:val="24"/>
                <w:szCs w:val="24"/>
              </w:rPr>
              <w:t>ș</w:t>
            </w:r>
            <w:r w:rsidRPr="00701FD5">
              <w:rPr>
                <w:rFonts w:ascii="Times New Roman" w:hAnsi="Times New Roman"/>
                <w:b/>
                <w:sz w:val="24"/>
                <w:szCs w:val="24"/>
              </w:rPr>
              <w:t>i autonomie</w:t>
            </w:r>
          </w:p>
        </w:tc>
        <w:tc>
          <w:tcPr>
            <w:tcW w:w="9000" w:type="dxa"/>
          </w:tcPr>
          <w:p w14:paraId="79961D42" w14:textId="77777777" w:rsidR="007E21C7" w:rsidRPr="00701FD5" w:rsidRDefault="00000000">
            <w:pPr>
              <w:rPr>
                <w:rFonts w:ascii="Times New Roman" w:hAnsi="Times New Roman"/>
                <w:sz w:val="24"/>
                <w:szCs w:val="24"/>
              </w:rPr>
            </w:pPr>
            <w:r w:rsidRPr="00701FD5">
              <w:rPr>
                <w:rFonts w:ascii="Times New Roman" w:hAnsi="Times New Roman"/>
                <w:sz w:val="24"/>
                <w:szCs w:val="24"/>
              </w:rPr>
              <w:t>Verifică logic etapele și rezultatele calculelor matematice.</w:t>
            </w:r>
            <w:r w:rsidRPr="00701FD5">
              <w:rPr>
                <w:rFonts w:ascii="Times New Roman" w:hAnsi="Times New Roman"/>
                <w:sz w:val="24"/>
                <w:szCs w:val="24"/>
              </w:rPr>
              <w:br/>
              <w:t>Selectează autonom metoda adecvată pentru tipul de problemă analizat.</w:t>
            </w:r>
            <w:r w:rsidRPr="00701FD5">
              <w:rPr>
                <w:rFonts w:ascii="Times New Roman" w:hAnsi="Times New Roman"/>
                <w:sz w:val="24"/>
                <w:szCs w:val="24"/>
              </w:rPr>
              <w:br/>
              <w:t>Argumentează alegerea metodei de rezolvare utilizate.</w:t>
            </w:r>
            <w:r w:rsidRPr="00701FD5">
              <w:rPr>
                <w:rFonts w:ascii="Times New Roman" w:hAnsi="Times New Roman"/>
                <w:sz w:val="24"/>
                <w:szCs w:val="24"/>
              </w:rPr>
              <w:br/>
              <w:t>Utilizează riguros notația și terminologia matematică.</w:t>
            </w:r>
            <w:r w:rsidRPr="00701FD5">
              <w:rPr>
                <w:rFonts w:ascii="Times New Roman" w:hAnsi="Times New Roman"/>
                <w:sz w:val="24"/>
                <w:szCs w:val="24"/>
              </w:rPr>
              <w:br/>
              <w:t>Respectă principiile eticii academice în realizarea temelor și evaluărilor.</w:t>
            </w:r>
            <w:r w:rsidRPr="00701FD5">
              <w:rPr>
                <w:rFonts w:ascii="Times New Roman" w:hAnsi="Times New Roman"/>
                <w:sz w:val="24"/>
                <w:szCs w:val="24"/>
              </w:rPr>
              <w:br/>
              <w:t>Colaborează eficient în rezolvarea și discutarea problemelor de seminar.</w:t>
            </w:r>
            <w:r w:rsidRPr="00701FD5">
              <w:rPr>
                <w:rFonts w:ascii="Times New Roman" w:hAnsi="Times New Roman"/>
                <w:sz w:val="24"/>
                <w:szCs w:val="24"/>
              </w:rPr>
              <w:br/>
              <w:t>Își organizează activitatea individuală de studiu și exersare.</w:t>
            </w:r>
            <w:r w:rsidRPr="00701FD5">
              <w:rPr>
                <w:rFonts w:ascii="Times New Roman" w:hAnsi="Times New Roman"/>
                <w:sz w:val="24"/>
                <w:szCs w:val="24"/>
              </w:rPr>
              <w:br/>
              <w:t>Comunică clar soluțiile și raționamentele matematice.</w:t>
            </w:r>
            <w:r w:rsidRPr="00701FD5">
              <w:rPr>
                <w:rFonts w:ascii="Times New Roman" w:hAnsi="Times New Roman"/>
                <w:sz w:val="24"/>
                <w:szCs w:val="24"/>
              </w:rPr>
              <w:br/>
              <w:t>Corelează modelele matematice cu probleme inginerești concrete.</w:t>
            </w:r>
            <w:r w:rsidRPr="00701FD5">
              <w:rPr>
                <w:rFonts w:ascii="Times New Roman" w:hAnsi="Times New Roman"/>
                <w:sz w:val="24"/>
                <w:szCs w:val="24"/>
              </w:rPr>
              <w:br/>
              <w:t>Manifestă autonomie în aprofundarea instrumentelor matematice necesare disciplinelor inginerești ulterioare.</w:t>
            </w:r>
            <w:r w:rsidRPr="00701FD5">
              <w:rPr>
                <w:rFonts w:ascii="Times New Roman" w:hAnsi="Times New Roman"/>
                <w:sz w:val="24"/>
                <w:szCs w:val="24"/>
              </w:rPr>
              <w:br/>
            </w:r>
            <w:r w:rsidRPr="00701FD5">
              <w:rPr>
                <w:rFonts w:ascii="Times New Roman" w:hAnsi="Times New Roman"/>
                <w:sz w:val="24"/>
                <w:szCs w:val="24"/>
              </w:rPr>
              <w:br/>
            </w:r>
            <w:r w:rsidRPr="00701FD5">
              <w:rPr>
                <w:rFonts w:ascii="Times New Roman" w:hAnsi="Times New Roman"/>
                <w:color w:val="0070C0"/>
                <w:sz w:val="24"/>
                <w:szCs w:val="24"/>
              </w:rPr>
              <w:t>Logically verify the steps and results of mathematical calculations.</w:t>
            </w:r>
            <w:r w:rsidRPr="00701FD5">
              <w:rPr>
                <w:rFonts w:ascii="Times New Roman" w:hAnsi="Times New Roman"/>
                <w:color w:val="0070C0"/>
                <w:sz w:val="24"/>
                <w:szCs w:val="24"/>
              </w:rPr>
              <w:br/>
              <w:t>Independently select an appropriate method for the problem being analysed.</w:t>
            </w:r>
            <w:r w:rsidRPr="00701FD5">
              <w:rPr>
                <w:rFonts w:ascii="Times New Roman" w:hAnsi="Times New Roman"/>
                <w:color w:val="0070C0"/>
                <w:sz w:val="24"/>
                <w:szCs w:val="24"/>
              </w:rPr>
              <w:br/>
              <w:t>Justify the choice of solution method.</w:t>
            </w:r>
            <w:r w:rsidRPr="00701FD5">
              <w:rPr>
                <w:rFonts w:ascii="Times New Roman" w:hAnsi="Times New Roman"/>
                <w:color w:val="0070C0"/>
                <w:sz w:val="24"/>
                <w:szCs w:val="24"/>
              </w:rPr>
              <w:br/>
              <w:t>Use mathematical notation and terminology rigorously.</w:t>
            </w:r>
            <w:r w:rsidRPr="00701FD5">
              <w:rPr>
                <w:rFonts w:ascii="Times New Roman" w:hAnsi="Times New Roman"/>
                <w:color w:val="0070C0"/>
                <w:sz w:val="24"/>
                <w:szCs w:val="24"/>
              </w:rPr>
              <w:br/>
              <w:t>Respect academic integrity principles in assignments and assessments.</w:t>
            </w:r>
            <w:r w:rsidRPr="00701FD5">
              <w:rPr>
                <w:rFonts w:ascii="Times New Roman" w:hAnsi="Times New Roman"/>
                <w:color w:val="0070C0"/>
                <w:sz w:val="24"/>
                <w:szCs w:val="24"/>
              </w:rPr>
              <w:br/>
              <w:t>Collaborate effectively in solving and discussing seminar problems.</w:t>
            </w:r>
            <w:r w:rsidRPr="00701FD5">
              <w:rPr>
                <w:rFonts w:ascii="Times New Roman" w:hAnsi="Times New Roman"/>
                <w:color w:val="0070C0"/>
                <w:sz w:val="24"/>
                <w:szCs w:val="24"/>
              </w:rPr>
              <w:br/>
              <w:t>Organise individual study and practice activities.</w:t>
            </w:r>
            <w:r w:rsidRPr="00701FD5">
              <w:rPr>
                <w:rFonts w:ascii="Times New Roman" w:hAnsi="Times New Roman"/>
                <w:color w:val="0070C0"/>
                <w:sz w:val="24"/>
                <w:szCs w:val="24"/>
              </w:rPr>
              <w:br/>
              <w:t>Communicate mathematical solutions and reasoning clearly.</w:t>
            </w:r>
            <w:r w:rsidRPr="00701FD5">
              <w:rPr>
                <w:rFonts w:ascii="Times New Roman" w:hAnsi="Times New Roman"/>
                <w:color w:val="0070C0"/>
                <w:sz w:val="24"/>
                <w:szCs w:val="24"/>
              </w:rPr>
              <w:br/>
              <w:t>Relate mathematical models to practical engineering problems.</w:t>
            </w:r>
            <w:r w:rsidRPr="00701FD5">
              <w:rPr>
                <w:rFonts w:ascii="Times New Roman" w:hAnsi="Times New Roman"/>
                <w:color w:val="0070C0"/>
                <w:sz w:val="24"/>
                <w:szCs w:val="24"/>
              </w:rPr>
              <w:br/>
              <w:t>Demonstrate autonomy in further developing mathematical tools required by subsequent engineering courses.</w:t>
            </w:r>
          </w:p>
        </w:tc>
      </w:tr>
    </w:tbl>
    <w:p w14:paraId="428B719A" w14:textId="77777777" w:rsidR="00801DB0" w:rsidRPr="00701FD5" w:rsidRDefault="00801DB0" w:rsidP="00813BB9">
      <w:pPr>
        <w:spacing w:after="0" w:line="240" w:lineRule="auto"/>
        <w:rPr>
          <w:rFonts w:ascii="Times New Roman" w:hAnsi="Times New Roman"/>
          <w:sz w:val="24"/>
          <w:szCs w:val="24"/>
        </w:rPr>
      </w:pPr>
    </w:p>
    <w:p w14:paraId="7A91E8B9" w14:textId="77777777" w:rsidR="007C6BB6" w:rsidRPr="00701FD5" w:rsidRDefault="000B3BD0" w:rsidP="00813BB9">
      <w:pPr>
        <w:spacing w:after="0" w:line="240" w:lineRule="auto"/>
        <w:rPr>
          <w:rFonts w:ascii="Times New Roman" w:hAnsi="Times New Roman"/>
          <w:b/>
          <w:bCs/>
          <w:sz w:val="24"/>
          <w:szCs w:val="24"/>
        </w:rPr>
      </w:pPr>
      <w:r w:rsidRPr="00701FD5">
        <w:rPr>
          <w:rFonts w:ascii="Times New Roman" w:hAnsi="Times New Roman"/>
          <w:b/>
          <w:bCs/>
          <w:sz w:val="24"/>
          <w:szCs w:val="24"/>
        </w:rPr>
        <w:t>8</w:t>
      </w:r>
      <w:r w:rsidR="002A2A27" w:rsidRPr="00701FD5">
        <w:rPr>
          <w:rFonts w:ascii="Times New Roman" w:hAnsi="Times New Roman"/>
          <w:b/>
          <w:bCs/>
          <w:sz w:val="24"/>
          <w:szCs w:val="24"/>
        </w:rPr>
        <w:t>. Metode de predare</w:t>
      </w:r>
      <w:r w:rsidR="00101A4C" w:rsidRPr="00701FD5">
        <w:rPr>
          <w:rFonts w:ascii="Times New Roman" w:hAnsi="Times New Roman"/>
          <w:b/>
          <w:bCs/>
          <w:sz w:val="24"/>
          <w:szCs w:val="24"/>
        </w:rPr>
        <w:t xml:space="preserve"> </w:t>
      </w:r>
    </w:p>
    <w:p w14:paraId="28C3E3B1" w14:textId="77777777" w:rsidR="009732CF" w:rsidRPr="00701FD5" w:rsidRDefault="009732CF" w:rsidP="009732CF">
      <w:pPr>
        <w:jc w:val="both"/>
        <w:rPr>
          <w:rFonts w:ascii="Times New Roman" w:hAnsi="Times New Roman"/>
          <w:sz w:val="24"/>
          <w:szCs w:val="24"/>
        </w:rPr>
      </w:pPr>
    </w:p>
    <w:p w14:paraId="28723F56" w14:textId="5CA1082F" w:rsidR="00692B27" w:rsidRPr="00701FD5" w:rsidRDefault="00A37EFD" w:rsidP="009732CF">
      <w:pPr>
        <w:jc w:val="both"/>
        <w:rPr>
          <w:rFonts w:ascii="Times New Roman" w:hAnsi="Times New Roman"/>
          <w:sz w:val="24"/>
          <w:szCs w:val="24"/>
        </w:rPr>
      </w:pPr>
      <w:r w:rsidRPr="00701FD5">
        <w:rPr>
          <w:rFonts w:ascii="Times New Roman" w:hAnsi="Times New Roman"/>
          <w:sz w:val="24"/>
          <w:szCs w:val="24"/>
        </w:rPr>
        <w:t>Procesul de predare și învățare combină prezentarea interactivă a conceptelor cu demonstrații la tablă, reprezentări grafice și exemple aplicative. Noțiunile sunt introduse progresiv, iar rezultatele teoretice sunt consolidate prin probleme rezolvate și discutate în cadrul seminarelor. Se urmărește formularea riguroasă a problemelor, alegerea metodei adecvate de rezolvare, verificarea rezultatelor și interpretarea acestora în contexte matematice și inginerești. Activitatea de seminar include rezolvarea individuală și în echipă a exercițiilor, examinări periodice și discutarea unor aplicații de algebră liniară și programare liniară relevante pentru optimizare, managementul traficului aerian și infrastructura aeroportuară.</w:t>
      </w:r>
    </w:p>
    <w:p w14:paraId="5BD44F2B" w14:textId="77777777" w:rsidR="00A37EFD" w:rsidRPr="00701FD5" w:rsidRDefault="00A37EFD" w:rsidP="009732CF">
      <w:pPr>
        <w:jc w:val="both"/>
        <w:rPr>
          <w:rFonts w:ascii="Times New Roman" w:hAnsi="Times New Roman"/>
          <w:sz w:val="24"/>
          <w:szCs w:val="24"/>
        </w:rPr>
      </w:pPr>
      <w:r w:rsidRPr="00701FD5">
        <w:rPr>
          <w:rFonts w:ascii="Times New Roman" w:hAnsi="Times New Roman"/>
          <w:color w:val="0070C0"/>
          <w:sz w:val="24"/>
          <w:szCs w:val="24"/>
        </w:rPr>
        <w:t>The teaching and learning process combines interactive presentation of concepts with board demonstrations, graphical representations and applied examples. Concepts are introduced progressively, while theoretical results are consolidated through problems solved and discussed during seminars. Emphasis is placed on rigorous problem formulation, selection of an appropriate solution method, verification of results and their interpretation in mathematical and engineering contexts. Seminar activities include individual and team problem solving, periodic assessment and discussion of linear-algebra and linear-programming applications relevant to optimisation, air traffic management and airport infrastructure.</w:t>
      </w:r>
    </w:p>
    <w:p w14:paraId="7AEE0D98" w14:textId="77777777" w:rsidR="00A37EFD" w:rsidRPr="00701FD5" w:rsidRDefault="00A37EFD" w:rsidP="00A946AE">
      <w:pPr>
        <w:spacing w:after="0" w:line="240" w:lineRule="auto"/>
        <w:ind w:right="566"/>
        <w:jc w:val="both"/>
        <w:rPr>
          <w:rFonts w:ascii="Times New Roman" w:hAnsi="Times New Roman"/>
          <w:color w:val="548DD4"/>
          <w:sz w:val="24"/>
          <w:szCs w:val="24"/>
        </w:rPr>
      </w:pPr>
    </w:p>
    <w:p w14:paraId="0918ACDE" w14:textId="77777777" w:rsidR="00FD0711" w:rsidRPr="00701FD5" w:rsidRDefault="007927E2" w:rsidP="00813BB9">
      <w:pPr>
        <w:spacing w:after="0" w:line="240" w:lineRule="auto"/>
        <w:rPr>
          <w:rFonts w:ascii="Times New Roman" w:hAnsi="Times New Roman"/>
          <w:b/>
          <w:sz w:val="24"/>
          <w:szCs w:val="24"/>
        </w:rPr>
      </w:pPr>
      <w:r w:rsidRPr="00701FD5">
        <w:rPr>
          <w:rFonts w:ascii="Times New Roman" w:hAnsi="Times New Roman"/>
          <w:b/>
          <w:sz w:val="24"/>
          <w:szCs w:val="24"/>
        </w:rPr>
        <w:lastRenderedPageBreak/>
        <w:t>9</w:t>
      </w:r>
      <w:r w:rsidR="003D0D85" w:rsidRPr="00701FD5">
        <w:rPr>
          <w:rFonts w:ascii="Times New Roman" w:hAnsi="Times New Roman"/>
          <w:b/>
          <w:sz w:val="24"/>
          <w:szCs w:val="24"/>
        </w:rPr>
        <w:t xml:space="preserve">. </w:t>
      </w:r>
      <w:r w:rsidR="00FD0711" w:rsidRPr="00701FD5">
        <w:rPr>
          <w:rFonts w:ascii="Times New Roman" w:hAnsi="Times New Roman"/>
          <w:b/>
          <w:sz w:val="24"/>
          <w:szCs w:val="24"/>
        </w:rPr>
        <w:t>Con</w:t>
      </w:r>
      <w:r w:rsidR="001B1709" w:rsidRPr="00701FD5">
        <w:rPr>
          <w:rFonts w:ascii="Times New Roman" w:hAnsi="Times New Roman"/>
          <w:b/>
          <w:sz w:val="24"/>
          <w:szCs w:val="24"/>
        </w:rPr>
        <w:t>ț</w:t>
      </w:r>
      <w:r w:rsidR="00FD0711" w:rsidRPr="00701FD5">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701FD5" w14:paraId="7D73FB58" w14:textId="77777777" w:rsidTr="00A946AE">
        <w:trPr>
          <w:jc w:val="center"/>
        </w:trPr>
        <w:tc>
          <w:tcPr>
            <w:tcW w:w="10021" w:type="dxa"/>
            <w:gridSpan w:val="3"/>
            <w:vAlign w:val="center"/>
          </w:tcPr>
          <w:p w14:paraId="12AC7793" w14:textId="77777777" w:rsidR="007E21C7" w:rsidRPr="00701FD5" w:rsidRDefault="00000000">
            <w:pPr>
              <w:rPr>
                <w:rFonts w:ascii="Times New Roman" w:hAnsi="Times New Roman"/>
              </w:rPr>
            </w:pPr>
            <w:r w:rsidRPr="00701FD5">
              <w:rPr>
                <w:rFonts w:ascii="Times New Roman" w:hAnsi="Times New Roman"/>
                <w:b/>
              </w:rPr>
              <w:t>CURS</w:t>
            </w:r>
          </w:p>
        </w:tc>
      </w:tr>
      <w:tr w:rsidR="00AD6760" w:rsidRPr="00701FD5" w14:paraId="4AB16637" w14:textId="77777777" w:rsidTr="00A946AE">
        <w:trPr>
          <w:jc w:val="center"/>
        </w:trPr>
        <w:tc>
          <w:tcPr>
            <w:tcW w:w="1271" w:type="dxa"/>
            <w:vAlign w:val="center"/>
          </w:tcPr>
          <w:p w14:paraId="657E60F8"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Capitolul</w:t>
            </w:r>
          </w:p>
        </w:tc>
        <w:tc>
          <w:tcPr>
            <w:tcW w:w="7597" w:type="dxa"/>
            <w:vAlign w:val="center"/>
          </w:tcPr>
          <w:p w14:paraId="3C5AE9A1"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Con</w:t>
            </w:r>
            <w:r w:rsidR="001B1709" w:rsidRPr="00701FD5">
              <w:rPr>
                <w:rFonts w:ascii="Times New Roman" w:hAnsi="Times New Roman"/>
                <w:b/>
                <w:bCs/>
                <w:sz w:val="24"/>
                <w:szCs w:val="24"/>
              </w:rPr>
              <w:t>ț</w:t>
            </w:r>
            <w:r w:rsidRPr="00701FD5">
              <w:rPr>
                <w:rFonts w:ascii="Times New Roman" w:hAnsi="Times New Roman"/>
                <w:b/>
                <w:bCs/>
                <w:sz w:val="24"/>
                <w:szCs w:val="24"/>
              </w:rPr>
              <w:t>inutul</w:t>
            </w:r>
          </w:p>
        </w:tc>
        <w:tc>
          <w:tcPr>
            <w:tcW w:w="1153" w:type="dxa"/>
            <w:vAlign w:val="center"/>
          </w:tcPr>
          <w:p w14:paraId="06C18FAC"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Nr. ore</w:t>
            </w:r>
          </w:p>
        </w:tc>
      </w:tr>
      <w:tr w:rsidR="00042F43" w:rsidRPr="00701FD5" w14:paraId="53398653" w14:textId="77777777" w:rsidTr="00A946AE">
        <w:trPr>
          <w:jc w:val="center"/>
        </w:trPr>
        <w:tc>
          <w:tcPr>
            <w:tcW w:w="1271" w:type="dxa"/>
            <w:vAlign w:val="center"/>
          </w:tcPr>
          <w:p w14:paraId="12AB36AE" w14:textId="77777777" w:rsidR="007E21C7" w:rsidRPr="00701FD5" w:rsidRDefault="00000000">
            <w:pPr>
              <w:rPr>
                <w:rFonts w:ascii="Times New Roman" w:hAnsi="Times New Roman"/>
                <w:sz w:val="24"/>
                <w:szCs w:val="24"/>
              </w:rPr>
            </w:pPr>
            <w:r w:rsidRPr="00701FD5">
              <w:rPr>
                <w:rFonts w:ascii="Times New Roman" w:hAnsi="Times New Roman"/>
                <w:sz w:val="24"/>
                <w:szCs w:val="24"/>
              </w:rPr>
              <w:t>I</w:t>
            </w:r>
          </w:p>
        </w:tc>
        <w:tc>
          <w:tcPr>
            <w:tcW w:w="7597" w:type="dxa"/>
          </w:tcPr>
          <w:p w14:paraId="4D5D7DDD" w14:textId="77777777" w:rsidR="007E21C7" w:rsidRPr="00701FD5" w:rsidRDefault="00000000">
            <w:pPr>
              <w:rPr>
                <w:rFonts w:ascii="Times New Roman" w:hAnsi="Times New Roman"/>
                <w:sz w:val="24"/>
                <w:szCs w:val="24"/>
              </w:rPr>
            </w:pPr>
            <w:r w:rsidRPr="00701FD5">
              <w:rPr>
                <w:rFonts w:ascii="Times New Roman" w:hAnsi="Times New Roman"/>
                <w:sz w:val="24"/>
                <w:szCs w:val="24"/>
              </w:rPr>
              <w:t>Numere. Mulțimi. Definirea și reprezentarea funcțiilor.</w:t>
            </w:r>
            <w:r w:rsidRPr="00701FD5">
              <w:rPr>
                <w:rFonts w:ascii="Times New Roman" w:hAnsi="Times New Roman"/>
                <w:sz w:val="24"/>
                <w:szCs w:val="24"/>
              </w:rPr>
              <w:br/>
            </w:r>
            <w:r w:rsidRPr="00701FD5">
              <w:rPr>
                <w:rFonts w:ascii="Times New Roman" w:hAnsi="Times New Roman"/>
                <w:color w:val="0070C0"/>
                <w:sz w:val="24"/>
                <w:szCs w:val="24"/>
              </w:rPr>
              <w:t>Numbers. Sets. Function definition and representation.</w:t>
            </w:r>
          </w:p>
        </w:tc>
        <w:tc>
          <w:tcPr>
            <w:tcW w:w="1153" w:type="dxa"/>
            <w:vAlign w:val="center"/>
          </w:tcPr>
          <w:p w14:paraId="16B25A29"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366D117B" w14:textId="77777777" w:rsidTr="00A946AE">
        <w:trPr>
          <w:jc w:val="center"/>
        </w:trPr>
        <w:tc>
          <w:tcPr>
            <w:tcW w:w="1271" w:type="dxa"/>
            <w:vAlign w:val="center"/>
          </w:tcPr>
          <w:p w14:paraId="60E2F72A" w14:textId="77777777" w:rsidR="007E21C7" w:rsidRPr="00701FD5" w:rsidRDefault="00000000">
            <w:pPr>
              <w:rPr>
                <w:rFonts w:ascii="Times New Roman" w:hAnsi="Times New Roman"/>
                <w:sz w:val="24"/>
                <w:szCs w:val="24"/>
              </w:rPr>
            </w:pPr>
            <w:r w:rsidRPr="00701FD5">
              <w:rPr>
                <w:rFonts w:ascii="Times New Roman" w:hAnsi="Times New Roman"/>
                <w:sz w:val="24"/>
                <w:szCs w:val="24"/>
              </w:rPr>
              <w:t>II</w:t>
            </w:r>
          </w:p>
        </w:tc>
        <w:tc>
          <w:tcPr>
            <w:tcW w:w="7597" w:type="dxa"/>
          </w:tcPr>
          <w:p w14:paraId="7E30FE5D" w14:textId="77777777" w:rsidR="007E21C7" w:rsidRPr="00701FD5" w:rsidRDefault="00000000">
            <w:pPr>
              <w:rPr>
                <w:rFonts w:ascii="Times New Roman" w:hAnsi="Times New Roman"/>
                <w:sz w:val="24"/>
                <w:szCs w:val="24"/>
              </w:rPr>
            </w:pPr>
            <w:r w:rsidRPr="00701FD5">
              <w:rPr>
                <w:rFonts w:ascii="Times New Roman" w:hAnsi="Times New Roman"/>
                <w:sz w:val="24"/>
                <w:szCs w:val="24"/>
              </w:rPr>
              <w:t>Funcții de gradul întâi și al doilea. Exemple și aplicații.</w:t>
            </w:r>
            <w:r w:rsidRPr="00701FD5">
              <w:rPr>
                <w:rFonts w:ascii="Times New Roman" w:hAnsi="Times New Roman"/>
                <w:sz w:val="24"/>
                <w:szCs w:val="24"/>
              </w:rPr>
              <w:br/>
            </w:r>
            <w:r w:rsidRPr="00701FD5">
              <w:rPr>
                <w:rFonts w:ascii="Times New Roman" w:hAnsi="Times New Roman"/>
                <w:color w:val="0070C0"/>
                <w:sz w:val="24"/>
                <w:szCs w:val="24"/>
              </w:rPr>
              <w:t>First- and second-degree functions. Examples and applications.</w:t>
            </w:r>
          </w:p>
        </w:tc>
        <w:tc>
          <w:tcPr>
            <w:tcW w:w="1153" w:type="dxa"/>
          </w:tcPr>
          <w:p w14:paraId="389B3C82"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57AB27D3" w14:textId="77777777" w:rsidTr="00A946AE">
        <w:trPr>
          <w:jc w:val="center"/>
        </w:trPr>
        <w:tc>
          <w:tcPr>
            <w:tcW w:w="1271" w:type="dxa"/>
            <w:vAlign w:val="center"/>
          </w:tcPr>
          <w:p w14:paraId="114475C0" w14:textId="77777777" w:rsidR="007E21C7" w:rsidRPr="00701FD5" w:rsidRDefault="00000000">
            <w:pPr>
              <w:rPr>
                <w:rFonts w:ascii="Times New Roman" w:hAnsi="Times New Roman"/>
                <w:sz w:val="24"/>
                <w:szCs w:val="24"/>
              </w:rPr>
            </w:pPr>
            <w:r w:rsidRPr="00701FD5">
              <w:rPr>
                <w:rFonts w:ascii="Times New Roman" w:hAnsi="Times New Roman"/>
                <w:sz w:val="24"/>
                <w:szCs w:val="24"/>
              </w:rPr>
              <w:t>III</w:t>
            </w:r>
          </w:p>
        </w:tc>
        <w:tc>
          <w:tcPr>
            <w:tcW w:w="7597" w:type="dxa"/>
          </w:tcPr>
          <w:p w14:paraId="0A6606F8" w14:textId="77777777" w:rsidR="007E21C7" w:rsidRPr="00701FD5" w:rsidRDefault="00000000">
            <w:pPr>
              <w:rPr>
                <w:rFonts w:ascii="Times New Roman" w:hAnsi="Times New Roman"/>
                <w:sz w:val="24"/>
                <w:szCs w:val="24"/>
              </w:rPr>
            </w:pPr>
            <w:r w:rsidRPr="00701FD5">
              <w:rPr>
                <w:rFonts w:ascii="Times New Roman" w:hAnsi="Times New Roman"/>
                <w:sz w:val="24"/>
                <w:szCs w:val="24"/>
              </w:rPr>
              <w:t>Polinoame. Rădăcini reale și complexe. Ecuații algebrice.</w:t>
            </w:r>
            <w:r w:rsidRPr="00701FD5">
              <w:rPr>
                <w:rFonts w:ascii="Times New Roman" w:hAnsi="Times New Roman"/>
                <w:sz w:val="24"/>
                <w:szCs w:val="24"/>
              </w:rPr>
              <w:br/>
            </w:r>
            <w:r w:rsidRPr="00701FD5">
              <w:rPr>
                <w:rFonts w:ascii="Times New Roman" w:hAnsi="Times New Roman"/>
                <w:color w:val="0070C0"/>
                <w:sz w:val="24"/>
                <w:szCs w:val="24"/>
              </w:rPr>
              <w:t>Polynomials. Real and complex roots. Algebraic equations.</w:t>
            </w:r>
          </w:p>
        </w:tc>
        <w:tc>
          <w:tcPr>
            <w:tcW w:w="1153" w:type="dxa"/>
          </w:tcPr>
          <w:p w14:paraId="0725FEC3"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7F01322A" w14:textId="77777777" w:rsidTr="00A946AE">
        <w:trPr>
          <w:jc w:val="center"/>
        </w:trPr>
        <w:tc>
          <w:tcPr>
            <w:tcW w:w="1271" w:type="dxa"/>
            <w:vAlign w:val="center"/>
          </w:tcPr>
          <w:p w14:paraId="5C23B134" w14:textId="77777777" w:rsidR="007E21C7" w:rsidRPr="00701FD5" w:rsidRDefault="00000000">
            <w:pPr>
              <w:rPr>
                <w:rFonts w:ascii="Times New Roman" w:hAnsi="Times New Roman"/>
                <w:sz w:val="24"/>
                <w:szCs w:val="24"/>
              </w:rPr>
            </w:pPr>
            <w:r w:rsidRPr="00701FD5">
              <w:rPr>
                <w:rFonts w:ascii="Times New Roman" w:hAnsi="Times New Roman"/>
                <w:sz w:val="24"/>
                <w:szCs w:val="24"/>
              </w:rPr>
              <w:t>IV</w:t>
            </w:r>
          </w:p>
        </w:tc>
        <w:tc>
          <w:tcPr>
            <w:tcW w:w="7597" w:type="dxa"/>
          </w:tcPr>
          <w:p w14:paraId="6051F2C7" w14:textId="77777777" w:rsidR="007E21C7" w:rsidRPr="00701FD5" w:rsidRDefault="00000000">
            <w:pPr>
              <w:rPr>
                <w:rFonts w:ascii="Times New Roman" w:hAnsi="Times New Roman"/>
                <w:sz w:val="24"/>
                <w:szCs w:val="24"/>
              </w:rPr>
            </w:pPr>
            <w:r w:rsidRPr="00701FD5">
              <w:rPr>
                <w:rFonts w:ascii="Times New Roman" w:hAnsi="Times New Roman"/>
                <w:sz w:val="24"/>
                <w:szCs w:val="24"/>
              </w:rPr>
              <w:t>Inecuații. Ecuații reciproce. Exemple și aplicații.</w:t>
            </w:r>
            <w:r w:rsidRPr="00701FD5">
              <w:rPr>
                <w:rFonts w:ascii="Times New Roman" w:hAnsi="Times New Roman"/>
                <w:sz w:val="24"/>
                <w:szCs w:val="24"/>
              </w:rPr>
              <w:br/>
            </w:r>
            <w:r w:rsidRPr="00701FD5">
              <w:rPr>
                <w:rFonts w:ascii="Times New Roman" w:hAnsi="Times New Roman"/>
                <w:color w:val="0070C0"/>
                <w:sz w:val="24"/>
                <w:szCs w:val="24"/>
              </w:rPr>
              <w:t>Inequalities. Reciprocal equations. Examples and applications.</w:t>
            </w:r>
          </w:p>
        </w:tc>
        <w:tc>
          <w:tcPr>
            <w:tcW w:w="1153" w:type="dxa"/>
          </w:tcPr>
          <w:p w14:paraId="42DBA2CC"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5A14C952" w14:textId="77777777" w:rsidTr="00A946AE">
        <w:trPr>
          <w:jc w:val="center"/>
        </w:trPr>
        <w:tc>
          <w:tcPr>
            <w:tcW w:w="1271" w:type="dxa"/>
            <w:vAlign w:val="center"/>
          </w:tcPr>
          <w:p w14:paraId="6BEE6F17" w14:textId="77777777" w:rsidR="007E21C7" w:rsidRPr="00701FD5" w:rsidRDefault="00000000">
            <w:pPr>
              <w:rPr>
                <w:rFonts w:ascii="Times New Roman" w:hAnsi="Times New Roman"/>
                <w:sz w:val="24"/>
                <w:szCs w:val="24"/>
              </w:rPr>
            </w:pPr>
            <w:r w:rsidRPr="00701FD5">
              <w:rPr>
                <w:rFonts w:ascii="Times New Roman" w:hAnsi="Times New Roman"/>
                <w:sz w:val="24"/>
                <w:szCs w:val="24"/>
              </w:rPr>
              <w:t>V</w:t>
            </w:r>
          </w:p>
        </w:tc>
        <w:tc>
          <w:tcPr>
            <w:tcW w:w="7597" w:type="dxa"/>
          </w:tcPr>
          <w:p w14:paraId="3528ACAF" w14:textId="77777777" w:rsidR="007E21C7" w:rsidRPr="00701FD5" w:rsidRDefault="00000000">
            <w:pPr>
              <w:rPr>
                <w:rFonts w:ascii="Times New Roman" w:hAnsi="Times New Roman"/>
                <w:sz w:val="24"/>
                <w:szCs w:val="24"/>
              </w:rPr>
            </w:pPr>
            <w:r w:rsidRPr="00701FD5">
              <w:rPr>
                <w:rFonts w:ascii="Times New Roman" w:hAnsi="Times New Roman"/>
                <w:sz w:val="24"/>
                <w:szCs w:val="24"/>
              </w:rPr>
              <w:t>Funcții exponențiale și logaritmice. Grafice.</w:t>
            </w:r>
            <w:r w:rsidRPr="00701FD5">
              <w:rPr>
                <w:rFonts w:ascii="Times New Roman" w:hAnsi="Times New Roman"/>
                <w:sz w:val="24"/>
                <w:szCs w:val="24"/>
              </w:rPr>
              <w:br/>
            </w:r>
            <w:r w:rsidRPr="00701FD5">
              <w:rPr>
                <w:rFonts w:ascii="Times New Roman" w:hAnsi="Times New Roman"/>
                <w:color w:val="0070C0"/>
                <w:sz w:val="24"/>
                <w:szCs w:val="24"/>
              </w:rPr>
              <w:t>Exponential and logarithmic functions. Graphs.</w:t>
            </w:r>
          </w:p>
        </w:tc>
        <w:tc>
          <w:tcPr>
            <w:tcW w:w="1153" w:type="dxa"/>
          </w:tcPr>
          <w:p w14:paraId="74757BA1"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44B3333E" w14:textId="77777777" w:rsidTr="00A946AE">
        <w:trPr>
          <w:jc w:val="center"/>
        </w:trPr>
        <w:tc>
          <w:tcPr>
            <w:tcW w:w="1271" w:type="dxa"/>
            <w:vAlign w:val="center"/>
          </w:tcPr>
          <w:p w14:paraId="6A7C361D" w14:textId="77777777" w:rsidR="007E21C7" w:rsidRPr="00701FD5" w:rsidRDefault="00000000">
            <w:pPr>
              <w:rPr>
                <w:rFonts w:ascii="Times New Roman" w:hAnsi="Times New Roman"/>
                <w:sz w:val="24"/>
                <w:szCs w:val="24"/>
              </w:rPr>
            </w:pPr>
            <w:r w:rsidRPr="00701FD5">
              <w:rPr>
                <w:rFonts w:ascii="Times New Roman" w:hAnsi="Times New Roman"/>
                <w:sz w:val="24"/>
                <w:szCs w:val="24"/>
              </w:rPr>
              <w:t>VI</w:t>
            </w:r>
          </w:p>
        </w:tc>
        <w:tc>
          <w:tcPr>
            <w:tcW w:w="7597" w:type="dxa"/>
          </w:tcPr>
          <w:p w14:paraId="3A34E2E2" w14:textId="77777777" w:rsidR="007E21C7" w:rsidRPr="00701FD5" w:rsidRDefault="00000000">
            <w:pPr>
              <w:rPr>
                <w:rFonts w:ascii="Times New Roman" w:hAnsi="Times New Roman"/>
                <w:sz w:val="24"/>
                <w:szCs w:val="24"/>
              </w:rPr>
            </w:pPr>
            <w:r w:rsidRPr="00701FD5">
              <w:rPr>
                <w:rFonts w:ascii="Times New Roman" w:hAnsi="Times New Roman"/>
                <w:sz w:val="24"/>
                <w:szCs w:val="24"/>
              </w:rPr>
              <w:t>Funcții periodice. Ecuații și inecuații transcendente. Exemple și aplicații.</w:t>
            </w:r>
            <w:r w:rsidRPr="00701FD5">
              <w:rPr>
                <w:rFonts w:ascii="Times New Roman" w:hAnsi="Times New Roman"/>
                <w:sz w:val="24"/>
                <w:szCs w:val="24"/>
              </w:rPr>
              <w:br/>
            </w:r>
            <w:r w:rsidRPr="00701FD5">
              <w:rPr>
                <w:rFonts w:ascii="Times New Roman" w:hAnsi="Times New Roman"/>
                <w:color w:val="0070C0"/>
                <w:sz w:val="24"/>
                <w:szCs w:val="24"/>
              </w:rPr>
              <w:t>Periodic functions. Transcendental equations and inequalities. Examples and applications.</w:t>
            </w:r>
          </w:p>
        </w:tc>
        <w:tc>
          <w:tcPr>
            <w:tcW w:w="1153" w:type="dxa"/>
          </w:tcPr>
          <w:p w14:paraId="19F0C49B"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472EC7C5" w14:textId="77777777" w:rsidTr="00A946AE">
        <w:trPr>
          <w:jc w:val="center"/>
        </w:trPr>
        <w:tc>
          <w:tcPr>
            <w:tcW w:w="1271" w:type="dxa"/>
            <w:vAlign w:val="center"/>
          </w:tcPr>
          <w:p w14:paraId="29C1AF8F" w14:textId="77777777" w:rsidR="007E21C7" w:rsidRPr="00701FD5" w:rsidRDefault="00000000">
            <w:pPr>
              <w:rPr>
                <w:rFonts w:ascii="Times New Roman" w:hAnsi="Times New Roman"/>
                <w:sz w:val="24"/>
                <w:szCs w:val="24"/>
              </w:rPr>
            </w:pPr>
            <w:r w:rsidRPr="00701FD5">
              <w:rPr>
                <w:rFonts w:ascii="Times New Roman" w:hAnsi="Times New Roman"/>
                <w:sz w:val="24"/>
                <w:szCs w:val="24"/>
              </w:rPr>
              <w:t>VII</w:t>
            </w:r>
          </w:p>
        </w:tc>
        <w:tc>
          <w:tcPr>
            <w:tcW w:w="7597" w:type="dxa"/>
          </w:tcPr>
          <w:p w14:paraId="0678D938" w14:textId="77777777" w:rsidR="007E21C7" w:rsidRPr="00701FD5" w:rsidRDefault="00000000">
            <w:pPr>
              <w:rPr>
                <w:rFonts w:ascii="Times New Roman" w:hAnsi="Times New Roman"/>
                <w:sz w:val="24"/>
                <w:szCs w:val="24"/>
              </w:rPr>
            </w:pPr>
            <w:r w:rsidRPr="00701FD5">
              <w:rPr>
                <w:rFonts w:ascii="Times New Roman" w:hAnsi="Times New Roman"/>
                <w:sz w:val="24"/>
                <w:szCs w:val="24"/>
              </w:rPr>
              <w:t>Matrice. Determinanți. Algebra matricelor.</w:t>
            </w:r>
            <w:r w:rsidRPr="00701FD5">
              <w:rPr>
                <w:rFonts w:ascii="Times New Roman" w:hAnsi="Times New Roman"/>
                <w:sz w:val="24"/>
                <w:szCs w:val="24"/>
              </w:rPr>
              <w:br/>
            </w:r>
            <w:r w:rsidRPr="00701FD5">
              <w:rPr>
                <w:rFonts w:ascii="Times New Roman" w:hAnsi="Times New Roman"/>
                <w:color w:val="0070C0"/>
                <w:sz w:val="24"/>
                <w:szCs w:val="24"/>
              </w:rPr>
              <w:t>Matrices. Determinants. Matrix algebra.</w:t>
            </w:r>
          </w:p>
        </w:tc>
        <w:tc>
          <w:tcPr>
            <w:tcW w:w="1153" w:type="dxa"/>
          </w:tcPr>
          <w:p w14:paraId="6531EBC5"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09A2C2BB" w14:textId="77777777" w:rsidTr="00A946AE">
        <w:trPr>
          <w:jc w:val="center"/>
        </w:trPr>
        <w:tc>
          <w:tcPr>
            <w:tcW w:w="1271" w:type="dxa"/>
            <w:vAlign w:val="center"/>
          </w:tcPr>
          <w:p w14:paraId="68B2BD49" w14:textId="77777777" w:rsidR="007E21C7" w:rsidRPr="00701FD5" w:rsidRDefault="00000000">
            <w:pPr>
              <w:rPr>
                <w:rFonts w:ascii="Times New Roman" w:hAnsi="Times New Roman"/>
                <w:sz w:val="24"/>
                <w:szCs w:val="24"/>
              </w:rPr>
            </w:pPr>
            <w:r w:rsidRPr="00701FD5">
              <w:rPr>
                <w:rFonts w:ascii="Times New Roman" w:hAnsi="Times New Roman"/>
                <w:sz w:val="24"/>
                <w:szCs w:val="24"/>
              </w:rPr>
              <w:t>VIII</w:t>
            </w:r>
          </w:p>
        </w:tc>
        <w:tc>
          <w:tcPr>
            <w:tcW w:w="7597" w:type="dxa"/>
          </w:tcPr>
          <w:p w14:paraId="2C1488DD" w14:textId="77777777" w:rsidR="007E21C7" w:rsidRPr="00701FD5" w:rsidRDefault="00000000">
            <w:pPr>
              <w:rPr>
                <w:rFonts w:ascii="Times New Roman" w:hAnsi="Times New Roman"/>
                <w:sz w:val="24"/>
                <w:szCs w:val="24"/>
              </w:rPr>
            </w:pPr>
            <w:r w:rsidRPr="00701FD5">
              <w:rPr>
                <w:rFonts w:ascii="Times New Roman" w:hAnsi="Times New Roman"/>
                <w:sz w:val="24"/>
                <w:szCs w:val="24"/>
              </w:rPr>
              <w:t>Spații vectoriale și spații euclidiene. Aplicații în geometria analitică.</w:t>
            </w:r>
            <w:r w:rsidRPr="00701FD5">
              <w:rPr>
                <w:rFonts w:ascii="Times New Roman" w:hAnsi="Times New Roman"/>
                <w:sz w:val="24"/>
                <w:szCs w:val="24"/>
              </w:rPr>
              <w:br/>
            </w:r>
            <w:r w:rsidRPr="00701FD5">
              <w:rPr>
                <w:rFonts w:ascii="Times New Roman" w:hAnsi="Times New Roman"/>
                <w:color w:val="0070C0"/>
                <w:sz w:val="24"/>
                <w:szCs w:val="24"/>
              </w:rPr>
              <w:t>Vector spaces and Euclidean spaces. Applications in analytic geometry.</w:t>
            </w:r>
          </w:p>
        </w:tc>
        <w:tc>
          <w:tcPr>
            <w:tcW w:w="1153" w:type="dxa"/>
          </w:tcPr>
          <w:p w14:paraId="2AD35CFB"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529C78A2" w14:textId="77777777" w:rsidTr="00A946AE">
        <w:trPr>
          <w:jc w:val="center"/>
        </w:trPr>
        <w:tc>
          <w:tcPr>
            <w:tcW w:w="1271" w:type="dxa"/>
            <w:vAlign w:val="center"/>
          </w:tcPr>
          <w:p w14:paraId="44154697" w14:textId="77777777" w:rsidR="007E21C7" w:rsidRPr="00701FD5" w:rsidRDefault="00000000">
            <w:pPr>
              <w:rPr>
                <w:rFonts w:ascii="Times New Roman" w:hAnsi="Times New Roman"/>
                <w:sz w:val="24"/>
                <w:szCs w:val="24"/>
              </w:rPr>
            </w:pPr>
            <w:r w:rsidRPr="00701FD5">
              <w:rPr>
                <w:rFonts w:ascii="Times New Roman" w:hAnsi="Times New Roman"/>
                <w:sz w:val="24"/>
                <w:szCs w:val="24"/>
              </w:rPr>
              <w:t>IX</w:t>
            </w:r>
          </w:p>
        </w:tc>
        <w:tc>
          <w:tcPr>
            <w:tcW w:w="7597" w:type="dxa"/>
          </w:tcPr>
          <w:p w14:paraId="7F41F3B5" w14:textId="77777777" w:rsidR="007E21C7" w:rsidRPr="00701FD5" w:rsidRDefault="00000000">
            <w:pPr>
              <w:rPr>
                <w:rFonts w:ascii="Times New Roman" w:hAnsi="Times New Roman"/>
                <w:sz w:val="24"/>
                <w:szCs w:val="24"/>
              </w:rPr>
            </w:pPr>
            <w:r w:rsidRPr="00701FD5">
              <w:rPr>
                <w:rFonts w:ascii="Times New Roman" w:hAnsi="Times New Roman"/>
                <w:sz w:val="24"/>
                <w:szCs w:val="24"/>
              </w:rPr>
              <w:t>Sisteme de ecuații liniare. Teorema Rouché-Fontené.</w:t>
            </w:r>
            <w:r w:rsidRPr="00701FD5">
              <w:rPr>
                <w:rFonts w:ascii="Times New Roman" w:hAnsi="Times New Roman"/>
                <w:sz w:val="24"/>
                <w:szCs w:val="24"/>
              </w:rPr>
              <w:br/>
            </w:r>
            <w:r w:rsidRPr="00701FD5">
              <w:rPr>
                <w:rFonts w:ascii="Times New Roman" w:hAnsi="Times New Roman"/>
                <w:color w:val="0070C0"/>
                <w:sz w:val="24"/>
                <w:szCs w:val="24"/>
              </w:rPr>
              <w:t>Systems of linear equations. Rouché-Fontené theorem.</w:t>
            </w:r>
          </w:p>
        </w:tc>
        <w:tc>
          <w:tcPr>
            <w:tcW w:w="1153" w:type="dxa"/>
          </w:tcPr>
          <w:p w14:paraId="202F5354"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16588FB5" w14:textId="77777777" w:rsidTr="00A946AE">
        <w:trPr>
          <w:jc w:val="center"/>
        </w:trPr>
        <w:tc>
          <w:tcPr>
            <w:tcW w:w="1271" w:type="dxa"/>
            <w:vAlign w:val="center"/>
          </w:tcPr>
          <w:p w14:paraId="57CCC4C1" w14:textId="77777777" w:rsidR="007E21C7" w:rsidRPr="00701FD5" w:rsidRDefault="00000000">
            <w:pPr>
              <w:rPr>
                <w:rFonts w:ascii="Times New Roman" w:hAnsi="Times New Roman"/>
                <w:sz w:val="24"/>
                <w:szCs w:val="24"/>
              </w:rPr>
            </w:pPr>
            <w:r w:rsidRPr="00701FD5">
              <w:rPr>
                <w:rFonts w:ascii="Times New Roman" w:hAnsi="Times New Roman"/>
                <w:sz w:val="24"/>
                <w:szCs w:val="24"/>
              </w:rPr>
              <w:t>X</w:t>
            </w:r>
          </w:p>
        </w:tc>
        <w:tc>
          <w:tcPr>
            <w:tcW w:w="7597" w:type="dxa"/>
          </w:tcPr>
          <w:p w14:paraId="65A4FB26"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Metode de rezolvare a sistemelor de ecuații liniare. Exemple și aplicații.</w:t>
            </w:r>
            <w:r w:rsidRPr="00701FD5">
              <w:rPr>
                <w:rFonts w:ascii="Times New Roman" w:hAnsi="Times New Roman"/>
                <w:sz w:val="24"/>
                <w:szCs w:val="24"/>
              </w:rPr>
              <w:br/>
            </w:r>
            <w:r w:rsidRPr="00701FD5">
              <w:rPr>
                <w:rFonts w:ascii="Times New Roman" w:hAnsi="Times New Roman"/>
                <w:color w:val="0070C0"/>
                <w:sz w:val="24"/>
                <w:szCs w:val="24"/>
              </w:rPr>
              <w:t>Methods for solving systems of linear equations. Examples and applications.</w:t>
            </w:r>
          </w:p>
        </w:tc>
        <w:tc>
          <w:tcPr>
            <w:tcW w:w="1153" w:type="dxa"/>
          </w:tcPr>
          <w:p w14:paraId="0543D53F"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2115B3B2" w14:textId="77777777" w:rsidTr="00A946AE">
        <w:trPr>
          <w:jc w:val="center"/>
        </w:trPr>
        <w:tc>
          <w:tcPr>
            <w:tcW w:w="1271" w:type="dxa"/>
            <w:vAlign w:val="center"/>
          </w:tcPr>
          <w:p w14:paraId="5E8DC09C" w14:textId="77777777" w:rsidR="007E21C7" w:rsidRPr="00701FD5" w:rsidRDefault="00000000">
            <w:pPr>
              <w:rPr>
                <w:rFonts w:ascii="Times New Roman" w:hAnsi="Times New Roman"/>
                <w:sz w:val="24"/>
                <w:szCs w:val="24"/>
              </w:rPr>
            </w:pPr>
            <w:r w:rsidRPr="00701FD5">
              <w:rPr>
                <w:rFonts w:ascii="Times New Roman" w:hAnsi="Times New Roman"/>
                <w:sz w:val="24"/>
                <w:szCs w:val="24"/>
              </w:rPr>
              <w:t>XI</w:t>
            </w:r>
          </w:p>
        </w:tc>
        <w:tc>
          <w:tcPr>
            <w:tcW w:w="7597" w:type="dxa"/>
          </w:tcPr>
          <w:p w14:paraId="7F2300CD" w14:textId="77777777" w:rsidR="007E21C7" w:rsidRPr="00701FD5" w:rsidRDefault="00000000">
            <w:pPr>
              <w:rPr>
                <w:rFonts w:ascii="Times New Roman" w:hAnsi="Times New Roman"/>
                <w:sz w:val="24"/>
                <w:szCs w:val="24"/>
              </w:rPr>
            </w:pPr>
            <w:r w:rsidRPr="00701FD5">
              <w:rPr>
                <w:rFonts w:ascii="Times New Roman" w:hAnsi="Times New Roman"/>
                <w:sz w:val="24"/>
                <w:szCs w:val="24"/>
              </w:rPr>
              <w:t>Programare liniară. Funcții obiectiv și restricții liniare.</w:t>
            </w:r>
            <w:r w:rsidRPr="00701FD5">
              <w:rPr>
                <w:rFonts w:ascii="Times New Roman" w:hAnsi="Times New Roman"/>
                <w:sz w:val="24"/>
                <w:szCs w:val="24"/>
              </w:rPr>
              <w:br/>
            </w:r>
            <w:r w:rsidRPr="00701FD5">
              <w:rPr>
                <w:rFonts w:ascii="Times New Roman" w:hAnsi="Times New Roman"/>
                <w:color w:val="0070C0"/>
                <w:sz w:val="24"/>
                <w:szCs w:val="24"/>
              </w:rPr>
              <w:t>Linear programming. Objective functions and linear constraints.</w:t>
            </w:r>
          </w:p>
        </w:tc>
        <w:tc>
          <w:tcPr>
            <w:tcW w:w="1153" w:type="dxa"/>
          </w:tcPr>
          <w:p w14:paraId="7CE2BA65"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7F33FAF3" w14:textId="77777777" w:rsidTr="00A946AE">
        <w:trPr>
          <w:jc w:val="center"/>
        </w:trPr>
        <w:tc>
          <w:tcPr>
            <w:tcW w:w="1271" w:type="dxa"/>
            <w:vAlign w:val="center"/>
          </w:tcPr>
          <w:p w14:paraId="589B8902" w14:textId="77777777" w:rsidR="007E21C7" w:rsidRPr="00701FD5" w:rsidRDefault="00000000">
            <w:pPr>
              <w:rPr>
                <w:rFonts w:ascii="Times New Roman" w:hAnsi="Times New Roman"/>
                <w:sz w:val="24"/>
                <w:szCs w:val="24"/>
              </w:rPr>
            </w:pPr>
            <w:r w:rsidRPr="00701FD5">
              <w:rPr>
                <w:rFonts w:ascii="Times New Roman" w:hAnsi="Times New Roman"/>
                <w:sz w:val="24"/>
                <w:szCs w:val="24"/>
              </w:rPr>
              <w:t>XII</w:t>
            </w:r>
          </w:p>
        </w:tc>
        <w:tc>
          <w:tcPr>
            <w:tcW w:w="7597" w:type="dxa"/>
          </w:tcPr>
          <w:p w14:paraId="61E3E74B"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Metode grafice de optimizare. Exemple și aplicații.</w:t>
            </w:r>
            <w:r w:rsidRPr="00701FD5">
              <w:rPr>
                <w:rFonts w:ascii="Times New Roman" w:hAnsi="Times New Roman"/>
                <w:sz w:val="24"/>
                <w:szCs w:val="24"/>
              </w:rPr>
              <w:br/>
            </w:r>
            <w:r w:rsidRPr="00701FD5">
              <w:rPr>
                <w:rFonts w:ascii="Times New Roman" w:hAnsi="Times New Roman"/>
                <w:color w:val="0070C0"/>
                <w:sz w:val="24"/>
                <w:szCs w:val="24"/>
              </w:rPr>
              <w:t>Graphical optimisation methods. Examples and applications.</w:t>
            </w:r>
          </w:p>
        </w:tc>
        <w:tc>
          <w:tcPr>
            <w:tcW w:w="1153" w:type="dxa"/>
          </w:tcPr>
          <w:p w14:paraId="7F2D12B7"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5F777A7E" w14:textId="77777777" w:rsidTr="00A946AE">
        <w:trPr>
          <w:jc w:val="center"/>
        </w:trPr>
        <w:tc>
          <w:tcPr>
            <w:tcW w:w="1271" w:type="dxa"/>
            <w:vAlign w:val="center"/>
          </w:tcPr>
          <w:p w14:paraId="082F41E1" w14:textId="77777777" w:rsidR="007E21C7" w:rsidRPr="00701FD5" w:rsidRDefault="00000000">
            <w:pPr>
              <w:rPr>
                <w:rFonts w:ascii="Times New Roman" w:hAnsi="Times New Roman"/>
                <w:sz w:val="24"/>
                <w:szCs w:val="24"/>
              </w:rPr>
            </w:pPr>
            <w:r w:rsidRPr="00701FD5">
              <w:rPr>
                <w:rFonts w:ascii="Times New Roman" w:hAnsi="Times New Roman"/>
                <w:sz w:val="24"/>
                <w:szCs w:val="24"/>
              </w:rPr>
              <w:t>XIII</w:t>
            </w:r>
          </w:p>
        </w:tc>
        <w:tc>
          <w:tcPr>
            <w:tcW w:w="7597" w:type="dxa"/>
          </w:tcPr>
          <w:p w14:paraId="17FF031F"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Metoda analitică utilizând variabile de compensare. Exemple și aplicații.</w:t>
            </w:r>
            <w:r w:rsidRPr="00701FD5">
              <w:rPr>
                <w:rFonts w:ascii="Times New Roman" w:hAnsi="Times New Roman"/>
                <w:sz w:val="24"/>
                <w:szCs w:val="24"/>
              </w:rPr>
              <w:br/>
            </w:r>
            <w:r w:rsidRPr="00701FD5">
              <w:rPr>
                <w:rFonts w:ascii="Times New Roman" w:hAnsi="Times New Roman"/>
                <w:color w:val="0070C0"/>
                <w:sz w:val="24"/>
                <w:szCs w:val="24"/>
              </w:rPr>
              <w:t>Analytical method using slack variables. Examples and applications.</w:t>
            </w:r>
          </w:p>
        </w:tc>
        <w:tc>
          <w:tcPr>
            <w:tcW w:w="1153" w:type="dxa"/>
          </w:tcPr>
          <w:p w14:paraId="2D278073"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154244" w:rsidRPr="00701FD5" w14:paraId="21777B1E" w14:textId="77777777" w:rsidTr="00A946AE">
        <w:trPr>
          <w:jc w:val="center"/>
        </w:trPr>
        <w:tc>
          <w:tcPr>
            <w:tcW w:w="1271" w:type="dxa"/>
            <w:vAlign w:val="center"/>
          </w:tcPr>
          <w:p w14:paraId="05A30EE4" w14:textId="77777777" w:rsidR="007E21C7" w:rsidRPr="00701FD5" w:rsidRDefault="00000000">
            <w:pPr>
              <w:rPr>
                <w:rFonts w:ascii="Times New Roman" w:hAnsi="Times New Roman"/>
                <w:sz w:val="24"/>
                <w:szCs w:val="24"/>
              </w:rPr>
            </w:pPr>
            <w:r w:rsidRPr="00701FD5">
              <w:rPr>
                <w:rFonts w:ascii="Times New Roman" w:hAnsi="Times New Roman"/>
                <w:sz w:val="24"/>
                <w:szCs w:val="24"/>
              </w:rPr>
              <w:t>XIV</w:t>
            </w:r>
          </w:p>
        </w:tc>
        <w:tc>
          <w:tcPr>
            <w:tcW w:w="7597" w:type="dxa"/>
          </w:tcPr>
          <w:p w14:paraId="5B7EEF82"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Metoda Simplex. Forma standard. Analiza de sensibilitate. Exemple și aplicații.</w:t>
            </w:r>
            <w:r w:rsidRPr="00701FD5">
              <w:rPr>
                <w:rFonts w:ascii="Times New Roman" w:hAnsi="Times New Roman"/>
                <w:sz w:val="24"/>
                <w:szCs w:val="24"/>
              </w:rPr>
              <w:br/>
            </w:r>
            <w:r w:rsidRPr="00701FD5">
              <w:rPr>
                <w:rFonts w:ascii="Times New Roman" w:hAnsi="Times New Roman"/>
                <w:color w:val="0070C0"/>
                <w:sz w:val="24"/>
                <w:szCs w:val="24"/>
              </w:rPr>
              <w:t xml:space="preserve">The Simplex method. Standard form. Sensitivity analysis. Examples and </w:t>
            </w:r>
            <w:r w:rsidRPr="00701FD5">
              <w:rPr>
                <w:rFonts w:ascii="Times New Roman" w:hAnsi="Times New Roman"/>
                <w:color w:val="0070C0"/>
                <w:sz w:val="24"/>
                <w:szCs w:val="24"/>
              </w:rPr>
              <w:lastRenderedPageBreak/>
              <w:t>applications.</w:t>
            </w:r>
          </w:p>
        </w:tc>
        <w:tc>
          <w:tcPr>
            <w:tcW w:w="1153" w:type="dxa"/>
          </w:tcPr>
          <w:p w14:paraId="2FB72E49" w14:textId="77777777" w:rsidR="007E21C7" w:rsidRPr="00701FD5" w:rsidRDefault="00000000">
            <w:pPr>
              <w:rPr>
                <w:rFonts w:ascii="Times New Roman" w:hAnsi="Times New Roman"/>
                <w:sz w:val="24"/>
                <w:szCs w:val="24"/>
              </w:rPr>
            </w:pPr>
            <w:r w:rsidRPr="00701FD5">
              <w:rPr>
                <w:rFonts w:ascii="Times New Roman" w:hAnsi="Times New Roman"/>
                <w:sz w:val="24"/>
                <w:szCs w:val="24"/>
              </w:rPr>
              <w:lastRenderedPageBreak/>
              <w:t>2</w:t>
            </w:r>
          </w:p>
        </w:tc>
      </w:tr>
      <w:tr w:rsidR="00F972C4" w:rsidRPr="00701FD5" w14:paraId="111119DA" w14:textId="77777777" w:rsidTr="00A946AE">
        <w:trPr>
          <w:jc w:val="center"/>
        </w:trPr>
        <w:tc>
          <w:tcPr>
            <w:tcW w:w="1271" w:type="dxa"/>
          </w:tcPr>
          <w:p w14:paraId="7FBAE425" w14:textId="77777777" w:rsidR="00F972C4" w:rsidRPr="00701FD5" w:rsidRDefault="00F972C4" w:rsidP="00813BB9">
            <w:pPr>
              <w:spacing w:after="0" w:line="240" w:lineRule="auto"/>
              <w:rPr>
                <w:rFonts w:ascii="Times New Roman" w:hAnsi="Times New Roman"/>
                <w:sz w:val="24"/>
                <w:szCs w:val="24"/>
              </w:rPr>
            </w:pPr>
          </w:p>
        </w:tc>
        <w:tc>
          <w:tcPr>
            <w:tcW w:w="7597" w:type="dxa"/>
          </w:tcPr>
          <w:p w14:paraId="3FCF4CC3" w14:textId="77777777" w:rsidR="007E21C7" w:rsidRPr="00701FD5" w:rsidRDefault="00000000">
            <w:pPr>
              <w:rPr>
                <w:rFonts w:ascii="Times New Roman" w:hAnsi="Times New Roman"/>
              </w:rPr>
            </w:pPr>
            <w:r w:rsidRPr="00701FD5">
              <w:rPr>
                <w:rFonts w:ascii="Times New Roman" w:hAnsi="Times New Roman"/>
              </w:rPr>
              <w:t>Total:</w:t>
            </w:r>
          </w:p>
        </w:tc>
        <w:tc>
          <w:tcPr>
            <w:tcW w:w="1153" w:type="dxa"/>
          </w:tcPr>
          <w:p w14:paraId="0EC0AF48" w14:textId="77777777" w:rsidR="007E21C7" w:rsidRPr="00701FD5" w:rsidRDefault="00000000">
            <w:pPr>
              <w:rPr>
                <w:rFonts w:ascii="Times New Roman" w:hAnsi="Times New Roman"/>
              </w:rPr>
            </w:pPr>
            <w:r w:rsidRPr="00701FD5">
              <w:rPr>
                <w:rFonts w:ascii="Times New Roman" w:hAnsi="Times New Roman"/>
              </w:rPr>
              <w:t>28</w:t>
            </w:r>
          </w:p>
        </w:tc>
      </w:tr>
      <w:tr w:rsidR="00144C38" w:rsidRPr="00701FD5" w14:paraId="6435169E" w14:textId="77777777" w:rsidTr="00A946AE">
        <w:trPr>
          <w:jc w:val="center"/>
        </w:trPr>
        <w:tc>
          <w:tcPr>
            <w:tcW w:w="10021" w:type="dxa"/>
            <w:gridSpan w:val="3"/>
            <w:vAlign w:val="center"/>
          </w:tcPr>
          <w:p w14:paraId="4137707D" w14:textId="77777777" w:rsidR="009732CF" w:rsidRPr="00701FD5" w:rsidRDefault="00000000" w:rsidP="009732CF">
            <w:pPr>
              <w:rPr>
                <w:rFonts w:ascii="Times New Roman" w:hAnsi="Times New Roman"/>
                <w:sz w:val="24"/>
                <w:szCs w:val="24"/>
              </w:rPr>
            </w:pPr>
            <w:r w:rsidRPr="00701FD5">
              <w:rPr>
                <w:rFonts w:ascii="Times New Roman" w:hAnsi="Times New Roman"/>
                <w:sz w:val="24"/>
                <w:szCs w:val="24"/>
              </w:rPr>
              <w:t>Bibliografie:</w:t>
            </w:r>
          </w:p>
          <w:p w14:paraId="13A45CD9" w14:textId="4BA50643" w:rsidR="00256F06" w:rsidRPr="00701FD5" w:rsidRDefault="00256F06" w:rsidP="009732CF">
            <w:pPr>
              <w:pStyle w:val="ListParagraph"/>
              <w:numPr>
                <w:ilvl w:val="0"/>
                <w:numId w:val="30"/>
              </w:numPr>
              <w:rPr>
                <w:rFonts w:ascii="Times New Roman" w:hAnsi="Times New Roman"/>
                <w:sz w:val="24"/>
                <w:szCs w:val="24"/>
              </w:rPr>
            </w:pPr>
            <w:r w:rsidRPr="00701FD5">
              <w:rPr>
                <w:rFonts w:ascii="Times New Roman" w:hAnsi="Times New Roman"/>
                <w:sz w:val="24"/>
                <w:szCs w:val="24"/>
              </w:rPr>
              <w:t>Berbente S: Linear Algebra, Analytic and Differential Geometry 1, Notițe de curs, Platforma Moodle 2026</w:t>
            </w:r>
          </w:p>
          <w:p w14:paraId="7EF690E9" w14:textId="17E6FDD4" w:rsidR="009732CF" w:rsidRPr="00701FD5" w:rsidRDefault="00000000" w:rsidP="009732CF">
            <w:pPr>
              <w:pStyle w:val="ListParagraph"/>
              <w:numPr>
                <w:ilvl w:val="0"/>
                <w:numId w:val="30"/>
              </w:numPr>
              <w:rPr>
                <w:rFonts w:ascii="Times New Roman" w:hAnsi="Times New Roman"/>
                <w:sz w:val="24"/>
                <w:szCs w:val="24"/>
              </w:rPr>
            </w:pPr>
            <w:r w:rsidRPr="00701FD5">
              <w:rPr>
                <w:rFonts w:ascii="Times New Roman" w:hAnsi="Times New Roman"/>
                <w:sz w:val="24"/>
                <w:szCs w:val="24"/>
              </w:rPr>
              <w:t>C. Berbente, S. Berbente (2003). Metode cantitative, vol. I, Ed. BREN, București, ISBN 973-648-188-3.</w:t>
            </w:r>
          </w:p>
          <w:p w14:paraId="2B816CAC" w14:textId="77777777" w:rsidR="009732CF" w:rsidRPr="00701FD5" w:rsidRDefault="00000000" w:rsidP="009732CF">
            <w:pPr>
              <w:pStyle w:val="ListParagraph"/>
              <w:numPr>
                <w:ilvl w:val="0"/>
                <w:numId w:val="30"/>
              </w:numPr>
              <w:rPr>
                <w:rFonts w:ascii="Times New Roman" w:hAnsi="Times New Roman"/>
                <w:sz w:val="24"/>
                <w:szCs w:val="24"/>
              </w:rPr>
            </w:pPr>
            <w:r w:rsidRPr="00701FD5">
              <w:rPr>
                <w:rFonts w:ascii="Times New Roman" w:hAnsi="Times New Roman"/>
                <w:sz w:val="24"/>
                <w:szCs w:val="24"/>
              </w:rPr>
              <w:t>C. Berbente, S. Berbente (2004). Metode cantitative, vol. II, Ed. BREN, București, ISBN 973-648-357-6.</w:t>
            </w:r>
          </w:p>
          <w:p w14:paraId="7CC6FD5E" w14:textId="77777777" w:rsidR="009732CF" w:rsidRPr="00701FD5" w:rsidRDefault="00000000" w:rsidP="009732CF">
            <w:pPr>
              <w:pStyle w:val="ListParagraph"/>
              <w:numPr>
                <w:ilvl w:val="0"/>
                <w:numId w:val="30"/>
              </w:numPr>
              <w:rPr>
                <w:rFonts w:ascii="Times New Roman" w:hAnsi="Times New Roman"/>
                <w:sz w:val="24"/>
                <w:szCs w:val="24"/>
              </w:rPr>
            </w:pPr>
            <w:r w:rsidRPr="00701FD5">
              <w:rPr>
                <w:rFonts w:ascii="Times New Roman" w:hAnsi="Times New Roman"/>
                <w:sz w:val="24"/>
                <w:szCs w:val="24"/>
              </w:rPr>
              <w:t>S. Berbente, C. Berbente (2006). Probleme de metode cantitative, partea I, Ed. Univ. Româno-Britanice, București, ISBN 973-87669-1-5.</w:t>
            </w:r>
          </w:p>
          <w:p w14:paraId="5819789D" w14:textId="7844A6FC" w:rsidR="007E21C7" w:rsidRPr="00701FD5" w:rsidRDefault="00000000" w:rsidP="009732CF">
            <w:pPr>
              <w:pStyle w:val="ListParagraph"/>
              <w:numPr>
                <w:ilvl w:val="0"/>
                <w:numId w:val="30"/>
              </w:numPr>
              <w:rPr>
                <w:rFonts w:ascii="Times New Roman" w:hAnsi="Times New Roman"/>
                <w:sz w:val="24"/>
                <w:szCs w:val="24"/>
              </w:rPr>
            </w:pPr>
            <w:r w:rsidRPr="00701FD5">
              <w:rPr>
                <w:rFonts w:ascii="Times New Roman" w:hAnsi="Times New Roman"/>
                <w:sz w:val="24"/>
                <w:szCs w:val="24"/>
              </w:rPr>
              <w:t>J. Curwin, R. Slater (1996). Quantitative Methods for Business Decisions, International Thomson Business Press, London.</w:t>
            </w:r>
          </w:p>
        </w:tc>
      </w:tr>
    </w:tbl>
    <w:p w14:paraId="63B1A7B4" w14:textId="77777777" w:rsidR="002A2A27" w:rsidRPr="00701FD5"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701FD5" w14:paraId="6B9D7879" w14:textId="77777777" w:rsidTr="00A946AE">
        <w:trPr>
          <w:trHeight w:val="310"/>
          <w:jc w:val="center"/>
        </w:trPr>
        <w:tc>
          <w:tcPr>
            <w:tcW w:w="10041" w:type="dxa"/>
            <w:gridSpan w:val="3"/>
            <w:vAlign w:val="center"/>
          </w:tcPr>
          <w:p w14:paraId="317B8B58" w14:textId="77777777" w:rsidR="007E21C7" w:rsidRPr="00701FD5" w:rsidRDefault="00000000">
            <w:pPr>
              <w:rPr>
                <w:rFonts w:ascii="Times New Roman" w:hAnsi="Times New Roman"/>
              </w:rPr>
            </w:pPr>
            <w:r w:rsidRPr="00701FD5">
              <w:rPr>
                <w:rFonts w:ascii="Times New Roman" w:hAnsi="Times New Roman"/>
                <w:b/>
              </w:rPr>
              <w:t>SEMINAR</w:t>
            </w:r>
          </w:p>
        </w:tc>
      </w:tr>
      <w:tr w:rsidR="00AD6760" w:rsidRPr="00701FD5" w14:paraId="2264E241" w14:textId="77777777" w:rsidTr="00A946AE">
        <w:trPr>
          <w:trHeight w:val="310"/>
          <w:jc w:val="center"/>
        </w:trPr>
        <w:tc>
          <w:tcPr>
            <w:tcW w:w="734" w:type="dxa"/>
            <w:vAlign w:val="center"/>
          </w:tcPr>
          <w:p w14:paraId="13239B11"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 xml:space="preserve">Nr. crt. </w:t>
            </w:r>
          </w:p>
        </w:tc>
        <w:tc>
          <w:tcPr>
            <w:tcW w:w="8137" w:type="dxa"/>
            <w:vAlign w:val="center"/>
          </w:tcPr>
          <w:p w14:paraId="58009E3C"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Con</w:t>
            </w:r>
            <w:r w:rsidR="001B1709" w:rsidRPr="00701FD5">
              <w:rPr>
                <w:rFonts w:ascii="Times New Roman" w:hAnsi="Times New Roman"/>
                <w:b/>
                <w:bCs/>
                <w:sz w:val="24"/>
                <w:szCs w:val="24"/>
              </w:rPr>
              <w:t>ț</w:t>
            </w:r>
            <w:r w:rsidRPr="00701FD5">
              <w:rPr>
                <w:rFonts w:ascii="Times New Roman" w:hAnsi="Times New Roman"/>
                <w:b/>
                <w:bCs/>
                <w:sz w:val="24"/>
                <w:szCs w:val="24"/>
              </w:rPr>
              <w:t>inutul</w:t>
            </w:r>
          </w:p>
        </w:tc>
        <w:tc>
          <w:tcPr>
            <w:tcW w:w="1170" w:type="dxa"/>
            <w:vAlign w:val="center"/>
          </w:tcPr>
          <w:p w14:paraId="2AC35371" w14:textId="77777777" w:rsidR="00AD6760" w:rsidRPr="00701FD5" w:rsidRDefault="00AD6760" w:rsidP="00813BB9">
            <w:pPr>
              <w:spacing w:after="0" w:line="240" w:lineRule="auto"/>
              <w:jc w:val="center"/>
              <w:rPr>
                <w:rFonts w:ascii="Times New Roman" w:hAnsi="Times New Roman"/>
                <w:b/>
                <w:bCs/>
                <w:sz w:val="24"/>
                <w:szCs w:val="24"/>
              </w:rPr>
            </w:pPr>
            <w:r w:rsidRPr="00701FD5">
              <w:rPr>
                <w:rFonts w:ascii="Times New Roman" w:hAnsi="Times New Roman"/>
                <w:b/>
                <w:bCs/>
                <w:sz w:val="24"/>
                <w:szCs w:val="24"/>
              </w:rPr>
              <w:t>Nr. ore</w:t>
            </w:r>
          </w:p>
        </w:tc>
      </w:tr>
      <w:tr w:rsidR="00FB27BC" w:rsidRPr="00701FD5" w14:paraId="6967C6AE" w14:textId="77777777" w:rsidTr="00A946AE">
        <w:trPr>
          <w:trHeight w:val="310"/>
          <w:jc w:val="center"/>
        </w:trPr>
        <w:tc>
          <w:tcPr>
            <w:tcW w:w="734" w:type="dxa"/>
          </w:tcPr>
          <w:p w14:paraId="1348A70A" w14:textId="77777777" w:rsidR="007E21C7" w:rsidRPr="00701FD5" w:rsidRDefault="00000000">
            <w:pPr>
              <w:rPr>
                <w:rFonts w:ascii="Times New Roman" w:hAnsi="Times New Roman"/>
                <w:sz w:val="24"/>
                <w:szCs w:val="24"/>
              </w:rPr>
            </w:pPr>
            <w:r w:rsidRPr="00701FD5">
              <w:rPr>
                <w:rFonts w:ascii="Times New Roman" w:hAnsi="Times New Roman"/>
                <w:sz w:val="24"/>
                <w:szCs w:val="24"/>
              </w:rPr>
              <w:t>1.</w:t>
            </w:r>
          </w:p>
        </w:tc>
        <w:tc>
          <w:tcPr>
            <w:tcW w:w="8137" w:type="dxa"/>
          </w:tcPr>
          <w:p w14:paraId="653CF2C9" w14:textId="77777777" w:rsidR="007E21C7" w:rsidRPr="00701FD5" w:rsidRDefault="00000000">
            <w:pPr>
              <w:rPr>
                <w:rFonts w:ascii="Times New Roman" w:hAnsi="Times New Roman"/>
                <w:sz w:val="24"/>
                <w:szCs w:val="24"/>
              </w:rPr>
            </w:pPr>
            <w:r w:rsidRPr="00701FD5">
              <w:rPr>
                <w:rFonts w:ascii="Times New Roman" w:hAnsi="Times New Roman"/>
                <w:sz w:val="24"/>
                <w:szCs w:val="24"/>
              </w:rPr>
              <w:t>Funcții de gradul întâi și al doilea. Grafice. Exemple și aplicații.</w:t>
            </w:r>
            <w:r w:rsidRPr="00701FD5">
              <w:rPr>
                <w:rFonts w:ascii="Times New Roman" w:hAnsi="Times New Roman"/>
                <w:sz w:val="24"/>
                <w:szCs w:val="24"/>
              </w:rPr>
              <w:br/>
            </w:r>
            <w:r w:rsidRPr="00701FD5">
              <w:rPr>
                <w:rFonts w:ascii="Times New Roman" w:hAnsi="Times New Roman"/>
                <w:color w:val="0070C0"/>
                <w:sz w:val="24"/>
                <w:szCs w:val="24"/>
              </w:rPr>
              <w:t>First- and second-degree functions. Graphs. Examples and applications.</w:t>
            </w:r>
          </w:p>
        </w:tc>
        <w:tc>
          <w:tcPr>
            <w:tcW w:w="1170" w:type="dxa"/>
          </w:tcPr>
          <w:p w14:paraId="6E3B0626"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6D72F3CF" w14:textId="77777777" w:rsidTr="00A946AE">
        <w:trPr>
          <w:trHeight w:val="310"/>
          <w:jc w:val="center"/>
        </w:trPr>
        <w:tc>
          <w:tcPr>
            <w:tcW w:w="734" w:type="dxa"/>
          </w:tcPr>
          <w:p w14:paraId="4D3DEA2F"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c>
          <w:tcPr>
            <w:tcW w:w="8137" w:type="dxa"/>
          </w:tcPr>
          <w:p w14:paraId="5B4DF945" w14:textId="77777777" w:rsidR="007E21C7" w:rsidRPr="00701FD5" w:rsidRDefault="00000000">
            <w:pPr>
              <w:rPr>
                <w:rFonts w:ascii="Times New Roman" w:hAnsi="Times New Roman"/>
                <w:sz w:val="24"/>
                <w:szCs w:val="24"/>
              </w:rPr>
            </w:pPr>
            <w:r w:rsidRPr="00701FD5">
              <w:rPr>
                <w:rFonts w:ascii="Times New Roman" w:hAnsi="Times New Roman"/>
                <w:sz w:val="24"/>
                <w:szCs w:val="24"/>
              </w:rPr>
              <w:t>Ecuații algebrice. Inecuații. Ecuații reciproce. Exemple și aplicații.</w:t>
            </w:r>
            <w:r w:rsidRPr="00701FD5">
              <w:rPr>
                <w:rFonts w:ascii="Times New Roman" w:hAnsi="Times New Roman"/>
                <w:sz w:val="24"/>
                <w:szCs w:val="24"/>
              </w:rPr>
              <w:br/>
            </w:r>
            <w:r w:rsidRPr="00701FD5">
              <w:rPr>
                <w:rFonts w:ascii="Times New Roman" w:hAnsi="Times New Roman"/>
                <w:color w:val="0070C0"/>
                <w:sz w:val="24"/>
                <w:szCs w:val="24"/>
              </w:rPr>
              <w:t>Algebraic equations. Inequalities. Reciprocal equations. Examples and applications.</w:t>
            </w:r>
          </w:p>
        </w:tc>
        <w:tc>
          <w:tcPr>
            <w:tcW w:w="1170" w:type="dxa"/>
          </w:tcPr>
          <w:p w14:paraId="5960B0FE"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0AC3E4B4" w14:textId="77777777" w:rsidTr="00A946AE">
        <w:trPr>
          <w:trHeight w:val="310"/>
          <w:jc w:val="center"/>
        </w:trPr>
        <w:tc>
          <w:tcPr>
            <w:tcW w:w="734" w:type="dxa"/>
          </w:tcPr>
          <w:p w14:paraId="6E004FD9" w14:textId="77777777" w:rsidR="007E21C7" w:rsidRPr="00701FD5" w:rsidRDefault="00000000">
            <w:pPr>
              <w:rPr>
                <w:rFonts w:ascii="Times New Roman" w:hAnsi="Times New Roman"/>
                <w:sz w:val="24"/>
                <w:szCs w:val="24"/>
              </w:rPr>
            </w:pPr>
            <w:r w:rsidRPr="00701FD5">
              <w:rPr>
                <w:rFonts w:ascii="Times New Roman" w:hAnsi="Times New Roman"/>
                <w:sz w:val="24"/>
                <w:szCs w:val="24"/>
              </w:rPr>
              <w:t>3.</w:t>
            </w:r>
          </w:p>
        </w:tc>
        <w:tc>
          <w:tcPr>
            <w:tcW w:w="8137" w:type="dxa"/>
          </w:tcPr>
          <w:p w14:paraId="1D041738" w14:textId="77777777" w:rsidR="007E21C7" w:rsidRPr="00701FD5" w:rsidRDefault="00000000">
            <w:pPr>
              <w:rPr>
                <w:rFonts w:ascii="Times New Roman" w:hAnsi="Times New Roman"/>
                <w:sz w:val="24"/>
                <w:szCs w:val="24"/>
              </w:rPr>
            </w:pPr>
            <w:r w:rsidRPr="00701FD5">
              <w:rPr>
                <w:rFonts w:ascii="Times New Roman" w:hAnsi="Times New Roman"/>
                <w:sz w:val="24"/>
                <w:szCs w:val="24"/>
              </w:rPr>
              <w:t>Funcții exponențiale și logaritmice. Grafice. Ecuații transcendente.</w:t>
            </w:r>
            <w:r w:rsidRPr="00701FD5">
              <w:rPr>
                <w:rFonts w:ascii="Times New Roman" w:hAnsi="Times New Roman"/>
                <w:sz w:val="24"/>
                <w:szCs w:val="24"/>
              </w:rPr>
              <w:br/>
            </w:r>
            <w:r w:rsidRPr="00701FD5">
              <w:rPr>
                <w:rFonts w:ascii="Times New Roman" w:hAnsi="Times New Roman"/>
                <w:color w:val="0070C0"/>
                <w:sz w:val="24"/>
                <w:szCs w:val="24"/>
              </w:rPr>
              <w:t>Exponential and logarithmic functions. Graphs. Transcendental equations.</w:t>
            </w:r>
          </w:p>
        </w:tc>
        <w:tc>
          <w:tcPr>
            <w:tcW w:w="1170" w:type="dxa"/>
          </w:tcPr>
          <w:p w14:paraId="40FB7BA9"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6A565060" w14:textId="77777777" w:rsidTr="00A946AE">
        <w:trPr>
          <w:trHeight w:val="310"/>
          <w:jc w:val="center"/>
        </w:trPr>
        <w:tc>
          <w:tcPr>
            <w:tcW w:w="734" w:type="dxa"/>
          </w:tcPr>
          <w:p w14:paraId="18298CDC" w14:textId="77777777" w:rsidR="007E21C7" w:rsidRPr="00701FD5" w:rsidRDefault="00000000">
            <w:pPr>
              <w:rPr>
                <w:rFonts w:ascii="Times New Roman" w:hAnsi="Times New Roman"/>
                <w:sz w:val="24"/>
                <w:szCs w:val="24"/>
              </w:rPr>
            </w:pPr>
            <w:r w:rsidRPr="00701FD5">
              <w:rPr>
                <w:rFonts w:ascii="Times New Roman" w:hAnsi="Times New Roman"/>
                <w:sz w:val="24"/>
                <w:szCs w:val="24"/>
              </w:rPr>
              <w:t>4.</w:t>
            </w:r>
          </w:p>
        </w:tc>
        <w:tc>
          <w:tcPr>
            <w:tcW w:w="8137" w:type="dxa"/>
          </w:tcPr>
          <w:p w14:paraId="0D0D81A2" w14:textId="77777777" w:rsidR="007E21C7" w:rsidRPr="00701FD5" w:rsidRDefault="00000000">
            <w:pPr>
              <w:rPr>
                <w:rFonts w:ascii="Times New Roman" w:hAnsi="Times New Roman"/>
                <w:sz w:val="24"/>
                <w:szCs w:val="24"/>
              </w:rPr>
            </w:pPr>
            <w:r w:rsidRPr="00701FD5">
              <w:rPr>
                <w:rFonts w:ascii="Times New Roman" w:hAnsi="Times New Roman"/>
                <w:sz w:val="24"/>
                <w:szCs w:val="24"/>
              </w:rPr>
              <w:t>Inecuații transcendente. Exemple și aplicații.</w:t>
            </w:r>
            <w:r w:rsidRPr="00701FD5">
              <w:rPr>
                <w:rFonts w:ascii="Times New Roman" w:hAnsi="Times New Roman"/>
                <w:sz w:val="24"/>
                <w:szCs w:val="24"/>
              </w:rPr>
              <w:br/>
            </w:r>
            <w:r w:rsidRPr="00701FD5">
              <w:rPr>
                <w:rFonts w:ascii="Times New Roman" w:hAnsi="Times New Roman"/>
                <w:color w:val="0070C0"/>
                <w:sz w:val="24"/>
                <w:szCs w:val="24"/>
              </w:rPr>
              <w:t>Transcendental inequalities. Examples and applications.</w:t>
            </w:r>
          </w:p>
        </w:tc>
        <w:tc>
          <w:tcPr>
            <w:tcW w:w="1170" w:type="dxa"/>
          </w:tcPr>
          <w:p w14:paraId="5A32CFAF"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0AE85564" w14:textId="77777777" w:rsidTr="00A946AE">
        <w:trPr>
          <w:trHeight w:val="310"/>
          <w:jc w:val="center"/>
        </w:trPr>
        <w:tc>
          <w:tcPr>
            <w:tcW w:w="734" w:type="dxa"/>
          </w:tcPr>
          <w:p w14:paraId="0C5670FC" w14:textId="77777777" w:rsidR="007E21C7" w:rsidRPr="00701FD5" w:rsidRDefault="00000000">
            <w:pPr>
              <w:rPr>
                <w:rFonts w:ascii="Times New Roman" w:hAnsi="Times New Roman"/>
                <w:sz w:val="24"/>
                <w:szCs w:val="24"/>
              </w:rPr>
            </w:pPr>
            <w:r w:rsidRPr="00701FD5">
              <w:rPr>
                <w:rFonts w:ascii="Times New Roman" w:hAnsi="Times New Roman"/>
                <w:sz w:val="24"/>
                <w:szCs w:val="24"/>
              </w:rPr>
              <w:t>5.</w:t>
            </w:r>
          </w:p>
        </w:tc>
        <w:tc>
          <w:tcPr>
            <w:tcW w:w="8137" w:type="dxa"/>
          </w:tcPr>
          <w:p w14:paraId="6B391B8E" w14:textId="77777777" w:rsidR="007E21C7" w:rsidRPr="00701FD5" w:rsidRDefault="00000000">
            <w:pPr>
              <w:rPr>
                <w:rFonts w:ascii="Times New Roman" w:hAnsi="Times New Roman"/>
                <w:sz w:val="24"/>
                <w:szCs w:val="24"/>
              </w:rPr>
            </w:pPr>
            <w:r w:rsidRPr="00701FD5">
              <w:rPr>
                <w:rFonts w:ascii="Times New Roman" w:hAnsi="Times New Roman"/>
                <w:sz w:val="24"/>
                <w:szCs w:val="24"/>
              </w:rPr>
              <w:t>Matrice și determinanți. Algebra matricelor.</w:t>
            </w:r>
            <w:r w:rsidRPr="00701FD5">
              <w:rPr>
                <w:rFonts w:ascii="Times New Roman" w:hAnsi="Times New Roman"/>
                <w:sz w:val="24"/>
                <w:szCs w:val="24"/>
              </w:rPr>
              <w:br/>
            </w:r>
            <w:r w:rsidRPr="00701FD5">
              <w:rPr>
                <w:rFonts w:ascii="Times New Roman" w:hAnsi="Times New Roman"/>
                <w:color w:val="0070C0"/>
                <w:sz w:val="24"/>
                <w:szCs w:val="24"/>
              </w:rPr>
              <w:t>Matrices and determinants. Matrix algebra.</w:t>
            </w:r>
          </w:p>
        </w:tc>
        <w:tc>
          <w:tcPr>
            <w:tcW w:w="1170" w:type="dxa"/>
          </w:tcPr>
          <w:p w14:paraId="08E316A4"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1974B792" w14:textId="77777777" w:rsidTr="00A946AE">
        <w:trPr>
          <w:trHeight w:val="310"/>
          <w:jc w:val="center"/>
        </w:trPr>
        <w:tc>
          <w:tcPr>
            <w:tcW w:w="734" w:type="dxa"/>
          </w:tcPr>
          <w:p w14:paraId="0E209F91" w14:textId="77777777" w:rsidR="007E21C7" w:rsidRPr="00701FD5" w:rsidRDefault="00000000">
            <w:pPr>
              <w:rPr>
                <w:rFonts w:ascii="Times New Roman" w:hAnsi="Times New Roman"/>
                <w:sz w:val="24"/>
                <w:szCs w:val="24"/>
              </w:rPr>
            </w:pPr>
            <w:r w:rsidRPr="00701FD5">
              <w:rPr>
                <w:rFonts w:ascii="Times New Roman" w:hAnsi="Times New Roman"/>
                <w:sz w:val="24"/>
                <w:szCs w:val="24"/>
              </w:rPr>
              <w:t>6.</w:t>
            </w:r>
          </w:p>
        </w:tc>
        <w:tc>
          <w:tcPr>
            <w:tcW w:w="8137" w:type="dxa"/>
          </w:tcPr>
          <w:p w14:paraId="14964709" w14:textId="77777777" w:rsidR="007E21C7" w:rsidRPr="00701FD5" w:rsidRDefault="00000000">
            <w:pPr>
              <w:rPr>
                <w:rFonts w:ascii="Times New Roman" w:hAnsi="Times New Roman"/>
                <w:sz w:val="24"/>
                <w:szCs w:val="24"/>
              </w:rPr>
            </w:pPr>
            <w:r w:rsidRPr="00701FD5">
              <w:rPr>
                <w:rFonts w:ascii="Times New Roman" w:hAnsi="Times New Roman"/>
                <w:sz w:val="24"/>
                <w:szCs w:val="24"/>
              </w:rPr>
              <w:t>Spații vectoriale și euclidiene. Aplicații în geometria analitică.</w:t>
            </w:r>
            <w:r w:rsidRPr="00701FD5">
              <w:rPr>
                <w:rFonts w:ascii="Times New Roman" w:hAnsi="Times New Roman"/>
                <w:sz w:val="24"/>
                <w:szCs w:val="24"/>
              </w:rPr>
              <w:br/>
            </w:r>
            <w:r w:rsidRPr="00701FD5">
              <w:rPr>
                <w:rFonts w:ascii="Times New Roman" w:hAnsi="Times New Roman"/>
                <w:color w:val="0070C0"/>
                <w:sz w:val="24"/>
                <w:szCs w:val="24"/>
              </w:rPr>
              <w:t>Vector and Euclidean spaces. Applications in analytic geometry.</w:t>
            </w:r>
          </w:p>
        </w:tc>
        <w:tc>
          <w:tcPr>
            <w:tcW w:w="1170" w:type="dxa"/>
          </w:tcPr>
          <w:p w14:paraId="642FD113"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375BB228" w14:textId="77777777" w:rsidTr="00A946AE">
        <w:trPr>
          <w:trHeight w:val="310"/>
          <w:jc w:val="center"/>
        </w:trPr>
        <w:tc>
          <w:tcPr>
            <w:tcW w:w="734" w:type="dxa"/>
          </w:tcPr>
          <w:p w14:paraId="2DB32492" w14:textId="77777777" w:rsidR="007E21C7" w:rsidRPr="00701FD5" w:rsidRDefault="00000000">
            <w:pPr>
              <w:rPr>
                <w:rFonts w:ascii="Times New Roman" w:hAnsi="Times New Roman"/>
                <w:sz w:val="24"/>
                <w:szCs w:val="24"/>
              </w:rPr>
            </w:pPr>
            <w:r w:rsidRPr="00701FD5">
              <w:rPr>
                <w:rFonts w:ascii="Times New Roman" w:hAnsi="Times New Roman"/>
                <w:sz w:val="24"/>
                <w:szCs w:val="24"/>
              </w:rPr>
              <w:t>7.</w:t>
            </w:r>
          </w:p>
        </w:tc>
        <w:tc>
          <w:tcPr>
            <w:tcW w:w="8137" w:type="dxa"/>
          </w:tcPr>
          <w:p w14:paraId="4C8EC849" w14:textId="77777777" w:rsidR="007E21C7" w:rsidRPr="00701FD5" w:rsidRDefault="00000000">
            <w:pPr>
              <w:rPr>
                <w:rFonts w:ascii="Times New Roman" w:hAnsi="Times New Roman"/>
                <w:sz w:val="24"/>
                <w:szCs w:val="24"/>
              </w:rPr>
            </w:pPr>
            <w:r w:rsidRPr="00701FD5">
              <w:rPr>
                <w:rFonts w:ascii="Times New Roman" w:hAnsi="Times New Roman"/>
                <w:sz w:val="24"/>
                <w:szCs w:val="24"/>
              </w:rPr>
              <w:t>Sisteme de ecuații liniare. Teorema Rouché-Fontené.</w:t>
            </w:r>
            <w:r w:rsidRPr="00701FD5">
              <w:rPr>
                <w:rFonts w:ascii="Times New Roman" w:hAnsi="Times New Roman"/>
                <w:sz w:val="24"/>
                <w:szCs w:val="24"/>
              </w:rPr>
              <w:br/>
            </w:r>
            <w:r w:rsidRPr="00701FD5">
              <w:rPr>
                <w:rFonts w:ascii="Times New Roman" w:hAnsi="Times New Roman"/>
                <w:color w:val="0070C0"/>
                <w:sz w:val="24"/>
                <w:szCs w:val="24"/>
              </w:rPr>
              <w:t>Systems of linear equations. Rouché-Fontené theorem.</w:t>
            </w:r>
          </w:p>
        </w:tc>
        <w:tc>
          <w:tcPr>
            <w:tcW w:w="1170" w:type="dxa"/>
          </w:tcPr>
          <w:p w14:paraId="1CA66ACB"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259EFEA1" w14:textId="77777777" w:rsidTr="00A946AE">
        <w:trPr>
          <w:trHeight w:val="310"/>
          <w:jc w:val="center"/>
        </w:trPr>
        <w:tc>
          <w:tcPr>
            <w:tcW w:w="734" w:type="dxa"/>
          </w:tcPr>
          <w:p w14:paraId="53CE7C26" w14:textId="77777777" w:rsidR="007E21C7" w:rsidRPr="00701FD5" w:rsidRDefault="00000000">
            <w:pPr>
              <w:rPr>
                <w:rFonts w:ascii="Times New Roman" w:hAnsi="Times New Roman"/>
                <w:sz w:val="24"/>
                <w:szCs w:val="24"/>
              </w:rPr>
            </w:pPr>
            <w:r w:rsidRPr="00701FD5">
              <w:rPr>
                <w:rFonts w:ascii="Times New Roman" w:hAnsi="Times New Roman"/>
                <w:sz w:val="24"/>
                <w:szCs w:val="24"/>
              </w:rPr>
              <w:t>8.</w:t>
            </w:r>
          </w:p>
        </w:tc>
        <w:tc>
          <w:tcPr>
            <w:tcW w:w="8137" w:type="dxa"/>
          </w:tcPr>
          <w:p w14:paraId="337DB2EB"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Metode de rezolvare a sistemelor de ecuații liniare. Aplicații.</w:t>
            </w:r>
            <w:r w:rsidRPr="00701FD5">
              <w:rPr>
                <w:rFonts w:ascii="Times New Roman" w:hAnsi="Times New Roman"/>
                <w:sz w:val="24"/>
                <w:szCs w:val="24"/>
              </w:rPr>
              <w:br/>
            </w:r>
            <w:r w:rsidRPr="00701FD5">
              <w:rPr>
                <w:rFonts w:ascii="Times New Roman" w:hAnsi="Times New Roman"/>
                <w:color w:val="0070C0"/>
                <w:sz w:val="24"/>
                <w:szCs w:val="24"/>
              </w:rPr>
              <w:t>Methods for solving systems of linear equations. Applications.</w:t>
            </w:r>
          </w:p>
        </w:tc>
        <w:tc>
          <w:tcPr>
            <w:tcW w:w="1170" w:type="dxa"/>
          </w:tcPr>
          <w:p w14:paraId="7845B789"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07D36FCA" w14:textId="77777777" w:rsidTr="00A946AE">
        <w:trPr>
          <w:trHeight w:val="310"/>
          <w:jc w:val="center"/>
        </w:trPr>
        <w:tc>
          <w:tcPr>
            <w:tcW w:w="734" w:type="dxa"/>
          </w:tcPr>
          <w:p w14:paraId="5F9B23B4" w14:textId="77777777" w:rsidR="007E21C7" w:rsidRPr="00701FD5" w:rsidRDefault="00000000">
            <w:pPr>
              <w:rPr>
                <w:rFonts w:ascii="Times New Roman" w:hAnsi="Times New Roman"/>
                <w:sz w:val="24"/>
                <w:szCs w:val="24"/>
              </w:rPr>
            </w:pPr>
            <w:r w:rsidRPr="00701FD5">
              <w:rPr>
                <w:rFonts w:ascii="Times New Roman" w:hAnsi="Times New Roman"/>
                <w:sz w:val="24"/>
                <w:szCs w:val="24"/>
              </w:rPr>
              <w:lastRenderedPageBreak/>
              <w:t>9.</w:t>
            </w:r>
          </w:p>
        </w:tc>
        <w:tc>
          <w:tcPr>
            <w:tcW w:w="8137" w:type="dxa"/>
          </w:tcPr>
          <w:p w14:paraId="5DB59997" w14:textId="77777777" w:rsidR="007E21C7" w:rsidRPr="00701FD5" w:rsidRDefault="00000000">
            <w:pPr>
              <w:rPr>
                <w:rFonts w:ascii="Times New Roman" w:hAnsi="Times New Roman"/>
                <w:sz w:val="24"/>
                <w:szCs w:val="24"/>
              </w:rPr>
            </w:pPr>
            <w:r w:rsidRPr="00701FD5">
              <w:rPr>
                <w:rFonts w:ascii="Times New Roman" w:hAnsi="Times New Roman"/>
                <w:sz w:val="24"/>
                <w:szCs w:val="24"/>
              </w:rPr>
              <w:t>Programare liniară. Funcții obiectiv și restricții liniare.</w:t>
            </w:r>
            <w:r w:rsidRPr="00701FD5">
              <w:rPr>
                <w:rFonts w:ascii="Times New Roman" w:hAnsi="Times New Roman"/>
                <w:sz w:val="24"/>
                <w:szCs w:val="24"/>
              </w:rPr>
              <w:br/>
            </w:r>
            <w:r w:rsidRPr="00701FD5">
              <w:rPr>
                <w:rFonts w:ascii="Times New Roman" w:hAnsi="Times New Roman"/>
                <w:color w:val="0070C0"/>
                <w:sz w:val="24"/>
                <w:szCs w:val="24"/>
              </w:rPr>
              <w:t>Linear programming. Objective functions and linear constraints.</w:t>
            </w:r>
          </w:p>
        </w:tc>
        <w:tc>
          <w:tcPr>
            <w:tcW w:w="1170" w:type="dxa"/>
          </w:tcPr>
          <w:p w14:paraId="1AD21099"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372257AC" w14:textId="77777777" w:rsidTr="00A946AE">
        <w:trPr>
          <w:trHeight w:val="310"/>
          <w:jc w:val="center"/>
        </w:trPr>
        <w:tc>
          <w:tcPr>
            <w:tcW w:w="734" w:type="dxa"/>
          </w:tcPr>
          <w:p w14:paraId="55744052" w14:textId="77777777" w:rsidR="007E21C7" w:rsidRPr="00701FD5" w:rsidRDefault="00000000">
            <w:pPr>
              <w:rPr>
                <w:rFonts w:ascii="Times New Roman" w:hAnsi="Times New Roman"/>
                <w:sz w:val="24"/>
                <w:szCs w:val="24"/>
              </w:rPr>
            </w:pPr>
            <w:r w:rsidRPr="00701FD5">
              <w:rPr>
                <w:rFonts w:ascii="Times New Roman" w:hAnsi="Times New Roman"/>
                <w:sz w:val="24"/>
                <w:szCs w:val="24"/>
              </w:rPr>
              <w:t>10.</w:t>
            </w:r>
          </w:p>
        </w:tc>
        <w:tc>
          <w:tcPr>
            <w:tcW w:w="8137" w:type="dxa"/>
          </w:tcPr>
          <w:p w14:paraId="67D45C82"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Metode grafice de optimizare. Exemple și aplicații.</w:t>
            </w:r>
            <w:r w:rsidRPr="00701FD5">
              <w:rPr>
                <w:rFonts w:ascii="Times New Roman" w:hAnsi="Times New Roman"/>
                <w:sz w:val="24"/>
                <w:szCs w:val="24"/>
              </w:rPr>
              <w:br/>
            </w:r>
            <w:r w:rsidRPr="00701FD5">
              <w:rPr>
                <w:rFonts w:ascii="Times New Roman" w:hAnsi="Times New Roman"/>
                <w:color w:val="0070C0"/>
                <w:sz w:val="24"/>
                <w:szCs w:val="24"/>
              </w:rPr>
              <w:t>Graphical optimisation methods. Examples and applications.</w:t>
            </w:r>
          </w:p>
        </w:tc>
        <w:tc>
          <w:tcPr>
            <w:tcW w:w="1170" w:type="dxa"/>
          </w:tcPr>
          <w:p w14:paraId="58EDD572"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4275444C" w14:textId="77777777" w:rsidTr="00A946AE">
        <w:trPr>
          <w:trHeight w:val="310"/>
          <w:jc w:val="center"/>
        </w:trPr>
        <w:tc>
          <w:tcPr>
            <w:tcW w:w="734" w:type="dxa"/>
          </w:tcPr>
          <w:p w14:paraId="3B8A327C" w14:textId="77777777" w:rsidR="007E21C7" w:rsidRPr="00701FD5" w:rsidRDefault="00000000">
            <w:pPr>
              <w:rPr>
                <w:rFonts w:ascii="Times New Roman" w:hAnsi="Times New Roman"/>
                <w:sz w:val="24"/>
                <w:szCs w:val="24"/>
              </w:rPr>
            </w:pPr>
            <w:r w:rsidRPr="00701FD5">
              <w:rPr>
                <w:rFonts w:ascii="Times New Roman" w:hAnsi="Times New Roman"/>
                <w:sz w:val="24"/>
                <w:szCs w:val="24"/>
              </w:rPr>
              <w:t>11.</w:t>
            </w:r>
          </w:p>
        </w:tc>
        <w:tc>
          <w:tcPr>
            <w:tcW w:w="8137" w:type="dxa"/>
          </w:tcPr>
          <w:p w14:paraId="3FBF8016"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Metoda analitică utilizând variabile de compensare. Aplicații.</w:t>
            </w:r>
            <w:r w:rsidRPr="00701FD5">
              <w:rPr>
                <w:rFonts w:ascii="Times New Roman" w:hAnsi="Times New Roman"/>
                <w:sz w:val="24"/>
                <w:szCs w:val="24"/>
              </w:rPr>
              <w:br/>
            </w:r>
            <w:r w:rsidRPr="00701FD5">
              <w:rPr>
                <w:rFonts w:ascii="Times New Roman" w:hAnsi="Times New Roman"/>
                <w:color w:val="0070C0"/>
                <w:sz w:val="24"/>
                <w:szCs w:val="24"/>
              </w:rPr>
              <w:t>Analytical method using slack variables. Applications.</w:t>
            </w:r>
          </w:p>
        </w:tc>
        <w:tc>
          <w:tcPr>
            <w:tcW w:w="1170" w:type="dxa"/>
          </w:tcPr>
          <w:p w14:paraId="30A198F2"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3FDBF34A" w14:textId="77777777" w:rsidTr="00A946AE">
        <w:trPr>
          <w:trHeight w:val="310"/>
          <w:jc w:val="center"/>
        </w:trPr>
        <w:tc>
          <w:tcPr>
            <w:tcW w:w="734" w:type="dxa"/>
          </w:tcPr>
          <w:p w14:paraId="27C9DCEB" w14:textId="77777777" w:rsidR="007E21C7" w:rsidRPr="00701FD5" w:rsidRDefault="00000000">
            <w:pPr>
              <w:rPr>
                <w:rFonts w:ascii="Times New Roman" w:hAnsi="Times New Roman"/>
                <w:sz w:val="24"/>
                <w:szCs w:val="24"/>
              </w:rPr>
            </w:pPr>
            <w:r w:rsidRPr="00701FD5">
              <w:rPr>
                <w:rFonts w:ascii="Times New Roman" w:hAnsi="Times New Roman"/>
                <w:sz w:val="24"/>
                <w:szCs w:val="24"/>
              </w:rPr>
              <w:t>12.</w:t>
            </w:r>
          </w:p>
        </w:tc>
        <w:tc>
          <w:tcPr>
            <w:tcW w:w="8137" w:type="dxa"/>
          </w:tcPr>
          <w:p w14:paraId="062CFDE3"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Metoda Simplex. Forma standard. Exemple și aplicații.</w:t>
            </w:r>
            <w:r w:rsidRPr="00701FD5">
              <w:rPr>
                <w:rFonts w:ascii="Times New Roman" w:hAnsi="Times New Roman"/>
                <w:sz w:val="24"/>
                <w:szCs w:val="24"/>
              </w:rPr>
              <w:br/>
            </w:r>
            <w:r w:rsidRPr="00701FD5">
              <w:rPr>
                <w:rFonts w:ascii="Times New Roman" w:hAnsi="Times New Roman"/>
                <w:color w:val="0070C0"/>
                <w:sz w:val="24"/>
                <w:szCs w:val="24"/>
              </w:rPr>
              <w:t>The Simplex method. Standard form. Examples and applications.</w:t>
            </w:r>
          </w:p>
        </w:tc>
        <w:tc>
          <w:tcPr>
            <w:tcW w:w="1170" w:type="dxa"/>
          </w:tcPr>
          <w:p w14:paraId="0714B121"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3CBC63E9" w14:textId="77777777" w:rsidTr="00A946AE">
        <w:trPr>
          <w:trHeight w:val="310"/>
          <w:jc w:val="center"/>
        </w:trPr>
        <w:tc>
          <w:tcPr>
            <w:tcW w:w="734" w:type="dxa"/>
          </w:tcPr>
          <w:p w14:paraId="74112F7A" w14:textId="77777777" w:rsidR="007E21C7" w:rsidRPr="00701FD5" w:rsidRDefault="00000000">
            <w:pPr>
              <w:rPr>
                <w:rFonts w:ascii="Times New Roman" w:hAnsi="Times New Roman"/>
                <w:sz w:val="24"/>
                <w:szCs w:val="24"/>
              </w:rPr>
            </w:pPr>
            <w:r w:rsidRPr="00701FD5">
              <w:rPr>
                <w:rFonts w:ascii="Times New Roman" w:hAnsi="Times New Roman"/>
                <w:sz w:val="24"/>
                <w:szCs w:val="24"/>
              </w:rPr>
              <w:t>13.</w:t>
            </w:r>
          </w:p>
        </w:tc>
        <w:tc>
          <w:tcPr>
            <w:tcW w:w="8137" w:type="dxa"/>
          </w:tcPr>
          <w:p w14:paraId="5257541B" w14:textId="77777777" w:rsidR="007E21C7" w:rsidRPr="00701FD5" w:rsidRDefault="00000000">
            <w:pPr>
              <w:rPr>
                <w:rFonts w:ascii="Times New Roman" w:hAnsi="Times New Roman"/>
                <w:sz w:val="24"/>
                <w:szCs w:val="24"/>
              </w:rPr>
            </w:pPr>
            <w:r w:rsidRPr="00701FD5">
              <w:rPr>
                <w:rFonts w:ascii="Times New Roman" w:hAnsi="Times New Roman"/>
                <w:sz w:val="24"/>
                <w:szCs w:val="24"/>
              </w:rPr>
              <w:t>Metoda Simplex. Probleme integrate de optimizare liniară.</w:t>
            </w:r>
            <w:r w:rsidRPr="00701FD5">
              <w:rPr>
                <w:rFonts w:ascii="Times New Roman" w:hAnsi="Times New Roman"/>
                <w:sz w:val="24"/>
                <w:szCs w:val="24"/>
              </w:rPr>
              <w:br/>
            </w:r>
            <w:r w:rsidRPr="00701FD5">
              <w:rPr>
                <w:rFonts w:ascii="Times New Roman" w:hAnsi="Times New Roman"/>
                <w:color w:val="0070C0"/>
                <w:sz w:val="24"/>
                <w:szCs w:val="24"/>
              </w:rPr>
              <w:t>The Simplex method. Integrated linear optimisation problems.</w:t>
            </w:r>
          </w:p>
        </w:tc>
        <w:tc>
          <w:tcPr>
            <w:tcW w:w="1170" w:type="dxa"/>
          </w:tcPr>
          <w:p w14:paraId="7B426227"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FB27BC" w:rsidRPr="00701FD5" w14:paraId="72E82971" w14:textId="77777777" w:rsidTr="00A946AE">
        <w:trPr>
          <w:trHeight w:val="310"/>
          <w:jc w:val="center"/>
        </w:trPr>
        <w:tc>
          <w:tcPr>
            <w:tcW w:w="734" w:type="dxa"/>
          </w:tcPr>
          <w:p w14:paraId="2251B14C" w14:textId="77777777" w:rsidR="007E21C7" w:rsidRPr="00701FD5" w:rsidRDefault="00000000">
            <w:pPr>
              <w:rPr>
                <w:rFonts w:ascii="Times New Roman" w:hAnsi="Times New Roman"/>
                <w:sz w:val="24"/>
                <w:szCs w:val="24"/>
              </w:rPr>
            </w:pPr>
            <w:r w:rsidRPr="00701FD5">
              <w:rPr>
                <w:rFonts w:ascii="Times New Roman" w:hAnsi="Times New Roman"/>
                <w:sz w:val="24"/>
                <w:szCs w:val="24"/>
              </w:rPr>
              <w:t>14.</w:t>
            </w:r>
          </w:p>
        </w:tc>
        <w:tc>
          <w:tcPr>
            <w:tcW w:w="8137" w:type="dxa"/>
          </w:tcPr>
          <w:p w14:paraId="330B674F" w14:textId="77777777" w:rsidR="007E21C7" w:rsidRPr="00701FD5" w:rsidRDefault="00000000">
            <w:pPr>
              <w:rPr>
                <w:rFonts w:ascii="Times New Roman" w:hAnsi="Times New Roman"/>
                <w:sz w:val="24"/>
                <w:szCs w:val="24"/>
              </w:rPr>
            </w:pPr>
            <w:r w:rsidRPr="00701FD5">
              <w:rPr>
                <w:rFonts w:ascii="Times New Roman" w:hAnsi="Times New Roman"/>
                <w:sz w:val="24"/>
                <w:szCs w:val="24"/>
              </w:rPr>
              <w:t>Recapitulare, aplicații integrate și evaluare periodică.</w:t>
            </w:r>
            <w:r w:rsidRPr="00701FD5">
              <w:rPr>
                <w:rFonts w:ascii="Times New Roman" w:hAnsi="Times New Roman"/>
                <w:sz w:val="24"/>
                <w:szCs w:val="24"/>
              </w:rPr>
              <w:br/>
            </w:r>
            <w:r w:rsidRPr="00701FD5">
              <w:rPr>
                <w:rFonts w:ascii="Times New Roman" w:hAnsi="Times New Roman"/>
                <w:color w:val="0070C0"/>
                <w:sz w:val="24"/>
                <w:szCs w:val="24"/>
              </w:rPr>
              <w:t>Review, integrated applications and periodic assessment.</w:t>
            </w:r>
          </w:p>
        </w:tc>
        <w:tc>
          <w:tcPr>
            <w:tcW w:w="1170" w:type="dxa"/>
          </w:tcPr>
          <w:p w14:paraId="57870C1A" w14:textId="77777777" w:rsidR="007E21C7" w:rsidRPr="00701FD5" w:rsidRDefault="00000000">
            <w:pPr>
              <w:rPr>
                <w:rFonts w:ascii="Times New Roman" w:hAnsi="Times New Roman"/>
                <w:sz w:val="24"/>
                <w:szCs w:val="24"/>
              </w:rPr>
            </w:pPr>
            <w:r w:rsidRPr="00701FD5">
              <w:rPr>
                <w:rFonts w:ascii="Times New Roman" w:hAnsi="Times New Roman"/>
                <w:sz w:val="24"/>
                <w:szCs w:val="24"/>
              </w:rPr>
              <w:t>2</w:t>
            </w:r>
          </w:p>
        </w:tc>
      </w:tr>
      <w:tr w:rsidR="00AD6760" w:rsidRPr="00701FD5" w14:paraId="0B725EEE" w14:textId="77777777" w:rsidTr="00A946AE">
        <w:trPr>
          <w:jc w:val="center"/>
        </w:trPr>
        <w:tc>
          <w:tcPr>
            <w:tcW w:w="734" w:type="dxa"/>
          </w:tcPr>
          <w:p w14:paraId="4F8AD8C0" w14:textId="77777777" w:rsidR="00AD6760" w:rsidRPr="00701FD5" w:rsidRDefault="00AD6760" w:rsidP="00813BB9">
            <w:pPr>
              <w:spacing w:after="0" w:line="240" w:lineRule="auto"/>
              <w:rPr>
                <w:rFonts w:ascii="Times New Roman" w:hAnsi="Times New Roman"/>
                <w:sz w:val="24"/>
                <w:szCs w:val="24"/>
              </w:rPr>
            </w:pPr>
          </w:p>
        </w:tc>
        <w:tc>
          <w:tcPr>
            <w:tcW w:w="8137" w:type="dxa"/>
          </w:tcPr>
          <w:p w14:paraId="1CAA0B9A" w14:textId="77777777" w:rsidR="007E21C7" w:rsidRPr="00701FD5" w:rsidRDefault="00000000">
            <w:pPr>
              <w:rPr>
                <w:rFonts w:ascii="Times New Roman" w:hAnsi="Times New Roman"/>
                <w:sz w:val="24"/>
                <w:szCs w:val="24"/>
              </w:rPr>
            </w:pPr>
            <w:r w:rsidRPr="00701FD5">
              <w:rPr>
                <w:rFonts w:ascii="Times New Roman" w:hAnsi="Times New Roman"/>
                <w:sz w:val="24"/>
                <w:szCs w:val="24"/>
              </w:rPr>
              <w:t>Total:</w:t>
            </w:r>
          </w:p>
        </w:tc>
        <w:tc>
          <w:tcPr>
            <w:tcW w:w="1170" w:type="dxa"/>
          </w:tcPr>
          <w:p w14:paraId="428BE238" w14:textId="77777777" w:rsidR="007E21C7" w:rsidRPr="00701FD5" w:rsidRDefault="00000000">
            <w:pPr>
              <w:rPr>
                <w:rFonts w:ascii="Times New Roman" w:hAnsi="Times New Roman"/>
                <w:sz w:val="24"/>
                <w:szCs w:val="24"/>
              </w:rPr>
            </w:pPr>
            <w:r w:rsidRPr="00701FD5">
              <w:rPr>
                <w:rFonts w:ascii="Times New Roman" w:hAnsi="Times New Roman"/>
                <w:sz w:val="24"/>
                <w:szCs w:val="24"/>
              </w:rPr>
              <w:t>28</w:t>
            </w:r>
          </w:p>
        </w:tc>
      </w:tr>
      <w:tr w:rsidR="00144C38" w:rsidRPr="00701FD5" w14:paraId="3888B6F0" w14:textId="77777777" w:rsidTr="00A946AE">
        <w:trPr>
          <w:trHeight w:val="980"/>
          <w:jc w:val="center"/>
        </w:trPr>
        <w:tc>
          <w:tcPr>
            <w:tcW w:w="10041" w:type="dxa"/>
            <w:gridSpan w:val="3"/>
            <w:vAlign w:val="center"/>
          </w:tcPr>
          <w:p w14:paraId="1F23936C" w14:textId="32DB49C9" w:rsidR="009732CF" w:rsidRPr="00701FD5" w:rsidRDefault="00000000" w:rsidP="009732CF">
            <w:pPr>
              <w:rPr>
                <w:rFonts w:ascii="Times New Roman" w:hAnsi="Times New Roman"/>
                <w:sz w:val="24"/>
                <w:szCs w:val="24"/>
              </w:rPr>
            </w:pPr>
            <w:r w:rsidRPr="00701FD5">
              <w:rPr>
                <w:rFonts w:ascii="Times New Roman" w:hAnsi="Times New Roman"/>
                <w:sz w:val="24"/>
                <w:szCs w:val="24"/>
              </w:rPr>
              <w:t>Bibliografie:</w:t>
            </w:r>
          </w:p>
          <w:p w14:paraId="12AF162E" w14:textId="77777777" w:rsidR="00256F06" w:rsidRPr="00701FD5" w:rsidRDefault="00256F06"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Berbente S: Linear Algebra, Analytic and Differential Geometry 1, Notițe de curs, Platforma Moodle 2026</w:t>
            </w:r>
          </w:p>
          <w:p w14:paraId="130A7173" w14:textId="6E905B59" w:rsidR="00256F06" w:rsidRPr="00701FD5" w:rsidRDefault="00256F06"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Berbente S: Linear Algebra, Analytic and Differential Geometry 1, Notițe de seminar, Platforma Moodle 2026</w:t>
            </w:r>
          </w:p>
          <w:p w14:paraId="30978DA4" w14:textId="41591F16" w:rsidR="009732CF" w:rsidRPr="00701FD5" w:rsidRDefault="00000000"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S. Berbente, C. Berbente (2006). Probleme de metode cantitative, partea I, Ed. Univ. Româno-Britanice, București.</w:t>
            </w:r>
          </w:p>
          <w:p w14:paraId="28535FDF" w14:textId="77777777" w:rsidR="009732CF" w:rsidRPr="00701FD5" w:rsidRDefault="00000000"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J. Curwin, R. Slater (1996). Quantitative Methods for Business Decisions, International Thomson Business Press, London.</w:t>
            </w:r>
          </w:p>
          <w:p w14:paraId="705F2B5B" w14:textId="0E0F3DFE" w:rsidR="009732CF" w:rsidRPr="00701FD5" w:rsidRDefault="00000000"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C. Udriște (1976). Probleme de Algebră liniară, Geometrie analitică și diferențială, E.D.P., București.</w:t>
            </w:r>
          </w:p>
          <w:p w14:paraId="6A05D748" w14:textId="77777777" w:rsidR="009732CF" w:rsidRPr="00701FD5" w:rsidRDefault="00000000"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Gh. Cenușă et al. (2000). Matematici pentru economiști - culegere de probleme, Editura CISON, București.</w:t>
            </w:r>
          </w:p>
          <w:p w14:paraId="3DB0891B" w14:textId="55103674" w:rsidR="007E21C7" w:rsidRPr="00701FD5" w:rsidRDefault="00000000" w:rsidP="00256F06">
            <w:pPr>
              <w:pStyle w:val="ListParagraph"/>
              <w:numPr>
                <w:ilvl w:val="0"/>
                <w:numId w:val="31"/>
              </w:numPr>
              <w:rPr>
                <w:rFonts w:ascii="Times New Roman" w:hAnsi="Times New Roman"/>
                <w:sz w:val="24"/>
                <w:szCs w:val="24"/>
              </w:rPr>
            </w:pPr>
            <w:r w:rsidRPr="00701FD5">
              <w:rPr>
                <w:rFonts w:ascii="Times New Roman" w:hAnsi="Times New Roman"/>
                <w:sz w:val="24"/>
                <w:szCs w:val="24"/>
              </w:rPr>
              <w:t>C. Udriște (1992). Problems of Algebra, Geometry and Differential Equations, Polytechnic Institute of Bucharest, Bucharest.</w:t>
            </w:r>
          </w:p>
        </w:tc>
      </w:tr>
    </w:tbl>
    <w:p w14:paraId="5414ED47" w14:textId="77777777" w:rsidR="008F48E0" w:rsidRPr="00701FD5" w:rsidRDefault="008F48E0" w:rsidP="00813BB9">
      <w:pPr>
        <w:spacing w:after="0" w:line="240" w:lineRule="auto"/>
        <w:rPr>
          <w:rFonts w:ascii="Times New Roman" w:hAnsi="Times New Roman"/>
          <w:b/>
          <w:sz w:val="24"/>
          <w:szCs w:val="24"/>
        </w:rPr>
      </w:pPr>
    </w:p>
    <w:p w14:paraId="41DFA22C" w14:textId="77777777" w:rsidR="00FD0711" w:rsidRPr="00701FD5" w:rsidRDefault="5C9719EC" w:rsidP="00813BB9">
      <w:pPr>
        <w:spacing w:after="0" w:line="240" w:lineRule="auto"/>
        <w:rPr>
          <w:rFonts w:ascii="Times New Roman" w:hAnsi="Times New Roman"/>
          <w:b/>
          <w:sz w:val="24"/>
          <w:szCs w:val="24"/>
        </w:rPr>
      </w:pPr>
      <w:r w:rsidRPr="00701FD5">
        <w:rPr>
          <w:rFonts w:ascii="Times New Roman" w:hAnsi="Times New Roman"/>
          <w:b/>
          <w:bCs/>
          <w:sz w:val="24"/>
          <w:szCs w:val="24"/>
        </w:rPr>
        <w:t>10. Evaluare</w:t>
      </w:r>
    </w:p>
    <w:tbl>
      <w:tblPr>
        <w:tblStyle w:val="TableGrid"/>
        <w:tblW w:w="10080" w:type="dxa"/>
        <w:tblInd w:w="185" w:type="dxa"/>
        <w:tblCellMar>
          <w:top w:w="95" w:type="dxa"/>
          <w:left w:w="1" w:type="dxa"/>
          <w:right w:w="55" w:type="dxa"/>
        </w:tblCellMar>
        <w:tblLook w:val="04A0" w:firstRow="1" w:lastRow="0" w:firstColumn="1" w:lastColumn="0" w:noHBand="0" w:noVBand="1"/>
      </w:tblPr>
      <w:tblGrid>
        <w:gridCol w:w="2350"/>
        <w:gridCol w:w="3062"/>
        <w:gridCol w:w="2334"/>
        <w:gridCol w:w="2334"/>
      </w:tblGrid>
      <w:tr w:rsidR="0085294A" w:rsidRPr="00701FD5" w14:paraId="1D99A093" w14:textId="77777777" w:rsidTr="00701FD5">
        <w:trPr>
          <w:trHeight w:val="556"/>
        </w:trPr>
        <w:tc>
          <w:tcPr>
            <w:tcW w:w="2350" w:type="dxa"/>
            <w:tcBorders>
              <w:top w:val="single" w:sz="3" w:space="0" w:color="000000"/>
              <w:left w:val="single" w:sz="4" w:space="0" w:color="000000"/>
              <w:bottom w:val="single" w:sz="4" w:space="0" w:color="000000"/>
              <w:right w:val="single" w:sz="4" w:space="0" w:color="000000"/>
            </w:tcBorders>
          </w:tcPr>
          <w:p w14:paraId="3B5D429C" w14:textId="77777777" w:rsidR="00285086" w:rsidRPr="00701FD5" w:rsidRDefault="00000000">
            <w:pPr>
              <w:spacing w:after="0"/>
              <w:ind w:left="100"/>
              <w:rPr>
                <w:rFonts w:ascii="Times New Roman" w:hAnsi="Times New Roman"/>
                <w:sz w:val="24"/>
                <w:szCs w:val="24"/>
              </w:rPr>
            </w:pPr>
            <w:r w:rsidRPr="00701FD5">
              <w:rPr>
                <w:rFonts w:ascii="Times New Roman" w:hAnsi="Times New Roman"/>
                <w:sz w:val="24"/>
                <w:szCs w:val="24"/>
              </w:rPr>
              <w:t xml:space="preserve">Tip de activitate </w:t>
            </w:r>
          </w:p>
        </w:tc>
        <w:tc>
          <w:tcPr>
            <w:tcW w:w="3062" w:type="dxa"/>
            <w:tcBorders>
              <w:top w:val="single" w:sz="3" w:space="0" w:color="000000"/>
              <w:left w:val="single" w:sz="4" w:space="0" w:color="000000"/>
              <w:bottom w:val="single" w:sz="4" w:space="0" w:color="000000"/>
              <w:right w:val="single" w:sz="4" w:space="0" w:color="000000"/>
            </w:tcBorders>
          </w:tcPr>
          <w:p w14:paraId="03D11F3C" w14:textId="77777777" w:rsidR="00285086" w:rsidRPr="00701FD5" w:rsidRDefault="00000000">
            <w:pPr>
              <w:spacing w:after="0"/>
              <w:rPr>
                <w:rFonts w:ascii="Times New Roman" w:hAnsi="Times New Roman"/>
                <w:sz w:val="24"/>
                <w:szCs w:val="24"/>
              </w:rPr>
            </w:pPr>
            <w:r w:rsidRPr="00701FD5">
              <w:rPr>
                <w:rFonts w:ascii="Times New Roman" w:hAnsi="Times New Roman"/>
                <w:sz w:val="24"/>
                <w:szCs w:val="24"/>
              </w:rPr>
              <w:t xml:space="preserve">10.1 Criterii de evaluare </w:t>
            </w:r>
          </w:p>
        </w:tc>
        <w:tc>
          <w:tcPr>
            <w:tcW w:w="2334" w:type="dxa"/>
            <w:tcBorders>
              <w:top w:val="single" w:sz="3" w:space="0" w:color="000000"/>
              <w:left w:val="single" w:sz="4" w:space="0" w:color="000000"/>
              <w:bottom w:val="single" w:sz="4" w:space="0" w:color="000000"/>
              <w:right w:val="single" w:sz="3" w:space="0" w:color="000000"/>
            </w:tcBorders>
          </w:tcPr>
          <w:p w14:paraId="08A7FBFE" w14:textId="77777777" w:rsidR="00285086" w:rsidRPr="00701FD5" w:rsidRDefault="00000000">
            <w:pPr>
              <w:spacing w:after="0"/>
              <w:ind w:left="96"/>
              <w:rPr>
                <w:rFonts w:ascii="Times New Roman" w:hAnsi="Times New Roman"/>
                <w:sz w:val="24"/>
                <w:szCs w:val="24"/>
              </w:rPr>
            </w:pPr>
            <w:r w:rsidRPr="00701FD5">
              <w:rPr>
                <w:rFonts w:ascii="Times New Roman" w:hAnsi="Times New Roman"/>
                <w:sz w:val="24"/>
                <w:szCs w:val="24"/>
              </w:rPr>
              <w:t xml:space="preserve">10.2 Metode de evaluare </w:t>
            </w:r>
          </w:p>
        </w:tc>
        <w:tc>
          <w:tcPr>
            <w:tcW w:w="2334" w:type="dxa"/>
            <w:tcBorders>
              <w:top w:val="single" w:sz="3" w:space="0" w:color="000000"/>
              <w:left w:val="single" w:sz="3" w:space="0" w:color="000000"/>
              <w:bottom w:val="single" w:sz="4" w:space="0" w:color="000000"/>
              <w:right w:val="single" w:sz="3" w:space="0" w:color="000000"/>
            </w:tcBorders>
          </w:tcPr>
          <w:p w14:paraId="2F7B05C8" w14:textId="77777777" w:rsidR="00285086" w:rsidRPr="00701FD5" w:rsidRDefault="00000000">
            <w:pPr>
              <w:spacing w:after="0"/>
              <w:ind w:left="93" w:right="38"/>
              <w:rPr>
                <w:rFonts w:ascii="Times New Roman" w:hAnsi="Times New Roman"/>
                <w:sz w:val="24"/>
                <w:szCs w:val="24"/>
              </w:rPr>
            </w:pPr>
            <w:r w:rsidRPr="00701FD5">
              <w:rPr>
                <w:rFonts w:ascii="Times New Roman" w:hAnsi="Times New Roman"/>
                <w:sz w:val="24"/>
                <w:szCs w:val="24"/>
              </w:rPr>
              <w:t xml:space="preserve">10.3 Pondere din nota finala </w:t>
            </w:r>
          </w:p>
        </w:tc>
      </w:tr>
      <w:tr w:rsidR="0085294A" w:rsidRPr="00701FD5" w14:paraId="2FA37CEC" w14:textId="77777777" w:rsidTr="00701FD5">
        <w:trPr>
          <w:trHeight w:val="828"/>
        </w:trPr>
        <w:tc>
          <w:tcPr>
            <w:tcW w:w="2350" w:type="dxa"/>
            <w:tcBorders>
              <w:top w:val="single" w:sz="4" w:space="0" w:color="000000"/>
              <w:left w:val="single" w:sz="4" w:space="0" w:color="000000"/>
              <w:bottom w:val="single" w:sz="4" w:space="0" w:color="000000"/>
              <w:right w:val="single" w:sz="4" w:space="0" w:color="000000"/>
            </w:tcBorders>
          </w:tcPr>
          <w:p w14:paraId="29B1F5DB" w14:textId="77777777" w:rsidR="00285086" w:rsidRPr="00701FD5" w:rsidRDefault="00000000">
            <w:pPr>
              <w:spacing w:after="0"/>
              <w:ind w:left="100"/>
              <w:rPr>
                <w:rFonts w:ascii="Times New Roman" w:hAnsi="Times New Roman"/>
                <w:sz w:val="24"/>
                <w:szCs w:val="24"/>
              </w:rPr>
            </w:pPr>
            <w:r w:rsidRPr="00701FD5">
              <w:rPr>
                <w:rFonts w:ascii="Times New Roman" w:hAnsi="Times New Roman"/>
                <w:sz w:val="24"/>
                <w:szCs w:val="24"/>
              </w:rPr>
              <w:t xml:space="preserve">10.4 Curs </w:t>
            </w:r>
          </w:p>
        </w:tc>
        <w:tc>
          <w:tcPr>
            <w:tcW w:w="3062" w:type="dxa"/>
            <w:tcBorders>
              <w:top w:val="single" w:sz="4" w:space="0" w:color="000000"/>
              <w:left w:val="single" w:sz="4" w:space="0" w:color="000000"/>
              <w:bottom w:val="single" w:sz="4" w:space="0" w:color="000000"/>
              <w:right w:val="single" w:sz="4" w:space="0" w:color="000000"/>
            </w:tcBorders>
          </w:tcPr>
          <w:p w14:paraId="2B318CDB" w14:textId="77777777" w:rsidR="00285086" w:rsidRPr="00701FD5" w:rsidRDefault="00000000">
            <w:pPr>
              <w:spacing w:after="37"/>
              <w:ind w:left="97"/>
              <w:rPr>
                <w:rFonts w:ascii="Times New Roman" w:hAnsi="Times New Roman"/>
                <w:sz w:val="24"/>
                <w:szCs w:val="24"/>
              </w:rPr>
            </w:pPr>
            <w:r w:rsidRPr="00701FD5">
              <w:rPr>
                <w:rFonts w:ascii="Times New Roman" w:hAnsi="Times New Roman"/>
                <w:sz w:val="24"/>
                <w:szCs w:val="24"/>
              </w:rPr>
              <w:t xml:space="preserve">Prezenta 10 %  </w:t>
            </w:r>
          </w:p>
          <w:p w14:paraId="26F56D2D" w14:textId="77777777" w:rsidR="00285086" w:rsidRPr="00701FD5" w:rsidRDefault="00000000">
            <w:pPr>
              <w:spacing w:after="0"/>
              <w:ind w:left="96"/>
              <w:jc w:val="both"/>
              <w:rPr>
                <w:rFonts w:ascii="Times New Roman" w:hAnsi="Times New Roman"/>
                <w:sz w:val="24"/>
                <w:szCs w:val="24"/>
              </w:rPr>
            </w:pPr>
            <w:r w:rsidRPr="00701FD5">
              <w:rPr>
                <w:rFonts w:ascii="Times New Roman" w:hAnsi="Times New Roman"/>
                <w:sz w:val="24"/>
                <w:szCs w:val="24"/>
              </w:rPr>
              <w:t xml:space="preserve">Lucrări scrise 50% (ex. partial + examen scris) </w:t>
            </w:r>
          </w:p>
        </w:tc>
        <w:tc>
          <w:tcPr>
            <w:tcW w:w="2334" w:type="dxa"/>
            <w:tcBorders>
              <w:top w:val="single" w:sz="4" w:space="0" w:color="000000"/>
              <w:left w:val="single" w:sz="4" w:space="0" w:color="000000"/>
              <w:bottom w:val="single" w:sz="4" w:space="0" w:color="000000"/>
              <w:right w:val="single" w:sz="3" w:space="0" w:color="000000"/>
            </w:tcBorders>
          </w:tcPr>
          <w:p w14:paraId="306A12FE" w14:textId="77777777" w:rsidR="00285086" w:rsidRPr="00701FD5" w:rsidRDefault="00000000">
            <w:pPr>
              <w:spacing w:after="37"/>
              <w:ind w:left="96"/>
              <w:rPr>
                <w:rFonts w:ascii="Times New Roman" w:hAnsi="Times New Roman"/>
                <w:sz w:val="24"/>
                <w:szCs w:val="24"/>
              </w:rPr>
            </w:pPr>
            <w:r w:rsidRPr="00701FD5">
              <w:rPr>
                <w:rFonts w:ascii="Times New Roman" w:hAnsi="Times New Roman"/>
                <w:sz w:val="24"/>
                <w:szCs w:val="24"/>
              </w:rPr>
              <w:t xml:space="preserve">Examen partial 10%  </w:t>
            </w:r>
          </w:p>
          <w:p w14:paraId="7067643A" w14:textId="77777777" w:rsidR="00285086" w:rsidRPr="00701FD5" w:rsidRDefault="00000000">
            <w:pPr>
              <w:spacing w:after="0"/>
              <w:ind w:left="96"/>
              <w:rPr>
                <w:rFonts w:ascii="Times New Roman" w:hAnsi="Times New Roman"/>
                <w:sz w:val="24"/>
                <w:szCs w:val="24"/>
              </w:rPr>
            </w:pPr>
            <w:r w:rsidRPr="00701FD5">
              <w:rPr>
                <w:rFonts w:ascii="Times New Roman" w:hAnsi="Times New Roman"/>
                <w:sz w:val="24"/>
                <w:szCs w:val="24"/>
              </w:rPr>
              <w:t xml:space="preserve">Examen scris 40% </w:t>
            </w:r>
          </w:p>
        </w:tc>
        <w:tc>
          <w:tcPr>
            <w:tcW w:w="2334" w:type="dxa"/>
            <w:tcBorders>
              <w:top w:val="single" w:sz="4" w:space="0" w:color="000000"/>
              <w:left w:val="single" w:sz="3" w:space="0" w:color="000000"/>
              <w:bottom w:val="single" w:sz="4" w:space="0" w:color="000000"/>
              <w:right w:val="single" w:sz="3" w:space="0" w:color="000000"/>
            </w:tcBorders>
          </w:tcPr>
          <w:p w14:paraId="497CE9A0" w14:textId="77777777" w:rsidR="00285086" w:rsidRPr="00701FD5" w:rsidRDefault="00000000">
            <w:pPr>
              <w:spacing w:after="37"/>
              <w:ind w:left="93"/>
              <w:rPr>
                <w:rFonts w:ascii="Times New Roman" w:hAnsi="Times New Roman"/>
                <w:sz w:val="24"/>
                <w:szCs w:val="24"/>
              </w:rPr>
            </w:pPr>
            <w:r w:rsidRPr="00701FD5">
              <w:rPr>
                <w:rFonts w:ascii="Times New Roman" w:hAnsi="Times New Roman"/>
                <w:sz w:val="24"/>
                <w:szCs w:val="24"/>
              </w:rPr>
              <w:t xml:space="preserve"> </w:t>
            </w:r>
          </w:p>
          <w:p w14:paraId="581B6FF9" w14:textId="77777777" w:rsidR="00285086" w:rsidRPr="00701FD5" w:rsidRDefault="00000000">
            <w:pPr>
              <w:spacing w:after="0"/>
              <w:ind w:left="93"/>
              <w:rPr>
                <w:rFonts w:ascii="Times New Roman" w:hAnsi="Times New Roman"/>
                <w:sz w:val="24"/>
                <w:szCs w:val="24"/>
              </w:rPr>
            </w:pPr>
            <w:r w:rsidRPr="00701FD5">
              <w:rPr>
                <w:rFonts w:ascii="Times New Roman" w:hAnsi="Times New Roman"/>
                <w:sz w:val="24"/>
                <w:szCs w:val="24"/>
              </w:rPr>
              <w:t xml:space="preserve">10%+50 % = 60% </w:t>
            </w:r>
          </w:p>
        </w:tc>
      </w:tr>
      <w:tr w:rsidR="0085294A" w:rsidRPr="00701FD5" w14:paraId="69AC43E5" w14:textId="77777777" w:rsidTr="00701FD5">
        <w:trPr>
          <w:trHeight w:val="611"/>
        </w:trPr>
        <w:tc>
          <w:tcPr>
            <w:tcW w:w="2350" w:type="dxa"/>
            <w:tcBorders>
              <w:top w:val="single" w:sz="4" w:space="0" w:color="000000"/>
              <w:left w:val="single" w:sz="4" w:space="0" w:color="000000"/>
              <w:bottom w:val="single" w:sz="3" w:space="0" w:color="000000"/>
              <w:right w:val="single" w:sz="4" w:space="0" w:color="000000"/>
            </w:tcBorders>
          </w:tcPr>
          <w:p w14:paraId="2DFC3EEE" w14:textId="68FC0D0C" w:rsidR="00285086" w:rsidRPr="00701FD5" w:rsidRDefault="00000000">
            <w:pPr>
              <w:spacing w:after="0"/>
              <w:ind w:left="100"/>
              <w:rPr>
                <w:rFonts w:ascii="Times New Roman" w:hAnsi="Times New Roman"/>
                <w:sz w:val="24"/>
                <w:szCs w:val="24"/>
              </w:rPr>
            </w:pPr>
            <w:r w:rsidRPr="00701FD5">
              <w:rPr>
                <w:rFonts w:ascii="Times New Roman" w:hAnsi="Times New Roman"/>
                <w:sz w:val="24"/>
                <w:szCs w:val="24"/>
              </w:rPr>
              <w:lastRenderedPageBreak/>
              <w:t xml:space="preserve">10.5 Seminar </w:t>
            </w:r>
          </w:p>
        </w:tc>
        <w:tc>
          <w:tcPr>
            <w:tcW w:w="3062" w:type="dxa"/>
            <w:tcBorders>
              <w:top w:val="single" w:sz="4" w:space="0" w:color="000000"/>
              <w:left w:val="single" w:sz="4" w:space="0" w:color="000000"/>
              <w:bottom w:val="single" w:sz="3" w:space="0" w:color="000000"/>
              <w:right w:val="single" w:sz="4" w:space="0" w:color="000000"/>
            </w:tcBorders>
          </w:tcPr>
          <w:p w14:paraId="4106F818" w14:textId="77777777" w:rsidR="00285086" w:rsidRPr="00701FD5" w:rsidRDefault="00000000">
            <w:pPr>
              <w:spacing w:after="37"/>
              <w:ind w:left="96"/>
              <w:rPr>
                <w:rFonts w:ascii="Times New Roman" w:hAnsi="Times New Roman"/>
                <w:sz w:val="24"/>
                <w:szCs w:val="24"/>
              </w:rPr>
            </w:pPr>
            <w:r w:rsidRPr="00701FD5">
              <w:rPr>
                <w:rFonts w:ascii="Times New Roman" w:hAnsi="Times New Roman"/>
                <w:sz w:val="24"/>
                <w:szCs w:val="24"/>
              </w:rPr>
              <w:t xml:space="preserve">Prezenta 10% </w:t>
            </w:r>
          </w:p>
          <w:p w14:paraId="43687D12" w14:textId="77777777" w:rsidR="00285086" w:rsidRPr="00701FD5" w:rsidRDefault="00000000">
            <w:pPr>
              <w:spacing w:after="0"/>
              <w:ind w:left="96"/>
              <w:rPr>
                <w:rFonts w:ascii="Times New Roman" w:hAnsi="Times New Roman"/>
                <w:sz w:val="24"/>
                <w:szCs w:val="24"/>
              </w:rPr>
            </w:pPr>
            <w:r w:rsidRPr="00701FD5">
              <w:rPr>
                <w:rFonts w:ascii="Times New Roman" w:hAnsi="Times New Roman"/>
                <w:sz w:val="24"/>
                <w:szCs w:val="24"/>
              </w:rPr>
              <w:t xml:space="preserve">Lucrare seminar 30% </w:t>
            </w:r>
          </w:p>
        </w:tc>
        <w:tc>
          <w:tcPr>
            <w:tcW w:w="2334" w:type="dxa"/>
            <w:tcBorders>
              <w:top w:val="single" w:sz="4" w:space="0" w:color="000000"/>
              <w:left w:val="single" w:sz="4" w:space="0" w:color="000000"/>
              <w:bottom w:val="single" w:sz="3" w:space="0" w:color="000000"/>
              <w:right w:val="single" w:sz="3" w:space="0" w:color="000000"/>
            </w:tcBorders>
          </w:tcPr>
          <w:p w14:paraId="1A92F8E7" w14:textId="77777777" w:rsidR="00285086" w:rsidRPr="00701FD5" w:rsidRDefault="00000000">
            <w:pPr>
              <w:spacing w:after="0"/>
              <w:ind w:left="96"/>
              <w:rPr>
                <w:rFonts w:ascii="Times New Roman" w:hAnsi="Times New Roman"/>
                <w:sz w:val="24"/>
                <w:szCs w:val="24"/>
              </w:rPr>
            </w:pPr>
            <w:r w:rsidRPr="00701FD5">
              <w:rPr>
                <w:rFonts w:ascii="Times New Roman" w:hAnsi="Times New Roman"/>
                <w:sz w:val="24"/>
                <w:szCs w:val="24"/>
              </w:rPr>
              <w:t xml:space="preserve">Lucrare seminar 30% </w:t>
            </w:r>
          </w:p>
        </w:tc>
        <w:tc>
          <w:tcPr>
            <w:tcW w:w="2334" w:type="dxa"/>
            <w:tcBorders>
              <w:top w:val="single" w:sz="4" w:space="0" w:color="000000"/>
              <w:left w:val="single" w:sz="3" w:space="0" w:color="000000"/>
              <w:bottom w:val="single" w:sz="3" w:space="0" w:color="000000"/>
              <w:right w:val="single" w:sz="3" w:space="0" w:color="000000"/>
            </w:tcBorders>
          </w:tcPr>
          <w:p w14:paraId="136375D6" w14:textId="77777777" w:rsidR="00285086" w:rsidRPr="00701FD5" w:rsidRDefault="00000000">
            <w:pPr>
              <w:spacing w:after="0"/>
              <w:ind w:left="93"/>
              <w:rPr>
                <w:rFonts w:ascii="Times New Roman" w:hAnsi="Times New Roman"/>
                <w:sz w:val="24"/>
                <w:szCs w:val="24"/>
              </w:rPr>
            </w:pPr>
            <w:r w:rsidRPr="00701FD5">
              <w:rPr>
                <w:rFonts w:ascii="Times New Roman" w:hAnsi="Times New Roman"/>
                <w:sz w:val="24"/>
                <w:szCs w:val="24"/>
              </w:rPr>
              <w:t xml:space="preserve">10%+30% = 40 % </w:t>
            </w:r>
          </w:p>
        </w:tc>
      </w:tr>
      <w:tr w:rsidR="0085294A" w:rsidRPr="00701FD5" w14:paraId="1F30343C" w14:textId="77777777" w:rsidTr="00701FD5">
        <w:trPr>
          <w:trHeight w:val="338"/>
        </w:trPr>
        <w:tc>
          <w:tcPr>
            <w:tcW w:w="10080" w:type="dxa"/>
            <w:gridSpan w:val="4"/>
            <w:tcBorders>
              <w:top w:val="single" w:sz="3" w:space="0" w:color="000000"/>
              <w:left w:val="single" w:sz="4" w:space="0" w:color="000000"/>
              <w:bottom w:val="single" w:sz="3" w:space="0" w:color="000000"/>
              <w:right w:val="single" w:sz="3" w:space="0" w:color="000000"/>
            </w:tcBorders>
          </w:tcPr>
          <w:p w14:paraId="10B58807" w14:textId="77777777" w:rsidR="00285086" w:rsidRPr="00701FD5" w:rsidRDefault="00000000">
            <w:pPr>
              <w:spacing w:after="0"/>
              <w:ind w:left="100"/>
              <w:rPr>
                <w:rFonts w:ascii="Times New Roman" w:hAnsi="Times New Roman"/>
                <w:sz w:val="24"/>
                <w:szCs w:val="24"/>
              </w:rPr>
            </w:pPr>
            <w:r w:rsidRPr="00701FD5">
              <w:rPr>
                <w:rFonts w:ascii="Times New Roman" w:hAnsi="Times New Roman"/>
                <w:sz w:val="24"/>
                <w:szCs w:val="24"/>
              </w:rPr>
              <w:t xml:space="preserve">10.6 Standard minim de performanta </w:t>
            </w:r>
          </w:p>
        </w:tc>
      </w:tr>
      <w:tr w:rsidR="0085294A" w:rsidRPr="00701FD5" w14:paraId="0BC015FB" w14:textId="77777777" w:rsidTr="00701FD5">
        <w:trPr>
          <w:trHeight w:val="338"/>
        </w:trPr>
        <w:tc>
          <w:tcPr>
            <w:tcW w:w="10080" w:type="dxa"/>
            <w:gridSpan w:val="4"/>
            <w:tcBorders>
              <w:top w:val="single" w:sz="3" w:space="0" w:color="000000"/>
              <w:left w:val="single" w:sz="4" w:space="0" w:color="000000"/>
              <w:bottom w:val="single" w:sz="3" w:space="0" w:color="000000"/>
              <w:right w:val="single" w:sz="3" w:space="0" w:color="000000"/>
            </w:tcBorders>
          </w:tcPr>
          <w:p w14:paraId="1750A469" w14:textId="77777777" w:rsidR="00285086" w:rsidRPr="00701FD5" w:rsidRDefault="00000000">
            <w:pPr>
              <w:spacing w:after="0"/>
              <w:ind w:left="439"/>
              <w:rPr>
                <w:rFonts w:ascii="Times New Roman" w:hAnsi="Times New Roman"/>
                <w:sz w:val="24"/>
                <w:szCs w:val="24"/>
              </w:rPr>
            </w:pPr>
            <w:r w:rsidRPr="00701FD5">
              <w:rPr>
                <w:rFonts w:ascii="Times New Roman" w:hAnsi="Times New Roman"/>
                <w:sz w:val="24"/>
                <w:szCs w:val="24"/>
              </w:rPr>
              <w:t xml:space="preserve">Punctajul final se face prin adunarea punctajelor din evaluări. Condiția de promovare este de minim 50 de puncte. </w:t>
            </w:r>
          </w:p>
        </w:tc>
      </w:tr>
    </w:tbl>
    <w:p w14:paraId="6317FCBF" w14:textId="77777777" w:rsidR="004671D0" w:rsidRPr="00701FD5" w:rsidRDefault="00EF61F2" w:rsidP="00813BB9">
      <w:pPr>
        <w:spacing w:after="0" w:line="240" w:lineRule="auto"/>
        <w:rPr>
          <w:rFonts w:ascii="Times New Roman" w:hAnsi="Times New Roman"/>
          <w:sz w:val="24"/>
          <w:szCs w:val="24"/>
        </w:rPr>
      </w:pPr>
      <w:r w:rsidRPr="00701FD5">
        <w:rPr>
          <w:rFonts w:ascii="Times New Roman" w:hAnsi="Times New Roman"/>
          <w:sz w:val="24"/>
          <w:szCs w:val="24"/>
        </w:rPr>
        <w:t xml:space="preserve"> </w:t>
      </w:r>
    </w:p>
    <w:p w14:paraId="2A481EEE" w14:textId="77777777" w:rsidR="00DC450D" w:rsidRPr="00701FD5"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701FD5" w14:paraId="34FB78B1" w14:textId="77777777" w:rsidTr="00701FD5">
        <w:tc>
          <w:tcPr>
            <w:tcW w:w="1919" w:type="dxa"/>
          </w:tcPr>
          <w:p w14:paraId="2BD74763" w14:textId="77777777" w:rsidR="00072B00" w:rsidRPr="00701FD5" w:rsidRDefault="00072B00" w:rsidP="00813BB9">
            <w:pPr>
              <w:spacing w:after="0" w:line="240" w:lineRule="auto"/>
              <w:rPr>
                <w:rFonts w:ascii="Times New Roman" w:hAnsi="Times New Roman"/>
                <w:sz w:val="24"/>
                <w:szCs w:val="24"/>
              </w:rPr>
            </w:pPr>
            <w:r w:rsidRPr="00701FD5">
              <w:rPr>
                <w:rFonts w:ascii="Times New Roman" w:hAnsi="Times New Roman"/>
                <w:sz w:val="24"/>
                <w:szCs w:val="24"/>
              </w:rPr>
              <w:t>Data completării</w:t>
            </w:r>
            <w:r w:rsidR="00536B72" w:rsidRPr="00701FD5">
              <w:rPr>
                <w:rFonts w:ascii="Times New Roman" w:hAnsi="Times New Roman"/>
                <w:sz w:val="24"/>
                <w:szCs w:val="24"/>
              </w:rPr>
              <w:t xml:space="preserve"> </w:t>
            </w:r>
          </w:p>
        </w:tc>
        <w:tc>
          <w:tcPr>
            <w:tcW w:w="4277" w:type="dxa"/>
          </w:tcPr>
          <w:p w14:paraId="7CDA59E8" w14:textId="77777777" w:rsidR="003C6DC8" w:rsidRPr="00701FD5" w:rsidRDefault="00D7553A" w:rsidP="00813BB9">
            <w:pPr>
              <w:spacing w:after="0" w:line="240" w:lineRule="auto"/>
              <w:rPr>
                <w:rFonts w:ascii="Times New Roman" w:hAnsi="Times New Roman"/>
                <w:sz w:val="24"/>
                <w:szCs w:val="24"/>
              </w:rPr>
            </w:pPr>
            <w:r w:rsidRPr="00701FD5">
              <w:rPr>
                <w:rFonts w:ascii="Times New Roman" w:hAnsi="Times New Roman"/>
                <w:sz w:val="24"/>
                <w:szCs w:val="24"/>
              </w:rPr>
              <w:t>Titular curs</w:t>
            </w:r>
          </w:p>
        </w:tc>
        <w:tc>
          <w:tcPr>
            <w:tcW w:w="3884" w:type="dxa"/>
          </w:tcPr>
          <w:p w14:paraId="5FB81B48" w14:textId="77777777" w:rsidR="003C6DC8" w:rsidRPr="00701FD5" w:rsidRDefault="00072B00" w:rsidP="00813BB9">
            <w:pPr>
              <w:spacing w:after="0" w:line="240" w:lineRule="auto"/>
              <w:rPr>
                <w:rFonts w:ascii="Times New Roman" w:hAnsi="Times New Roman"/>
                <w:sz w:val="24"/>
                <w:szCs w:val="24"/>
              </w:rPr>
            </w:pPr>
            <w:r w:rsidRPr="00701FD5">
              <w:rPr>
                <w:rFonts w:ascii="Times New Roman" w:hAnsi="Times New Roman"/>
                <w:sz w:val="24"/>
                <w:szCs w:val="24"/>
              </w:rPr>
              <w:t>Titular</w:t>
            </w:r>
            <w:r w:rsidR="003075CA" w:rsidRPr="00701FD5">
              <w:rPr>
                <w:rFonts w:ascii="Times New Roman" w:hAnsi="Times New Roman"/>
                <w:sz w:val="24"/>
                <w:szCs w:val="24"/>
              </w:rPr>
              <w:t>(i</w:t>
            </w:r>
            <w:r w:rsidR="00856791" w:rsidRPr="00701FD5">
              <w:rPr>
                <w:rFonts w:ascii="Times New Roman" w:hAnsi="Times New Roman"/>
                <w:sz w:val="24"/>
                <w:szCs w:val="24"/>
              </w:rPr>
              <w:t>i</w:t>
            </w:r>
            <w:r w:rsidR="003075CA" w:rsidRPr="00701FD5">
              <w:rPr>
                <w:rFonts w:ascii="Times New Roman" w:hAnsi="Times New Roman"/>
                <w:sz w:val="24"/>
                <w:szCs w:val="24"/>
              </w:rPr>
              <w:t>)</w:t>
            </w:r>
            <w:r w:rsidRPr="00701FD5">
              <w:rPr>
                <w:rFonts w:ascii="Times New Roman" w:hAnsi="Times New Roman"/>
                <w:sz w:val="24"/>
                <w:szCs w:val="24"/>
              </w:rPr>
              <w:t xml:space="preserve"> de </w:t>
            </w:r>
            <w:r w:rsidR="003075CA" w:rsidRPr="00701FD5">
              <w:rPr>
                <w:rFonts w:ascii="Times New Roman" w:hAnsi="Times New Roman"/>
                <w:sz w:val="24"/>
                <w:szCs w:val="24"/>
              </w:rPr>
              <w:t>aplicații</w:t>
            </w:r>
          </w:p>
        </w:tc>
      </w:tr>
      <w:tr w:rsidR="00072B00" w:rsidRPr="00701FD5" w14:paraId="4C01B9ED" w14:textId="77777777" w:rsidTr="00701FD5">
        <w:tc>
          <w:tcPr>
            <w:tcW w:w="1919" w:type="dxa"/>
          </w:tcPr>
          <w:p w14:paraId="2E51E87B" w14:textId="4E449F38" w:rsidR="00072B00" w:rsidRPr="00701FD5" w:rsidRDefault="00701FD5"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Pr>
          <w:p w14:paraId="175089C8" w14:textId="3ECF73B3" w:rsidR="00072B00" w:rsidRPr="00701FD5" w:rsidRDefault="00701FD5" w:rsidP="00BE7710">
            <w:pPr>
              <w:spacing w:after="0" w:line="240" w:lineRule="auto"/>
              <w:jc w:val="both"/>
              <w:rPr>
                <w:rFonts w:ascii="Times New Roman" w:hAnsi="Times New Roman"/>
                <w:sz w:val="24"/>
                <w:szCs w:val="24"/>
              </w:rPr>
            </w:pPr>
            <w:r>
              <w:rPr>
                <w:rFonts w:ascii="Times New Roman" w:hAnsi="Times New Roman"/>
                <w:sz w:val="24"/>
                <w:szCs w:val="24"/>
              </w:rPr>
              <w:t>Șl.</w:t>
            </w:r>
            <w:r w:rsidR="009732CF" w:rsidRPr="00701FD5">
              <w:rPr>
                <w:rFonts w:ascii="Times New Roman" w:hAnsi="Times New Roman"/>
                <w:sz w:val="24"/>
                <w:szCs w:val="24"/>
              </w:rPr>
              <w:t xml:space="preserve"> dr. ing. </w:t>
            </w:r>
            <w:r w:rsidRPr="00701FD5">
              <w:rPr>
                <w:rFonts w:ascii="Times New Roman" w:hAnsi="Times New Roman"/>
                <w:bCs/>
                <w:sz w:val="24"/>
                <w:szCs w:val="24"/>
              </w:rPr>
              <w:t>Sorin BERBENTE</w:t>
            </w:r>
          </w:p>
        </w:tc>
        <w:tc>
          <w:tcPr>
            <w:tcW w:w="3884" w:type="dxa"/>
          </w:tcPr>
          <w:p w14:paraId="07C281FF" w14:textId="7D1494A3" w:rsidR="00072B00" w:rsidRPr="00701FD5" w:rsidRDefault="00701FD5" w:rsidP="00BE7710">
            <w:pPr>
              <w:spacing w:after="0" w:line="240" w:lineRule="auto"/>
              <w:rPr>
                <w:rFonts w:ascii="Times New Roman" w:hAnsi="Times New Roman"/>
                <w:sz w:val="24"/>
                <w:szCs w:val="24"/>
              </w:rPr>
            </w:pPr>
            <w:r>
              <w:rPr>
                <w:rFonts w:ascii="Times New Roman" w:hAnsi="Times New Roman"/>
                <w:sz w:val="24"/>
                <w:szCs w:val="24"/>
              </w:rPr>
              <w:t>Șl.</w:t>
            </w:r>
            <w:r w:rsidRPr="00701FD5">
              <w:rPr>
                <w:rFonts w:ascii="Times New Roman" w:hAnsi="Times New Roman"/>
                <w:sz w:val="24"/>
                <w:szCs w:val="24"/>
              </w:rPr>
              <w:t xml:space="preserve"> dr. ing. </w:t>
            </w:r>
            <w:r w:rsidRPr="00701FD5">
              <w:rPr>
                <w:rFonts w:ascii="Times New Roman" w:hAnsi="Times New Roman"/>
                <w:bCs/>
                <w:sz w:val="24"/>
                <w:szCs w:val="24"/>
              </w:rPr>
              <w:t>Sorin BERBENTE</w:t>
            </w:r>
          </w:p>
        </w:tc>
      </w:tr>
      <w:tr w:rsidR="00072B00" w:rsidRPr="00701FD5" w14:paraId="0073574E" w14:textId="77777777" w:rsidTr="00701FD5">
        <w:tc>
          <w:tcPr>
            <w:tcW w:w="1919" w:type="dxa"/>
          </w:tcPr>
          <w:p w14:paraId="79468BF7" w14:textId="77777777" w:rsidR="00072B00" w:rsidRPr="00701FD5" w:rsidRDefault="00072B00" w:rsidP="00813BB9">
            <w:pPr>
              <w:spacing w:after="0" w:line="240" w:lineRule="auto"/>
              <w:rPr>
                <w:rFonts w:ascii="Times New Roman" w:hAnsi="Times New Roman"/>
                <w:sz w:val="24"/>
                <w:szCs w:val="24"/>
              </w:rPr>
            </w:pPr>
          </w:p>
        </w:tc>
        <w:tc>
          <w:tcPr>
            <w:tcW w:w="4277" w:type="dxa"/>
          </w:tcPr>
          <w:p w14:paraId="22747EE4" w14:textId="77777777" w:rsidR="00072B00" w:rsidRPr="00701FD5" w:rsidRDefault="00072B00" w:rsidP="00813BB9">
            <w:pPr>
              <w:spacing w:after="0" w:line="240" w:lineRule="auto"/>
              <w:rPr>
                <w:rFonts w:ascii="Times New Roman" w:hAnsi="Times New Roman"/>
                <w:sz w:val="24"/>
                <w:szCs w:val="24"/>
              </w:rPr>
            </w:pPr>
          </w:p>
        </w:tc>
        <w:tc>
          <w:tcPr>
            <w:tcW w:w="3884" w:type="dxa"/>
          </w:tcPr>
          <w:p w14:paraId="6A34A38D" w14:textId="77777777" w:rsidR="00072B00" w:rsidRPr="00701FD5" w:rsidRDefault="00072B00" w:rsidP="00813BB9">
            <w:pPr>
              <w:spacing w:after="0" w:line="240" w:lineRule="auto"/>
              <w:rPr>
                <w:rFonts w:ascii="Times New Roman" w:hAnsi="Times New Roman"/>
                <w:sz w:val="24"/>
                <w:szCs w:val="24"/>
              </w:rPr>
            </w:pPr>
          </w:p>
        </w:tc>
      </w:tr>
      <w:tr w:rsidR="00072B00" w:rsidRPr="00701FD5" w14:paraId="5A81BB61" w14:textId="77777777" w:rsidTr="00701FD5">
        <w:tc>
          <w:tcPr>
            <w:tcW w:w="1919" w:type="dxa"/>
          </w:tcPr>
          <w:p w14:paraId="63E90135" w14:textId="77777777" w:rsidR="00072B00" w:rsidRPr="00701FD5" w:rsidRDefault="00072B00" w:rsidP="00813BB9">
            <w:pPr>
              <w:spacing w:after="0" w:line="240" w:lineRule="auto"/>
              <w:rPr>
                <w:rFonts w:ascii="Times New Roman" w:hAnsi="Times New Roman"/>
                <w:sz w:val="24"/>
                <w:szCs w:val="24"/>
              </w:rPr>
            </w:pPr>
            <w:r w:rsidRPr="00701FD5">
              <w:rPr>
                <w:rFonts w:ascii="Times New Roman" w:hAnsi="Times New Roman"/>
                <w:sz w:val="24"/>
                <w:szCs w:val="24"/>
              </w:rPr>
              <w:t>Data avizării în departament</w:t>
            </w:r>
            <w:r w:rsidR="00B4650B" w:rsidRPr="00701FD5">
              <w:rPr>
                <w:rFonts w:ascii="Times New Roman" w:hAnsi="Times New Roman"/>
                <w:sz w:val="24"/>
                <w:szCs w:val="24"/>
              </w:rPr>
              <w:t xml:space="preserve"> </w:t>
            </w:r>
          </w:p>
        </w:tc>
        <w:tc>
          <w:tcPr>
            <w:tcW w:w="8161" w:type="dxa"/>
            <w:gridSpan w:val="2"/>
          </w:tcPr>
          <w:p w14:paraId="41E17627" w14:textId="2BCBE512" w:rsidR="003C6DC8" w:rsidRPr="00701FD5" w:rsidRDefault="00DE7C88" w:rsidP="00813BB9">
            <w:pPr>
              <w:spacing w:after="0" w:line="240" w:lineRule="auto"/>
              <w:rPr>
                <w:rFonts w:ascii="Times New Roman" w:hAnsi="Times New Roman"/>
                <w:color w:val="9BBB59"/>
                <w:sz w:val="24"/>
                <w:szCs w:val="24"/>
              </w:rPr>
            </w:pPr>
            <w:r w:rsidRPr="00701FD5">
              <w:rPr>
                <w:rFonts w:ascii="Times New Roman" w:hAnsi="Times New Roman"/>
                <w:sz w:val="24"/>
                <w:szCs w:val="24"/>
              </w:rPr>
              <w:t>Pentru d</w:t>
            </w:r>
            <w:r w:rsidR="00072B00" w:rsidRPr="00701FD5">
              <w:rPr>
                <w:rFonts w:ascii="Times New Roman" w:hAnsi="Times New Roman"/>
                <w:sz w:val="24"/>
                <w:szCs w:val="24"/>
              </w:rPr>
              <w:t>irector de departament</w:t>
            </w:r>
          </w:p>
          <w:p w14:paraId="6E47FB54" w14:textId="6624F3CD" w:rsidR="00FB6888" w:rsidRPr="00701FD5" w:rsidRDefault="00701FD5" w:rsidP="00813BB9">
            <w:pPr>
              <w:spacing w:after="0" w:line="240" w:lineRule="auto"/>
              <w:rPr>
                <w:rFonts w:ascii="Times New Roman" w:hAnsi="Times New Roman"/>
                <w:sz w:val="24"/>
                <w:szCs w:val="24"/>
              </w:rPr>
            </w:pPr>
            <w:r w:rsidRPr="00701FD5">
              <w:rPr>
                <w:rFonts w:ascii="Times New Roman" w:hAnsi="Times New Roman"/>
                <w:sz w:val="24"/>
                <w:szCs w:val="24"/>
              </w:rPr>
              <w:t xml:space="preserve">Prof. dr. ing. Teodor-Viorel CHELARU </w:t>
            </w:r>
          </w:p>
        </w:tc>
      </w:tr>
      <w:tr w:rsidR="00072B00" w:rsidRPr="00701FD5" w14:paraId="1154B945" w14:textId="77777777" w:rsidTr="00701FD5">
        <w:tc>
          <w:tcPr>
            <w:tcW w:w="1919" w:type="dxa"/>
          </w:tcPr>
          <w:p w14:paraId="3DFE52FA" w14:textId="77777777" w:rsidR="00072B00" w:rsidRPr="00701FD5" w:rsidRDefault="00072B00" w:rsidP="00813BB9">
            <w:pPr>
              <w:spacing w:after="0" w:line="240" w:lineRule="auto"/>
              <w:rPr>
                <w:rFonts w:ascii="Times New Roman" w:hAnsi="Times New Roman"/>
                <w:sz w:val="24"/>
                <w:szCs w:val="24"/>
              </w:rPr>
            </w:pPr>
          </w:p>
        </w:tc>
        <w:tc>
          <w:tcPr>
            <w:tcW w:w="8161" w:type="dxa"/>
            <w:gridSpan w:val="2"/>
          </w:tcPr>
          <w:p w14:paraId="60C21962" w14:textId="77777777" w:rsidR="00072B00" w:rsidRPr="00701FD5" w:rsidRDefault="00072B00" w:rsidP="00813BB9">
            <w:pPr>
              <w:spacing w:after="0" w:line="240" w:lineRule="auto"/>
              <w:rPr>
                <w:rFonts w:ascii="Times New Roman" w:hAnsi="Times New Roman"/>
                <w:sz w:val="24"/>
                <w:szCs w:val="24"/>
              </w:rPr>
            </w:pPr>
          </w:p>
        </w:tc>
      </w:tr>
      <w:tr w:rsidR="003075CA" w:rsidRPr="00701FD5" w14:paraId="1C239A04" w14:textId="77777777" w:rsidTr="00701FD5">
        <w:tc>
          <w:tcPr>
            <w:tcW w:w="1919" w:type="dxa"/>
          </w:tcPr>
          <w:p w14:paraId="7A54386C" w14:textId="77777777" w:rsidR="00B4650B" w:rsidRPr="00701FD5" w:rsidRDefault="003075CA" w:rsidP="00813BB9">
            <w:pPr>
              <w:spacing w:after="0" w:line="240" w:lineRule="auto"/>
              <w:rPr>
                <w:rFonts w:ascii="Times New Roman" w:hAnsi="Times New Roman"/>
                <w:sz w:val="24"/>
                <w:szCs w:val="24"/>
              </w:rPr>
            </w:pPr>
            <w:r w:rsidRPr="00701FD5">
              <w:rPr>
                <w:rFonts w:ascii="Times New Roman" w:hAnsi="Times New Roman"/>
                <w:sz w:val="24"/>
                <w:szCs w:val="24"/>
              </w:rPr>
              <w:t>Data aprobării în Consiliul Facultății</w:t>
            </w:r>
          </w:p>
          <w:p w14:paraId="0C057575" w14:textId="77777777" w:rsidR="003075CA" w:rsidRPr="00701FD5" w:rsidRDefault="003075CA" w:rsidP="00813BB9">
            <w:pPr>
              <w:spacing w:after="0" w:line="240" w:lineRule="auto"/>
              <w:rPr>
                <w:rFonts w:ascii="Times New Roman" w:hAnsi="Times New Roman"/>
                <w:sz w:val="24"/>
                <w:szCs w:val="24"/>
              </w:rPr>
            </w:pPr>
          </w:p>
        </w:tc>
        <w:tc>
          <w:tcPr>
            <w:tcW w:w="8161" w:type="dxa"/>
            <w:gridSpan w:val="2"/>
          </w:tcPr>
          <w:p w14:paraId="4877C479" w14:textId="77777777" w:rsidR="003075CA" w:rsidRPr="00701FD5" w:rsidRDefault="003075CA" w:rsidP="00813BB9">
            <w:pPr>
              <w:spacing w:after="0" w:line="240" w:lineRule="auto"/>
              <w:rPr>
                <w:rFonts w:ascii="Times New Roman" w:hAnsi="Times New Roman"/>
                <w:sz w:val="24"/>
                <w:szCs w:val="24"/>
              </w:rPr>
            </w:pPr>
            <w:r w:rsidRPr="00701FD5">
              <w:rPr>
                <w:rFonts w:ascii="Times New Roman" w:hAnsi="Times New Roman"/>
                <w:sz w:val="24"/>
                <w:szCs w:val="24"/>
              </w:rPr>
              <w:t>Decan</w:t>
            </w:r>
            <w:r w:rsidR="00B4650B" w:rsidRPr="00701FD5">
              <w:rPr>
                <w:rFonts w:ascii="Times New Roman" w:hAnsi="Times New Roman"/>
                <w:sz w:val="24"/>
                <w:szCs w:val="24"/>
              </w:rPr>
              <w:t xml:space="preserve"> </w:t>
            </w:r>
          </w:p>
          <w:p w14:paraId="35B92DEC" w14:textId="77777777" w:rsidR="003075CA" w:rsidRPr="00701FD5" w:rsidRDefault="00D7553A" w:rsidP="00813BB9">
            <w:pPr>
              <w:spacing w:after="0" w:line="240" w:lineRule="auto"/>
              <w:rPr>
                <w:rFonts w:ascii="Times New Roman" w:hAnsi="Times New Roman"/>
                <w:sz w:val="24"/>
                <w:szCs w:val="24"/>
              </w:rPr>
            </w:pPr>
            <w:r w:rsidRPr="00701FD5">
              <w:rPr>
                <w:rFonts w:ascii="Times New Roman" w:hAnsi="Times New Roman"/>
                <w:sz w:val="24"/>
                <w:szCs w:val="24"/>
              </w:rPr>
              <w:t>Prof. dr. ing. Daniel Eugeniu Crunteanu</w:t>
            </w:r>
          </w:p>
        </w:tc>
      </w:tr>
    </w:tbl>
    <w:p w14:paraId="1CD858C8" w14:textId="77777777" w:rsidR="00FD0711" w:rsidRPr="00701FD5" w:rsidRDefault="00FD0711" w:rsidP="00813BB9">
      <w:pPr>
        <w:spacing w:after="0" w:line="240" w:lineRule="auto"/>
        <w:rPr>
          <w:rFonts w:ascii="Times New Roman" w:hAnsi="Times New Roman"/>
          <w:sz w:val="24"/>
          <w:szCs w:val="24"/>
        </w:rPr>
      </w:pPr>
    </w:p>
    <w:p w14:paraId="32D2B584" w14:textId="77777777" w:rsidR="00D13E52" w:rsidRPr="00701FD5" w:rsidRDefault="00D13E52">
      <w:pPr>
        <w:spacing w:after="0" w:line="240" w:lineRule="auto"/>
        <w:rPr>
          <w:rFonts w:ascii="Times New Roman" w:hAnsi="Times New Roman"/>
          <w:sz w:val="24"/>
          <w:szCs w:val="24"/>
        </w:rPr>
      </w:pPr>
    </w:p>
    <w:sectPr w:rsidR="00D13E52" w:rsidRPr="00701FD5"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B53E" w14:textId="77777777" w:rsidR="009656C6" w:rsidRDefault="009656C6" w:rsidP="006B0230">
      <w:pPr>
        <w:spacing w:after="0" w:line="240" w:lineRule="auto"/>
      </w:pPr>
      <w:r>
        <w:separator/>
      </w:r>
    </w:p>
  </w:endnote>
  <w:endnote w:type="continuationSeparator" w:id="0">
    <w:p w14:paraId="501AEF7B" w14:textId="77777777" w:rsidR="009656C6" w:rsidRDefault="009656C6"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66D2" w14:textId="77777777" w:rsidR="009656C6" w:rsidRDefault="009656C6" w:rsidP="006B0230">
      <w:pPr>
        <w:spacing w:after="0" w:line="240" w:lineRule="auto"/>
      </w:pPr>
      <w:r>
        <w:separator/>
      </w:r>
    </w:p>
  </w:footnote>
  <w:footnote w:type="continuationSeparator" w:id="0">
    <w:p w14:paraId="065EED3C" w14:textId="77777777" w:rsidR="009656C6" w:rsidRDefault="009656C6"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CDB346E" w14:textId="77777777" w:rsidTr="00A946AE">
      <w:trPr>
        <w:trHeight w:val="998"/>
      </w:trPr>
      <w:tc>
        <w:tcPr>
          <w:tcW w:w="767" w:type="pct"/>
          <w:vAlign w:val="center"/>
        </w:tcPr>
        <w:p w14:paraId="6F8D8C34" w14:textId="77777777" w:rsidR="00CA71A4" w:rsidRPr="003A5721" w:rsidRDefault="00C80445" w:rsidP="00A946AE">
          <w:pPr>
            <w:pStyle w:val="Header"/>
            <w:rPr>
              <w:sz w:val="22"/>
              <w:szCs w:val="22"/>
            </w:rPr>
          </w:pPr>
          <w:r>
            <w:rPr>
              <w:noProof/>
              <w:sz w:val="22"/>
              <w:szCs w:val="22"/>
              <w:lang w:val="en-US"/>
            </w:rPr>
            <w:drawing>
              <wp:inline distT="0" distB="0" distL="0" distR="0" wp14:anchorId="74758136" wp14:editId="5AEAE9F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448A3DF" w14:textId="77777777" w:rsidR="00CA71A4" w:rsidRPr="001249D6" w:rsidRDefault="00CA71A4" w:rsidP="00A946AE">
          <w:pPr>
            <w:pStyle w:val="Header"/>
            <w:jc w:val="center"/>
            <w:rPr>
              <w:rFonts w:ascii="Arial" w:hAnsi="Arial" w:cs="Arial"/>
              <w:b/>
            </w:rPr>
          </w:pPr>
        </w:p>
        <w:p w14:paraId="11C37AF4"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1350AD6C"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1919C65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11DC4DB" wp14:editId="6E15B429">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077093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3763A9F"/>
    <w:multiLevelType w:val="hybridMultilevel"/>
    <w:tmpl w:val="34728A94"/>
    <w:lvl w:ilvl="0" w:tplc="90BAD37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ABD2DA2"/>
    <w:multiLevelType w:val="hybridMultilevel"/>
    <w:tmpl w:val="4EE29C0A"/>
    <w:lvl w:ilvl="0" w:tplc="90BAD37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196665">
    <w:abstractNumId w:val="0"/>
  </w:num>
  <w:num w:numId="2" w16cid:durableId="92093934">
    <w:abstractNumId w:val="18"/>
  </w:num>
  <w:num w:numId="3" w16cid:durableId="618071685">
    <w:abstractNumId w:val="13"/>
  </w:num>
  <w:num w:numId="4" w16cid:durableId="587084317">
    <w:abstractNumId w:val="23"/>
  </w:num>
  <w:num w:numId="5" w16cid:durableId="850023843">
    <w:abstractNumId w:val="19"/>
  </w:num>
  <w:num w:numId="6" w16cid:durableId="223106808">
    <w:abstractNumId w:val="1"/>
  </w:num>
  <w:num w:numId="7" w16cid:durableId="18940418">
    <w:abstractNumId w:val="4"/>
  </w:num>
  <w:num w:numId="8" w16cid:durableId="837691557">
    <w:abstractNumId w:val="15"/>
  </w:num>
  <w:num w:numId="9" w16cid:durableId="533469986">
    <w:abstractNumId w:val="29"/>
  </w:num>
  <w:num w:numId="10" w16cid:durableId="1784687058">
    <w:abstractNumId w:val="16"/>
  </w:num>
  <w:num w:numId="11" w16cid:durableId="2115709210">
    <w:abstractNumId w:val="7"/>
  </w:num>
  <w:num w:numId="12" w16cid:durableId="692726418">
    <w:abstractNumId w:val="25"/>
  </w:num>
  <w:num w:numId="13" w16cid:durableId="1918978198">
    <w:abstractNumId w:val="20"/>
  </w:num>
  <w:num w:numId="14" w16cid:durableId="1225944721">
    <w:abstractNumId w:val="22"/>
  </w:num>
  <w:num w:numId="15" w16cid:durableId="2041125541">
    <w:abstractNumId w:val="21"/>
  </w:num>
  <w:num w:numId="16" w16cid:durableId="1641568623">
    <w:abstractNumId w:val="11"/>
  </w:num>
  <w:num w:numId="17" w16cid:durableId="1224021404">
    <w:abstractNumId w:val="3"/>
  </w:num>
  <w:num w:numId="18" w16cid:durableId="1248415922">
    <w:abstractNumId w:val="24"/>
  </w:num>
  <w:num w:numId="19" w16cid:durableId="664434906">
    <w:abstractNumId w:val="12"/>
  </w:num>
  <w:num w:numId="20" w16cid:durableId="1610700850">
    <w:abstractNumId w:val="26"/>
  </w:num>
  <w:num w:numId="21" w16cid:durableId="1568952454">
    <w:abstractNumId w:val="9"/>
  </w:num>
  <w:num w:numId="22" w16cid:durableId="483857343">
    <w:abstractNumId w:val="30"/>
  </w:num>
  <w:num w:numId="23" w16cid:durableId="1668707166">
    <w:abstractNumId w:val="10"/>
  </w:num>
  <w:num w:numId="24" w16cid:durableId="1355183774">
    <w:abstractNumId w:val="28"/>
  </w:num>
  <w:num w:numId="25" w16cid:durableId="965702792">
    <w:abstractNumId w:val="17"/>
  </w:num>
  <w:num w:numId="26" w16cid:durableId="1901673405">
    <w:abstractNumId w:val="2"/>
  </w:num>
  <w:num w:numId="27" w16cid:durableId="2101565040">
    <w:abstractNumId w:val="27"/>
  </w:num>
  <w:num w:numId="28" w16cid:durableId="1445540381">
    <w:abstractNumId w:val="5"/>
  </w:num>
  <w:num w:numId="29" w16cid:durableId="1406223347">
    <w:abstractNumId w:val="6"/>
  </w:num>
  <w:num w:numId="30" w16cid:durableId="1018507141">
    <w:abstractNumId w:val="14"/>
  </w:num>
  <w:num w:numId="31" w16cid:durableId="8839503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56F06"/>
    <w:rsid w:val="002625B0"/>
    <w:rsid w:val="00267ECC"/>
    <w:rsid w:val="002716EB"/>
    <w:rsid w:val="0027455B"/>
    <w:rsid w:val="002812A5"/>
    <w:rsid w:val="00285086"/>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0CC3"/>
    <w:rsid w:val="006075EF"/>
    <w:rsid w:val="00630381"/>
    <w:rsid w:val="00637494"/>
    <w:rsid w:val="00637B47"/>
    <w:rsid w:val="00640429"/>
    <w:rsid w:val="0064375D"/>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1FD5"/>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A7B62"/>
    <w:rsid w:val="007B2369"/>
    <w:rsid w:val="007C374C"/>
    <w:rsid w:val="007C3E40"/>
    <w:rsid w:val="007C6BB6"/>
    <w:rsid w:val="007C6D54"/>
    <w:rsid w:val="007D54AA"/>
    <w:rsid w:val="007D57DE"/>
    <w:rsid w:val="007E21C7"/>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656C6"/>
    <w:rsid w:val="0097316C"/>
    <w:rsid w:val="009732CF"/>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74205"/>
    <w:rsid w:val="00A7555C"/>
    <w:rsid w:val="00A76F8E"/>
    <w:rsid w:val="00A77251"/>
    <w:rsid w:val="00A8092B"/>
    <w:rsid w:val="00A93E6C"/>
    <w:rsid w:val="00A946AE"/>
    <w:rsid w:val="00A94851"/>
    <w:rsid w:val="00A97B4B"/>
    <w:rsid w:val="00AA0F0B"/>
    <w:rsid w:val="00AA5BBD"/>
    <w:rsid w:val="00AB06E1"/>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021"/>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4C1E"/>
    <w:rsid w:val="00F054FF"/>
    <w:rsid w:val="00F10B46"/>
    <w:rsid w:val="00F15C49"/>
    <w:rsid w:val="00F21C78"/>
    <w:rsid w:val="00F232D5"/>
    <w:rsid w:val="00F27495"/>
    <w:rsid w:val="00F31C12"/>
    <w:rsid w:val="00F352DE"/>
    <w:rsid w:val="00F36AE2"/>
    <w:rsid w:val="00F413D2"/>
    <w:rsid w:val="00F42C80"/>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257"/>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EE6C1D"/>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701F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701FD5"/>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445EBC-C5BC-4284-9DE3-6812EE97A387}">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F08834F1-EB42-4DED-9835-D565FB24E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2313</Words>
  <Characters>13189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4</cp:revision>
  <dcterms:created xsi:type="dcterms:W3CDTF">2026-08-30T17:44:00Z</dcterms:created>
  <dcterms:modified xsi:type="dcterms:W3CDTF">2026-08-30T18:11:00Z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