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3860E" w14:textId="77777777" w:rsidR="00FD0711" w:rsidRPr="0031150D" w:rsidRDefault="00FD0711" w:rsidP="00813BB9">
      <w:pPr>
        <w:spacing w:after="0" w:line="240" w:lineRule="auto"/>
        <w:jc w:val="center"/>
        <w:rPr>
          <w:rFonts w:ascii="Times New Roman" w:hAnsi="Times New Roman"/>
          <w:b/>
          <w:caps/>
          <w:color w:val="9BBB59"/>
          <w:sz w:val="24"/>
          <w:szCs w:val="24"/>
        </w:rPr>
      </w:pPr>
      <w:r w:rsidRPr="0031150D">
        <w:rPr>
          <w:rFonts w:ascii="Times New Roman" w:hAnsi="Times New Roman"/>
          <w:b/>
          <w:caps/>
          <w:sz w:val="24"/>
          <w:szCs w:val="24"/>
        </w:rPr>
        <w:t>fi</w:t>
      </w:r>
      <w:r w:rsidR="001B1709" w:rsidRPr="0031150D">
        <w:rPr>
          <w:rFonts w:ascii="Times New Roman" w:hAnsi="Times New Roman"/>
          <w:b/>
          <w:caps/>
          <w:sz w:val="24"/>
          <w:szCs w:val="24"/>
        </w:rPr>
        <w:t>ș</w:t>
      </w:r>
      <w:r w:rsidRPr="0031150D">
        <w:rPr>
          <w:rFonts w:ascii="Times New Roman" w:hAnsi="Times New Roman"/>
          <w:b/>
          <w:caps/>
          <w:sz w:val="24"/>
          <w:szCs w:val="24"/>
        </w:rPr>
        <w:t>a disciplinei</w:t>
      </w:r>
    </w:p>
    <w:p w14:paraId="231A9829" w14:textId="77777777" w:rsidR="00FD0711" w:rsidRPr="0031150D" w:rsidRDefault="00FD0711" w:rsidP="00813BB9">
      <w:pPr>
        <w:spacing w:after="0" w:line="240" w:lineRule="auto"/>
        <w:rPr>
          <w:rFonts w:ascii="Times New Roman" w:hAnsi="Times New Roman"/>
          <w:b/>
          <w:color w:val="9BBB59"/>
          <w:sz w:val="24"/>
          <w:szCs w:val="24"/>
        </w:rPr>
      </w:pPr>
      <w:r w:rsidRPr="0031150D">
        <w:rPr>
          <w:rFonts w:ascii="Times New Roman" w:hAnsi="Times New Roman"/>
          <w:b/>
          <w:sz w:val="24"/>
          <w:szCs w:val="24"/>
        </w:rPr>
        <w:t>1. Date despre program</w:t>
      </w:r>
      <w:r w:rsidR="00850EF4" w:rsidRPr="0031150D">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31150D" w14:paraId="10E1E082" w14:textId="77777777" w:rsidTr="003B38BB">
        <w:tc>
          <w:tcPr>
            <w:tcW w:w="3715" w:type="dxa"/>
          </w:tcPr>
          <w:p w14:paraId="4E4C24E6"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1.1 Institu</w:t>
            </w:r>
            <w:r w:rsidR="001B1709" w:rsidRPr="0031150D">
              <w:rPr>
                <w:rFonts w:ascii="Times New Roman" w:hAnsi="Times New Roman"/>
                <w:sz w:val="24"/>
                <w:szCs w:val="24"/>
              </w:rPr>
              <w:t>ț</w:t>
            </w:r>
            <w:r w:rsidRPr="0031150D">
              <w:rPr>
                <w:rFonts w:ascii="Times New Roman" w:hAnsi="Times New Roman"/>
                <w:sz w:val="24"/>
                <w:szCs w:val="24"/>
              </w:rPr>
              <w:t>ia de învă</w:t>
            </w:r>
            <w:r w:rsidR="001B1709" w:rsidRPr="0031150D">
              <w:rPr>
                <w:rFonts w:ascii="Times New Roman" w:hAnsi="Times New Roman"/>
                <w:sz w:val="24"/>
                <w:szCs w:val="24"/>
              </w:rPr>
              <w:t>ț</w:t>
            </w:r>
            <w:r w:rsidRPr="0031150D">
              <w:rPr>
                <w:rFonts w:ascii="Times New Roman" w:hAnsi="Times New Roman"/>
                <w:sz w:val="24"/>
                <w:szCs w:val="24"/>
              </w:rPr>
              <w:t>ământ superior</w:t>
            </w:r>
          </w:p>
        </w:tc>
        <w:tc>
          <w:tcPr>
            <w:tcW w:w="6196" w:type="dxa"/>
          </w:tcPr>
          <w:p w14:paraId="5A307ABF" w14:textId="77777777" w:rsidR="00FD0711" w:rsidRPr="0031150D" w:rsidRDefault="00C116E4" w:rsidP="00813BB9">
            <w:pPr>
              <w:pStyle w:val="Heading3"/>
              <w:rPr>
                <w:sz w:val="24"/>
                <w:szCs w:val="24"/>
              </w:rPr>
            </w:pPr>
            <w:r w:rsidRPr="0031150D">
              <w:rPr>
                <w:sz w:val="24"/>
                <w:szCs w:val="24"/>
              </w:rPr>
              <w:t xml:space="preserve">Universitatea </w:t>
            </w:r>
            <w:r w:rsidR="00C26673" w:rsidRPr="0031150D">
              <w:rPr>
                <w:sz w:val="24"/>
                <w:szCs w:val="24"/>
              </w:rPr>
              <w:t xml:space="preserve">Națională de Știință și Tehnologie </w:t>
            </w:r>
            <w:r w:rsidRPr="0031150D">
              <w:rPr>
                <w:sz w:val="24"/>
                <w:szCs w:val="24"/>
              </w:rPr>
              <w:t>POLITEHNICA</w:t>
            </w:r>
            <w:r w:rsidR="00A26CB8" w:rsidRPr="0031150D">
              <w:rPr>
                <w:sz w:val="24"/>
                <w:szCs w:val="24"/>
              </w:rPr>
              <w:t xml:space="preserve"> </w:t>
            </w:r>
            <w:r w:rsidRPr="0031150D">
              <w:rPr>
                <w:sz w:val="24"/>
                <w:szCs w:val="24"/>
              </w:rPr>
              <w:t>din Bucure</w:t>
            </w:r>
            <w:r w:rsidR="001B1709" w:rsidRPr="0031150D">
              <w:rPr>
                <w:sz w:val="24"/>
                <w:szCs w:val="24"/>
              </w:rPr>
              <w:t>ș</w:t>
            </w:r>
            <w:r w:rsidRPr="0031150D">
              <w:rPr>
                <w:sz w:val="24"/>
                <w:szCs w:val="24"/>
              </w:rPr>
              <w:t>ti</w:t>
            </w:r>
          </w:p>
        </w:tc>
      </w:tr>
      <w:tr w:rsidR="00FD0711" w:rsidRPr="0031150D" w14:paraId="72D27D51" w14:textId="77777777" w:rsidTr="003B38BB">
        <w:tc>
          <w:tcPr>
            <w:tcW w:w="3715" w:type="dxa"/>
          </w:tcPr>
          <w:p w14:paraId="446E9D03" w14:textId="77777777" w:rsidR="00FD0711" w:rsidRPr="0031150D" w:rsidRDefault="00FD0711" w:rsidP="00813BB9">
            <w:pPr>
              <w:spacing w:after="0" w:line="240" w:lineRule="auto"/>
              <w:rPr>
                <w:rFonts w:ascii="Times New Roman" w:hAnsi="Times New Roman"/>
                <w:color w:val="9BBB59"/>
                <w:sz w:val="24"/>
                <w:szCs w:val="24"/>
              </w:rPr>
            </w:pPr>
            <w:r w:rsidRPr="0031150D">
              <w:rPr>
                <w:rFonts w:ascii="Times New Roman" w:hAnsi="Times New Roman"/>
                <w:sz w:val="24"/>
                <w:szCs w:val="24"/>
              </w:rPr>
              <w:t>1.2 Facultatea</w:t>
            </w:r>
          </w:p>
        </w:tc>
        <w:tc>
          <w:tcPr>
            <w:tcW w:w="6196" w:type="dxa"/>
          </w:tcPr>
          <w:p w14:paraId="628A685C" w14:textId="77777777" w:rsidR="00FD0711" w:rsidRPr="0031150D" w:rsidRDefault="00813D0D" w:rsidP="00813BB9">
            <w:pPr>
              <w:spacing w:after="0" w:line="240" w:lineRule="auto"/>
              <w:rPr>
                <w:rFonts w:ascii="Times New Roman" w:hAnsi="Times New Roman"/>
                <w:b/>
                <w:bCs/>
                <w:sz w:val="24"/>
                <w:szCs w:val="24"/>
              </w:rPr>
            </w:pPr>
            <w:r w:rsidRPr="0031150D">
              <w:rPr>
                <w:rFonts w:ascii="Times New Roman" w:hAnsi="Times New Roman"/>
                <w:b/>
                <w:sz w:val="24"/>
                <w:szCs w:val="24"/>
              </w:rPr>
              <w:t>Inginerie Aerospaţială</w:t>
            </w:r>
          </w:p>
        </w:tc>
      </w:tr>
      <w:tr w:rsidR="00D7553A" w:rsidRPr="0031150D" w14:paraId="1F290CA6" w14:textId="77777777" w:rsidTr="003B38BB">
        <w:tc>
          <w:tcPr>
            <w:tcW w:w="3715" w:type="dxa"/>
          </w:tcPr>
          <w:p w14:paraId="101E7BD9" w14:textId="77777777" w:rsidR="00D7553A" w:rsidRPr="0031150D" w:rsidRDefault="00D7553A" w:rsidP="00813BB9">
            <w:pPr>
              <w:spacing w:after="0" w:line="240" w:lineRule="auto"/>
              <w:rPr>
                <w:rFonts w:ascii="Times New Roman" w:hAnsi="Times New Roman"/>
                <w:color w:val="9BBB59"/>
                <w:sz w:val="24"/>
                <w:szCs w:val="24"/>
              </w:rPr>
            </w:pPr>
            <w:r w:rsidRPr="0031150D">
              <w:rPr>
                <w:rFonts w:ascii="Times New Roman" w:hAnsi="Times New Roman"/>
                <w:sz w:val="24"/>
                <w:szCs w:val="24"/>
              </w:rPr>
              <w:t>1.3 Departamentul</w:t>
            </w:r>
          </w:p>
        </w:tc>
        <w:tc>
          <w:tcPr>
            <w:tcW w:w="6196" w:type="dxa"/>
          </w:tcPr>
          <w:p w14:paraId="7C81EB33" w14:textId="77777777" w:rsidR="00D7553A" w:rsidRPr="0031150D" w:rsidRDefault="00042F43" w:rsidP="00813BB9">
            <w:pPr>
              <w:spacing w:after="0" w:line="240" w:lineRule="auto"/>
              <w:rPr>
                <w:rFonts w:ascii="Times New Roman" w:hAnsi="Times New Roman"/>
                <w:sz w:val="24"/>
                <w:szCs w:val="24"/>
              </w:rPr>
            </w:pPr>
            <w:r w:rsidRPr="0031150D">
              <w:rPr>
                <w:rStyle w:val="normaltextrun"/>
                <w:rFonts w:ascii="Times New Roman" w:hAnsi="Times New Roman"/>
                <w:sz w:val="24"/>
                <w:szCs w:val="24"/>
              </w:rPr>
              <w:t>Științe Aerospațiale „Elie Carafoli”</w:t>
            </w:r>
          </w:p>
        </w:tc>
      </w:tr>
      <w:tr w:rsidR="00D7553A" w:rsidRPr="0031150D" w14:paraId="5C7EAE61" w14:textId="77777777" w:rsidTr="003B38BB">
        <w:tc>
          <w:tcPr>
            <w:tcW w:w="3715" w:type="dxa"/>
          </w:tcPr>
          <w:p w14:paraId="04D6FF38" w14:textId="77777777" w:rsidR="00D7553A" w:rsidRPr="0031150D" w:rsidRDefault="00D7553A" w:rsidP="00813BB9">
            <w:pPr>
              <w:spacing w:after="0" w:line="240" w:lineRule="auto"/>
              <w:rPr>
                <w:rFonts w:ascii="Times New Roman" w:hAnsi="Times New Roman"/>
                <w:sz w:val="24"/>
                <w:szCs w:val="24"/>
              </w:rPr>
            </w:pPr>
            <w:r w:rsidRPr="0031150D">
              <w:rPr>
                <w:rFonts w:ascii="Times New Roman" w:hAnsi="Times New Roman"/>
                <w:sz w:val="24"/>
                <w:szCs w:val="24"/>
              </w:rPr>
              <w:t xml:space="preserve">1.4 Domeniul de studii universitare </w:t>
            </w:r>
          </w:p>
        </w:tc>
        <w:tc>
          <w:tcPr>
            <w:tcW w:w="6196" w:type="dxa"/>
          </w:tcPr>
          <w:p w14:paraId="4709C2B0" w14:textId="77777777" w:rsidR="00D7553A" w:rsidRPr="0031150D" w:rsidRDefault="00D7553A" w:rsidP="00813BB9">
            <w:pPr>
              <w:spacing w:after="0" w:line="240" w:lineRule="auto"/>
              <w:rPr>
                <w:rFonts w:ascii="Times New Roman" w:hAnsi="Times New Roman"/>
                <w:sz w:val="24"/>
                <w:szCs w:val="24"/>
              </w:rPr>
            </w:pPr>
            <w:r w:rsidRPr="0031150D">
              <w:rPr>
                <w:rStyle w:val="normaltextrun"/>
                <w:rFonts w:ascii="Times New Roman" w:hAnsi="Times New Roman"/>
                <w:sz w:val="24"/>
                <w:szCs w:val="24"/>
              </w:rPr>
              <w:t>Inginerie Aerospațială</w:t>
            </w:r>
            <w:r w:rsidRPr="0031150D">
              <w:rPr>
                <w:rStyle w:val="eop"/>
                <w:rFonts w:ascii="Times New Roman" w:hAnsi="Times New Roman"/>
                <w:sz w:val="24"/>
                <w:szCs w:val="24"/>
              </w:rPr>
              <w:t> </w:t>
            </w:r>
          </w:p>
        </w:tc>
      </w:tr>
      <w:tr w:rsidR="00D7553A" w:rsidRPr="0031150D" w14:paraId="34A8A7E4" w14:textId="77777777" w:rsidTr="003B38BB">
        <w:tc>
          <w:tcPr>
            <w:tcW w:w="3715" w:type="dxa"/>
          </w:tcPr>
          <w:p w14:paraId="02F4B448" w14:textId="77777777" w:rsidR="00D7553A" w:rsidRPr="0031150D" w:rsidRDefault="00D7553A" w:rsidP="00813BB9">
            <w:pPr>
              <w:spacing w:after="0" w:line="240" w:lineRule="auto"/>
              <w:rPr>
                <w:rFonts w:ascii="Times New Roman" w:hAnsi="Times New Roman"/>
                <w:sz w:val="24"/>
                <w:szCs w:val="24"/>
              </w:rPr>
            </w:pPr>
            <w:r w:rsidRPr="0031150D">
              <w:rPr>
                <w:rFonts w:ascii="Times New Roman" w:hAnsi="Times New Roman"/>
                <w:sz w:val="24"/>
                <w:szCs w:val="24"/>
              </w:rPr>
              <w:t xml:space="preserve">1.5 Programul de studii universitare </w:t>
            </w:r>
          </w:p>
        </w:tc>
        <w:tc>
          <w:tcPr>
            <w:tcW w:w="6196" w:type="dxa"/>
          </w:tcPr>
          <w:p w14:paraId="00B4D6FF" w14:textId="77777777" w:rsidR="00D7553A" w:rsidRPr="0031150D" w:rsidRDefault="00A37EFD" w:rsidP="00813BB9">
            <w:pPr>
              <w:spacing w:after="0" w:line="240" w:lineRule="auto"/>
              <w:rPr>
                <w:rFonts w:ascii="Times New Roman" w:hAnsi="Times New Roman"/>
                <w:sz w:val="24"/>
                <w:szCs w:val="24"/>
                <w:highlight w:val="yellow"/>
              </w:rPr>
            </w:pPr>
            <w:r w:rsidRPr="0031150D">
              <w:rPr>
                <w:rStyle w:val="normaltextrun"/>
                <w:rFonts w:ascii="Times New Roman" w:hAnsi="Times New Roman"/>
                <w:sz w:val="24"/>
                <w:szCs w:val="24"/>
              </w:rPr>
              <w:t>Navigație Aeriană / Air Navigation</w:t>
            </w:r>
          </w:p>
        </w:tc>
      </w:tr>
      <w:tr w:rsidR="00FD0711" w:rsidRPr="0031150D" w14:paraId="38A57B2F" w14:textId="77777777" w:rsidTr="003B38BB">
        <w:tc>
          <w:tcPr>
            <w:tcW w:w="3715" w:type="dxa"/>
          </w:tcPr>
          <w:p w14:paraId="453DA998"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1.</w:t>
            </w:r>
            <w:r w:rsidR="00A32B38" w:rsidRPr="0031150D">
              <w:rPr>
                <w:rFonts w:ascii="Times New Roman" w:hAnsi="Times New Roman"/>
                <w:sz w:val="24"/>
                <w:szCs w:val="24"/>
              </w:rPr>
              <w:t>6</w:t>
            </w:r>
            <w:r w:rsidRPr="0031150D">
              <w:rPr>
                <w:rFonts w:ascii="Times New Roman" w:hAnsi="Times New Roman"/>
                <w:sz w:val="24"/>
                <w:szCs w:val="24"/>
              </w:rPr>
              <w:t xml:space="preserve"> Ciclul de studii</w:t>
            </w:r>
            <w:r w:rsidR="004F426F" w:rsidRPr="0031150D">
              <w:rPr>
                <w:rFonts w:ascii="Times New Roman" w:hAnsi="Times New Roman"/>
                <w:sz w:val="24"/>
                <w:szCs w:val="24"/>
              </w:rPr>
              <w:t xml:space="preserve"> universitare</w:t>
            </w:r>
          </w:p>
        </w:tc>
        <w:tc>
          <w:tcPr>
            <w:tcW w:w="6196" w:type="dxa"/>
          </w:tcPr>
          <w:p w14:paraId="699FF5CC" w14:textId="77777777" w:rsidR="00FD0711" w:rsidRPr="0031150D" w:rsidRDefault="00C116E4" w:rsidP="00813BB9">
            <w:pPr>
              <w:spacing w:after="0" w:line="240" w:lineRule="auto"/>
              <w:rPr>
                <w:rFonts w:ascii="Times New Roman" w:hAnsi="Times New Roman"/>
                <w:sz w:val="24"/>
                <w:szCs w:val="24"/>
              </w:rPr>
            </w:pPr>
            <w:r w:rsidRPr="0031150D">
              <w:rPr>
                <w:rFonts w:ascii="Times New Roman" w:hAnsi="Times New Roman"/>
                <w:sz w:val="24"/>
                <w:szCs w:val="24"/>
              </w:rPr>
              <w:t>Licen</w:t>
            </w:r>
            <w:r w:rsidR="001B1709" w:rsidRPr="0031150D">
              <w:rPr>
                <w:rFonts w:ascii="Times New Roman" w:hAnsi="Times New Roman"/>
                <w:sz w:val="24"/>
                <w:szCs w:val="24"/>
              </w:rPr>
              <w:t>ț</w:t>
            </w:r>
            <w:r w:rsidRPr="0031150D">
              <w:rPr>
                <w:rFonts w:ascii="Times New Roman" w:hAnsi="Times New Roman"/>
                <w:sz w:val="24"/>
                <w:szCs w:val="24"/>
              </w:rPr>
              <w:t>ă</w:t>
            </w:r>
          </w:p>
        </w:tc>
      </w:tr>
      <w:tr w:rsidR="00D46EF7" w:rsidRPr="0031150D" w14:paraId="5172BADF" w14:textId="77777777" w:rsidTr="003B38BB">
        <w:tc>
          <w:tcPr>
            <w:tcW w:w="3715" w:type="dxa"/>
          </w:tcPr>
          <w:p w14:paraId="3F739F61" w14:textId="77777777" w:rsidR="00D46EF7" w:rsidRPr="0031150D" w:rsidRDefault="00D46EF7" w:rsidP="00813BB9">
            <w:pPr>
              <w:spacing w:after="0" w:line="240" w:lineRule="auto"/>
              <w:rPr>
                <w:rFonts w:ascii="Times New Roman" w:hAnsi="Times New Roman"/>
                <w:sz w:val="24"/>
                <w:szCs w:val="24"/>
              </w:rPr>
            </w:pPr>
            <w:r w:rsidRPr="0031150D">
              <w:rPr>
                <w:rFonts w:ascii="Times New Roman" w:hAnsi="Times New Roman"/>
                <w:sz w:val="24"/>
                <w:szCs w:val="24"/>
              </w:rPr>
              <w:t>1.</w:t>
            </w:r>
            <w:r w:rsidR="00A32B38" w:rsidRPr="0031150D">
              <w:rPr>
                <w:rFonts w:ascii="Times New Roman" w:hAnsi="Times New Roman"/>
                <w:sz w:val="24"/>
                <w:szCs w:val="24"/>
              </w:rPr>
              <w:t>7</w:t>
            </w:r>
            <w:r w:rsidRPr="0031150D">
              <w:rPr>
                <w:rFonts w:ascii="Times New Roman" w:hAnsi="Times New Roman"/>
                <w:sz w:val="24"/>
                <w:szCs w:val="24"/>
              </w:rPr>
              <w:t xml:space="preserve"> Limba de predare</w:t>
            </w:r>
          </w:p>
        </w:tc>
        <w:tc>
          <w:tcPr>
            <w:tcW w:w="6196" w:type="dxa"/>
          </w:tcPr>
          <w:p w14:paraId="51B615E4" w14:textId="77777777" w:rsidR="00D46EF7" w:rsidRPr="0031150D" w:rsidRDefault="00A37EFD" w:rsidP="00813BB9">
            <w:pPr>
              <w:spacing w:after="0" w:line="240" w:lineRule="auto"/>
              <w:rPr>
                <w:rFonts w:ascii="Times New Roman" w:hAnsi="Times New Roman"/>
                <w:sz w:val="24"/>
                <w:szCs w:val="24"/>
              </w:rPr>
            </w:pPr>
            <w:r w:rsidRPr="0031150D">
              <w:rPr>
                <w:rFonts w:ascii="Times New Roman" w:hAnsi="Times New Roman"/>
                <w:sz w:val="24"/>
                <w:szCs w:val="24"/>
              </w:rPr>
              <w:t>Engleză</w:t>
            </w:r>
          </w:p>
        </w:tc>
      </w:tr>
      <w:tr w:rsidR="004F426F" w:rsidRPr="0031150D" w14:paraId="3425B953" w14:textId="77777777" w:rsidTr="003B38BB">
        <w:tc>
          <w:tcPr>
            <w:tcW w:w="3715" w:type="dxa"/>
          </w:tcPr>
          <w:p w14:paraId="3977DE32" w14:textId="77777777" w:rsidR="004F426F" w:rsidRPr="0031150D" w:rsidRDefault="004F426F" w:rsidP="00813BB9">
            <w:pPr>
              <w:spacing w:after="0" w:line="240" w:lineRule="auto"/>
              <w:rPr>
                <w:rFonts w:ascii="Times New Roman" w:hAnsi="Times New Roman"/>
                <w:sz w:val="24"/>
                <w:szCs w:val="24"/>
              </w:rPr>
            </w:pPr>
            <w:r w:rsidRPr="0031150D">
              <w:rPr>
                <w:rFonts w:ascii="Times New Roman" w:hAnsi="Times New Roman"/>
                <w:sz w:val="24"/>
                <w:szCs w:val="24"/>
              </w:rPr>
              <w:t>1.</w:t>
            </w:r>
            <w:r w:rsidR="00A32B38" w:rsidRPr="0031150D">
              <w:rPr>
                <w:rFonts w:ascii="Times New Roman" w:hAnsi="Times New Roman"/>
                <w:sz w:val="24"/>
                <w:szCs w:val="24"/>
              </w:rPr>
              <w:t>8</w:t>
            </w:r>
            <w:r w:rsidRPr="0031150D">
              <w:rPr>
                <w:rFonts w:ascii="Times New Roman" w:hAnsi="Times New Roman"/>
                <w:sz w:val="24"/>
                <w:szCs w:val="24"/>
              </w:rPr>
              <w:t xml:space="preserve"> Locația geografică de desfășurare a studiilor </w:t>
            </w:r>
          </w:p>
        </w:tc>
        <w:tc>
          <w:tcPr>
            <w:tcW w:w="6196" w:type="dxa"/>
          </w:tcPr>
          <w:p w14:paraId="4693EE31" w14:textId="77777777" w:rsidR="004F426F" w:rsidRPr="0031150D" w:rsidRDefault="004F426F" w:rsidP="00813BB9">
            <w:pPr>
              <w:spacing w:after="0" w:line="240" w:lineRule="auto"/>
              <w:rPr>
                <w:rFonts w:ascii="Times New Roman" w:hAnsi="Times New Roman"/>
                <w:sz w:val="24"/>
                <w:szCs w:val="24"/>
                <w:highlight w:val="yellow"/>
              </w:rPr>
            </w:pPr>
            <w:r w:rsidRPr="0031150D">
              <w:rPr>
                <w:rFonts w:ascii="Times New Roman" w:hAnsi="Times New Roman"/>
                <w:sz w:val="24"/>
                <w:szCs w:val="24"/>
              </w:rPr>
              <w:t>București</w:t>
            </w:r>
          </w:p>
        </w:tc>
      </w:tr>
    </w:tbl>
    <w:p w14:paraId="264371BB" w14:textId="77777777" w:rsidR="00FD0711" w:rsidRPr="0031150D" w:rsidRDefault="00FD0711" w:rsidP="00813BB9">
      <w:pPr>
        <w:spacing w:after="0" w:line="240" w:lineRule="auto"/>
        <w:rPr>
          <w:rFonts w:ascii="Times New Roman" w:hAnsi="Times New Roman"/>
          <w:sz w:val="24"/>
          <w:szCs w:val="24"/>
        </w:rPr>
      </w:pPr>
    </w:p>
    <w:p w14:paraId="046EDED7" w14:textId="77777777" w:rsidR="00FD0711" w:rsidRPr="0031150D" w:rsidRDefault="00FD0711" w:rsidP="00813BB9">
      <w:pPr>
        <w:spacing w:after="0" w:line="240" w:lineRule="auto"/>
        <w:rPr>
          <w:rFonts w:ascii="Times New Roman" w:hAnsi="Times New Roman"/>
          <w:b/>
          <w:color w:val="9BBB59"/>
          <w:sz w:val="24"/>
          <w:szCs w:val="24"/>
        </w:rPr>
      </w:pPr>
      <w:r w:rsidRPr="0031150D">
        <w:rPr>
          <w:rFonts w:ascii="Times New Roman" w:hAnsi="Times New Roman"/>
          <w:b/>
          <w:sz w:val="24"/>
          <w:szCs w:val="24"/>
        </w:rPr>
        <w:t>2. Date despre disciplină</w:t>
      </w:r>
      <w:r w:rsidR="00524A63" w:rsidRPr="0031150D">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31150D" w14:paraId="1F1245C1" w14:textId="77777777" w:rsidTr="003B38BB">
        <w:tc>
          <w:tcPr>
            <w:tcW w:w="2738" w:type="dxa"/>
            <w:gridSpan w:val="3"/>
          </w:tcPr>
          <w:p w14:paraId="2C6791A8" w14:textId="77777777" w:rsidR="00532F3D"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2.1 Denumirea disciplinei</w:t>
            </w:r>
            <w:r w:rsidR="00085094" w:rsidRPr="0031150D">
              <w:rPr>
                <w:rFonts w:ascii="Times New Roman" w:hAnsi="Times New Roman"/>
                <w:color w:val="9BBB59"/>
                <w:sz w:val="24"/>
                <w:szCs w:val="24"/>
              </w:rPr>
              <w:t xml:space="preserve"> </w:t>
            </w:r>
          </w:p>
        </w:tc>
        <w:tc>
          <w:tcPr>
            <w:tcW w:w="7159" w:type="dxa"/>
            <w:gridSpan w:val="8"/>
          </w:tcPr>
          <w:p w14:paraId="1C4BB2AD" w14:textId="77777777" w:rsidR="002137A8" w:rsidRPr="0031150D" w:rsidRDefault="00A74E24">
            <w:pPr>
              <w:spacing w:after="0"/>
              <w:rPr>
                <w:rFonts w:ascii="Times New Roman" w:hAnsi="Times New Roman"/>
                <w:sz w:val="24"/>
                <w:szCs w:val="24"/>
              </w:rPr>
            </w:pPr>
            <w:r w:rsidRPr="0031150D">
              <w:rPr>
                <w:rFonts w:ascii="Times New Roman" w:hAnsi="Times New Roman"/>
                <w:b/>
                <w:sz w:val="24"/>
                <w:szCs w:val="24"/>
              </w:rPr>
              <w:t>Dinamica zborului / Flight Dynamics</w:t>
            </w:r>
          </w:p>
        </w:tc>
      </w:tr>
      <w:tr w:rsidR="005E2B09" w:rsidRPr="0031150D" w14:paraId="18D36ADB" w14:textId="77777777" w:rsidTr="003B38BB">
        <w:tc>
          <w:tcPr>
            <w:tcW w:w="4341" w:type="dxa"/>
            <w:gridSpan w:val="5"/>
          </w:tcPr>
          <w:p w14:paraId="1B0ACBB7" w14:textId="575B35B9" w:rsidR="005E2B09" w:rsidRPr="0031150D" w:rsidRDefault="005E2B09" w:rsidP="00813BB9">
            <w:pPr>
              <w:spacing w:after="0" w:line="240" w:lineRule="auto"/>
              <w:rPr>
                <w:rFonts w:ascii="Times New Roman" w:hAnsi="Times New Roman"/>
                <w:color w:val="9BBB59"/>
                <w:sz w:val="24"/>
                <w:szCs w:val="24"/>
              </w:rPr>
            </w:pPr>
            <w:r w:rsidRPr="0031150D">
              <w:rPr>
                <w:rFonts w:ascii="Times New Roman" w:hAnsi="Times New Roman"/>
                <w:sz w:val="24"/>
                <w:szCs w:val="24"/>
              </w:rPr>
              <w:t xml:space="preserve">2.2 </w:t>
            </w:r>
            <w:r w:rsidR="007506EC" w:rsidRPr="00DA4281">
              <w:rPr>
                <w:rFonts w:ascii="Times New Roman" w:hAnsi="Times New Roman"/>
                <w:color w:val="000000"/>
                <w:sz w:val="24"/>
                <w:szCs w:val="24"/>
              </w:rPr>
              <w:t>Titularul</w:t>
            </w:r>
            <w:r w:rsidR="007506EC">
              <w:rPr>
                <w:rFonts w:ascii="Times New Roman" w:hAnsi="Times New Roman"/>
                <w:color w:val="000000"/>
                <w:sz w:val="24"/>
                <w:szCs w:val="24"/>
              </w:rPr>
              <w:t xml:space="preserve"> activităților de curs</w:t>
            </w:r>
          </w:p>
        </w:tc>
        <w:tc>
          <w:tcPr>
            <w:tcW w:w="5556" w:type="dxa"/>
            <w:gridSpan w:val="6"/>
          </w:tcPr>
          <w:p w14:paraId="0835F3B7" w14:textId="77777777" w:rsidR="005E2B09" w:rsidRPr="0031150D" w:rsidRDefault="005E2B09" w:rsidP="00292300">
            <w:pPr>
              <w:spacing w:after="0"/>
              <w:rPr>
                <w:rFonts w:ascii="Times New Roman" w:hAnsi="Times New Roman"/>
                <w:sz w:val="24"/>
                <w:szCs w:val="24"/>
              </w:rPr>
            </w:pPr>
            <w:r w:rsidRPr="0031150D">
              <w:rPr>
                <w:rFonts w:ascii="Times New Roman" w:hAnsi="Times New Roman"/>
                <w:sz w:val="24"/>
                <w:szCs w:val="24"/>
              </w:rPr>
              <w:t>Dr. ing. Bogdan TEODORESCU</w:t>
            </w:r>
          </w:p>
        </w:tc>
      </w:tr>
      <w:tr w:rsidR="00F9647F" w:rsidRPr="0031150D" w14:paraId="7E2CF0EE" w14:textId="77777777" w:rsidTr="003B38BB">
        <w:tc>
          <w:tcPr>
            <w:tcW w:w="4341" w:type="dxa"/>
            <w:gridSpan w:val="5"/>
          </w:tcPr>
          <w:p w14:paraId="01B70FF4" w14:textId="06BCA019" w:rsidR="00F9647F" w:rsidRPr="0031150D" w:rsidRDefault="00F9647F" w:rsidP="00813BB9">
            <w:pPr>
              <w:spacing w:after="0" w:line="240" w:lineRule="auto"/>
              <w:rPr>
                <w:rFonts w:ascii="Times New Roman" w:hAnsi="Times New Roman"/>
                <w:color w:val="9BBB59"/>
                <w:sz w:val="24"/>
                <w:szCs w:val="24"/>
              </w:rPr>
            </w:pPr>
            <w:r w:rsidRPr="0031150D">
              <w:rPr>
                <w:rFonts w:ascii="Times New Roman" w:hAnsi="Times New Roman"/>
                <w:sz w:val="24"/>
                <w:szCs w:val="24"/>
              </w:rPr>
              <w:t>2.3 Titularul activităților de proiect</w:t>
            </w:r>
          </w:p>
        </w:tc>
        <w:tc>
          <w:tcPr>
            <w:tcW w:w="5556" w:type="dxa"/>
            <w:gridSpan w:val="6"/>
          </w:tcPr>
          <w:p w14:paraId="66EBC68D" w14:textId="77777777" w:rsidR="002137A8" w:rsidRPr="0031150D" w:rsidRDefault="005E2B09" w:rsidP="005E2B09">
            <w:pPr>
              <w:spacing w:after="0"/>
              <w:rPr>
                <w:rFonts w:ascii="Times New Roman" w:hAnsi="Times New Roman"/>
                <w:sz w:val="24"/>
                <w:szCs w:val="24"/>
              </w:rPr>
            </w:pPr>
            <w:r w:rsidRPr="0031150D">
              <w:rPr>
                <w:rFonts w:ascii="Times New Roman" w:hAnsi="Times New Roman"/>
                <w:sz w:val="24"/>
                <w:szCs w:val="24"/>
              </w:rPr>
              <w:t>Dr. ing. Bogdan TEODORESCU</w:t>
            </w:r>
          </w:p>
        </w:tc>
      </w:tr>
      <w:tr w:rsidR="00F9647F" w:rsidRPr="0031150D" w14:paraId="36CCCACC" w14:textId="77777777" w:rsidTr="003B38BB">
        <w:tc>
          <w:tcPr>
            <w:tcW w:w="1648" w:type="dxa"/>
          </w:tcPr>
          <w:p w14:paraId="1D23C5E9" w14:textId="77777777" w:rsidR="00F9647F" w:rsidRPr="0031150D" w:rsidRDefault="00F9647F" w:rsidP="00813BB9">
            <w:pPr>
              <w:spacing w:after="0" w:line="240" w:lineRule="auto"/>
              <w:rPr>
                <w:rFonts w:ascii="Times New Roman" w:hAnsi="Times New Roman"/>
                <w:color w:val="9BBB59"/>
                <w:sz w:val="24"/>
                <w:szCs w:val="24"/>
              </w:rPr>
            </w:pPr>
            <w:r w:rsidRPr="0031150D">
              <w:rPr>
                <w:rFonts w:ascii="Times New Roman" w:hAnsi="Times New Roman"/>
                <w:sz w:val="24"/>
                <w:szCs w:val="24"/>
              </w:rPr>
              <w:t>2.4 Anul de studiu</w:t>
            </w:r>
          </w:p>
        </w:tc>
        <w:tc>
          <w:tcPr>
            <w:tcW w:w="384" w:type="dxa"/>
          </w:tcPr>
          <w:p w14:paraId="006C4142"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3</w:t>
            </w:r>
          </w:p>
        </w:tc>
        <w:tc>
          <w:tcPr>
            <w:tcW w:w="2130" w:type="dxa"/>
            <w:gridSpan w:val="2"/>
          </w:tcPr>
          <w:p w14:paraId="54102AA3" w14:textId="35882848" w:rsidR="00F9647F" w:rsidRPr="0031150D" w:rsidRDefault="00F9647F" w:rsidP="00813BB9">
            <w:pPr>
              <w:spacing w:after="0" w:line="240" w:lineRule="auto"/>
              <w:rPr>
                <w:rFonts w:ascii="Times New Roman" w:hAnsi="Times New Roman"/>
                <w:color w:val="9BBB59"/>
                <w:sz w:val="24"/>
                <w:szCs w:val="24"/>
              </w:rPr>
            </w:pPr>
            <w:r w:rsidRPr="0031150D">
              <w:rPr>
                <w:rFonts w:ascii="Times New Roman" w:hAnsi="Times New Roman"/>
                <w:sz w:val="24"/>
                <w:szCs w:val="24"/>
              </w:rPr>
              <w:t>2.5 Semestrul</w:t>
            </w:r>
          </w:p>
        </w:tc>
        <w:tc>
          <w:tcPr>
            <w:tcW w:w="506" w:type="dxa"/>
            <w:gridSpan w:val="2"/>
          </w:tcPr>
          <w:p w14:paraId="0B4088C2"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I</w:t>
            </w:r>
          </w:p>
        </w:tc>
        <w:tc>
          <w:tcPr>
            <w:tcW w:w="1900" w:type="dxa"/>
          </w:tcPr>
          <w:p w14:paraId="45CB3BBD" w14:textId="77777777" w:rsidR="00F9647F" w:rsidRPr="0031150D" w:rsidRDefault="00F9647F" w:rsidP="00813BB9">
            <w:pPr>
              <w:spacing w:after="0" w:line="240" w:lineRule="auto"/>
              <w:rPr>
                <w:rFonts w:ascii="Times New Roman" w:hAnsi="Times New Roman"/>
                <w:color w:val="9BBB59"/>
                <w:sz w:val="24"/>
                <w:szCs w:val="24"/>
              </w:rPr>
            </w:pPr>
            <w:r w:rsidRPr="0031150D">
              <w:rPr>
                <w:rFonts w:ascii="Times New Roman" w:hAnsi="Times New Roman"/>
                <w:sz w:val="24"/>
                <w:szCs w:val="24"/>
              </w:rPr>
              <w:t>2.6. Tipul de evaluare</w:t>
            </w:r>
          </w:p>
        </w:tc>
        <w:tc>
          <w:tcPr>
            <w:tcW w:w="502" w:type="dxa"/>
            <w:gridSpan w:val="2"/>
          </w:tcPr>
          <w:p w14:paraId="20BFA385"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E</w:t>
            </w:r>
          </w:p>
        </w:tc>
        <w:tc>
          <w:tcPr>
            <w:tcW w:w="2090" w:type="dxa"/>
          </w:tcPr>
          <w:p w14:paraId="72F0E155" w14:textId="77777777" w:rsidR="00F9647F" w:rsidRPr="0031150D" w:rsidRDefault="00F9647F" w:rsidP="00813BB9">
            <w:pPr>
              <w:spacing w:after="0" w:line="240" w:lineRule="auto"/>
              <w:rPr>
                <w:rFonts w:ascii="Times New Roman" w:hAnsi="Times New Roman"/>
                <w:color w:val="9BBB59"/>
                <w:sz w:val="24"/>
                <w:szCs w:val="24"/>
              </w:rPr>
            </w:pPr>
            <w:r w:rsidRPr="0031150D">
              <w:rPr>
                <w:rFonts w:ascii="Times New Roman" w:hAnsi="Times New Roman"/>
                <w:sz w:val="24"/>
                <w:szCs w:val="24"/>
              </w:rPr>
              <w:t>2.7 Statutul disciplinei</w:t>
            </w:r>
          </w:p>
        </w:tc>
        <w:tc>
          <w:tcPr>
            <w:tcW w:w="737" w:type="dxa"/>
          </w:tcPr>
          <w:p w14:paraId="1E0166AD" w14:textId="77777777" w:rsidR="00F9647F" w:rsidRPr="0031150D" w:rsidRDefault="00F9647F" w:rsidP="00813BB9">
            <w:pPr>
              <w:spacing w:after="0" w:line="240" w:lineRule="auto"/>
              <w:rPr>
                <w:rFonts w:ascii="Times New Roman" w:hAnsi="Times New Roman"/>
                <w:sz w:val="24"/>
                <w:szCs w:val="24"/>
              </w:rPr>
            </w:pPr>
            <w:r w:rsidRPr="0031150D">
              <w:rPr>
                <w:rFonts w:ascii="Times New Roman" w:hAnsi="Times New Roman"/>
                <w:sz w:val="24"/>
                <w:szCs w:val="24"/>
              </w:rPr>
              <w:t>Ob</w:t>
            </w:r>
          </w:p>
        </w:tc>
      </w:tr>
      <w:tr w:rsidR="00F9647F" w:rsidRPr="0031150D" w14:paraId="70139C4A" w14:textId="77777777" w:rsidTr="003B38BB">
        <w:tc>
          <w:tcPr>
            <w:tcW w:w="2032" w:type="dxa"/>
            <w:gridSpan w:val="2"/>
          </w:tcPr>
          <w:p w14:paraId="698CC6AE" w14:textId="77777777" w:rsidR="00F9647F" w:rsidRPr="0031150D" w:rsidRDefault="00F9647F" w:rsidP="00813BB9">
            <w:pPr>
              <w:spacing w:after="0" w:line="240" w:lineRule="auto"/>
              <w:rPr>
                <w:rFonts w:ascii="Times New Roman" w:hAnsi="Times New Roman"/>
                <w:color w:val="9BBB59"/>
                <w:sz w:val="24"/>
                <w:szCs w:val="24"/>
              </w:rPr>
            </w:pPr>
            <w:r w:rsidRPr="0031150D">
              <w:rPr>
                <w:rFonts w:ascii="Times New Roman" w:hAnsi="Times New Roman"/>
                <w:sz w:val="24"/>
                <w:szCs w:val="24"/>
              </w:rPr>
              <w:t>2.8 Categoria formativă</w:t>
            </w:r>
            <w:r w:rsidRPr="0031150D">
              <w:rPr>
                <w:rFonts w:ascii="Times New Roman" w:hAnsi="Times New Roman"/>
                <w:color w:val="9BBB59"/>
                <w:sz w:val="24"/>
                <w:szCs w:val="24"/>
              </w:rPr>
              <w:t xml:space="preserve">/ </w:t>
            </w:r>
          </w:p>
        </w:tc>
        <w:tc>
          <w:tcPr>
            <w:tcW w:w="2130" w:type="dxa"/>
            <w:gridSpan w:val="2"/>
          </w:tcPr>
          <w:p w14:paraId="58AEE17E" w14:textId="77777777" w:rsidR="002137A8" w:rsidRPr="0031150D" w:rsidRDefault="00A74E24" w:rsidP="0031150D">
            <w:pPr>
              <w:rPr>
                <w:rFonts w:ascii="Times New Roman" w:hAnsi="Times New Roman"/>
                <w:sz w:val="24"/>
                <w:szCs w:val="24"/>
              </w:rPr>
            </w:pPr>
            <w:r w:rsidRPr="0031150D">
              <w:rPr>
                <w:rFonts w:ascii="Times New Roman" w:hAnsi="Times New Roman"/>
                <w:sz w:val="24"/>
                <w:szCs w:val="24"/>
              </w:rPr>
              <w:t>S</w:t>
            </w:r>
          </w:p>
        </w:tc>
        <w:tc>
          <w:tcPr>
            <w:tcW w:w="2412" w:type="dxa"/>
            <w:gridSpan w:val="4"/>
          </w:tcPr>
          <w:p w14:paraId="480D8846" w14:textId="77777777" w:rsidR="00F9647F" w:rsidRPr="0031150D" w:rsidRDefault="00F9647F" w:rsidP="00813BB9">
            <w:pPr>
              <w:spacing w:after="0" w:line="240" w:lineRule="auto"/>
              <w:rPr>
                <w:rFonts w:ascii="Times New Roman" w:hAnsi="Times New Roman"/>
                <w:color w:val="9BBB59"/>
                <w:sz w:val="24"/>
                <w:szCs w:val="24"/>
              </w:rPr>
            </w:pPr>
            <w:r w:rsidRPr="0031150D">
              <w:rPr>
                <w:rFonts w:ascii="Times New Roman" w:hAnsi="Times New Roman"/>
                <w:sz w:val="24"/>
                <w:szCs w:val="24"/>
              </w:rPr>
              <w:t>2.9 Codul disciplinei</w:t>
            </w:r>
            <w:r w:rsidRPr="0031150D">
              <w:rPr>
                <w:rFonts w:ascii="Times New Roman" w:hAnsi="Times New Roman"/>
                <w:color w:val="9BBB59"/>
                <w:sz w:val="24"/>
                <w:szCs w:val="24"/>
              </w:rPr>
              <w:t xml:space="preserve"> </w:t>
            </w:r>
          </w:p>
        </w:tc>
        <w:tc>
          <w:tcPr>
            <w:tcW w:w="3323" w:type="dxa"/>
            <w:gridSpan w:val="3"/>
          </w:tcPr>
          <w:p w14:paraId="4A31B5AD" w14:textId="77777777" w:rsidR="002137A8" w:rsidRPr="0031150D" w:rsidRDefault="00176421">
            <w:pPr>
              <w:jc w:val="center"/>
              <w:rPr>
                <w:rFonts w:ascii="Times New Roman" w:hAnsi="Times New Roman"/>
                <w:sz w:val="24"/>
                <w:szCs w:val="24"/>
              </w:rPr>
            </w:pPr>
            <w:r w:rsidRPr="0031150D">
              <w:rPr>
                <w:rFonts w:ascii="Times New Roman" w:hAnsi="Times New Roman"/>
                <w:sz w:val="24"/>
                <w:szCs w:val="24"/>
              </w:rPr>
              <w:t>B.L.09.IA.4.V.Ob.2</w:t>
            </w:r>
          </w:p>
        </w:tc>
      </w:tr>
    </w:tbl>
    <w:p w14:paraId="3B5FB90C" w14:textId="77777777" w:rsidR="00AA5BBD" w:rsidRPr="0031150D" w:rsidRDefault="00AA5BBD" w:rsidP="00813BB9">
      <w:pPr>
        <w:spacing w:after="0" w:line="240" w:lineRule="auto"/>
        <w:rPr>
          <w:rFonts w:ascii="Times New Roman" w:hAnsi="Times New Roman"/>
          <w:b/>
          <w:sz w:val="24"/>
          <w:szCs w:val="24"/>
        </w:rPr>
      </w:pPr>
    </w:p>
    <w:p w14:paraId="624AC611" w14:textId="77777777" w:rsidR="00FD0711" w:rsidRPr="0031150D" w:rsidRDefault="00FD0711" w:rsidP="00813BB9">
      <w:pPr>
        <w:spacing w:after="0" w:line="240" w:lineRule="auto"/>
        <w:rPr>
          <w:rFonts w:ascii="Times New Roman" w:hAnsi="Times New Roman"/>
          <w:color w:val="9BBB59"/>
          <w:sz w:val="24"/>
          <w:szCs w:val="24"/>
        </w:rPr>
      </w:pPr>
      <w:r w:rsidRPr="0031150D">
        <w:rPr>
          <w:rFonts w:ascii="Times New Roman" w:hAnsi="Times New Roman"/>
          <w:b/>
          <w:sz w:val="24"/>
          <w:szCs w:val="24"/>
        </w:rPr>
        <w:t xml:space="preserve">3. Timpul total </w:t>
      </w:r>
      <w:r w:rsidRPr="0031150D">
        <w:rPr>
          <w:rFonts w:ascii="Times New Roman" w:hAnsi="Times New Roman"/>
          <w:sz w:val="24"/>
          <w:szCs w:val="24"/>
        </w:rPr>
        <w:t>(ore pe semestru al activită</w:t>
      </w:r>
      <w:r w:rsidR="001B1709" w:rsidRPr="0031150D">
        <w:rPr>
          <w:rFonts w:ascii="Times New Roman" w:hAnsi="Times New Roman"/>
          <w:sz w:val="24"/>
          <w:szCs w:val="24"/>
        </w:rPr>
        <w:t>ț</w:t>
      </w:r>
      <w:r w:rsidRPr="0031150D">
        <w:rPr>
          <w:rFonts w:ascii="Times New Roman" w:hAnsi="Times New Roman"/>
          <w:sz w:val="24"/>
          <w:szCs w:val="24"/>
        </w:rPr>
        <w:t>ilor didactice)</w:t>
      </w:r>
      <w:r w:rsidR="0013302B" w:rsidRPr="0031150D">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1"/>
        <w:gridCol w:w="421"/>
        <w:gridCol w:w="287"/>
        <w:gridCol w:w="287"/>
        <w:gridCol w:w="2102"/>
        <w:gridCol w:w="591"/>
        <w:gridCol w:w="2321"/>
        <w:gridCol w:w="649"/>
      </w:tblGrid>
      <w:tr w:rsidR="00FD0711" w:rsidRPr="0031150D" w14:paraId="73778482" w14:textId="77777777" w:rsidTr="003B38BB">
        <w:tc>
          <w:tcPr>
            <w:tcW w:w="3682" w:type="dxa"/>
            <w:gridSpan w:val="2"/>
          </w:tcPr>
          <w:p w14:paraId="699D69AB" w14:textId="77777777" w:rsidR="00FD0711" w:rsidRPr="0031150D" w:rsidRDefault="00FD0711" w:rsidP="00813BB9">
            <w:pPr>
              <w:spacing w:after="0" w:line="240" w:lineRule="auto"/>
              <w:rPr>
                <w:rFonts w:ascii="Times New Roman" w:hAnsi="Times New Roman"/>
                <w:color w:val="9BBB59"/>
                <w:sz w:val="24"/>
                <w:szCs w:val="24"/>
              </w:rPr>
            </w:pPr>
            <w:r w:rsidRPr="0031150D">
              <w:rPr>
                <w:rFonts w:ascii="Times New Roman" w:hAnsi="Times New Roman"/>
                <w:sz w:val="24"/>
                <w:szCs w:val="24"/>
              </w:rPr>
              <w:t>3.1 Număr de ore pe săptămână</w:t>
            </w:r>
          </w:p>
        </w:tc>
        <w:tc>
          <w:tcPr>
            <w:tcW w:w="574" w:type="dxa"/>
            <w:gridSpan w:val="2"/>
          </w:tcPr>
          <w:p w14:paraId="56EBA9C0"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4</w:t>
            </w:r>
          </w:p>
        </w:tc>
        <w:tc>
          <w:tcPr>
            <w:tcW w:w="2102" w:type="dxa"/>
          </w:tcPr>
          <w:p w14:paraId="29DC026B" w14:textId="77777777" w:rsidR="00FD0711" w:rsidRPr="0031150D" w:rsidRDefault="00A946AE" w:rsidP="00A946AE">
            <w:pPr>
              <w:spacing w:after="0" w:line="240" w:lineRule="auto"/>
              <w:rPr>
                <w:rFonts w:ascii="Times New Roman" w:hAnsi="Times New Roman"/>
                <w:sz w:val="24"/>
                <w:szCs w:val="24"/>
              </w:rPr>
            </w:pPr>
            <w:r w:rsidRPr="0031150D">
              <w:rPr>
                <w:rFonts w:ascii="Times New Roman" w:hAnsi="Times New Roman"/>
                <w:sz w:val="24"/>
                <w:szCs w:val="24"/>
              </w:rPr>
              <w:t>3.2 C</w:t>
            </w:r>
            <w:r w:rsidR="00853877" w:rsidRPr="0031150D">
              <w:rPr>
                <w:rFonts w:ascii="Times New Roman" w:hAnsi="Times New Roman"/>
                <w:sz w:val="24"/>
                <w:szCs w:val="24"/>
              </w:rPr>
              <w:t>urs</w:t>
            </w:r>
          </w:p>
        </w:tc>
        <w:tc>
          <w:tcPr>
            <w:tcW w:w="591" w:type="dxa"/>
          </w:tcPr>
          <w:p w14:paraId="78558A46"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c>
          <w:tcPr>
            <w:tcW w:w="2321" w:type="dxa"/>
          </w:tcPr>
          <w:p w14:paraId="07DF34AC" w14:textId="674D5E9D" w:rsidR="00FD0711" w:rsidRPr="0031150D" w:rsidRDefault="00A946AE" w:rsidP="0031150D">
            <w:pPr>
              <w:spacing w:after="0" w:line="240" w:lineRule="auto"/>
              <w:rPr>
                <w:rFonts w:ascii="Times New Roman" w:hAnsi="Times New Roman"/>
                <w:sz w:val="24"/>
                <w:szCs w:val="24"/>
              </w:rPr>
            </w:pPr>
            <w:r w:rsidRPr="0031150D">
              <w:rPr>
                <w:rFonts w:ascii="Times New Roman" w:hAnsi="Times New Roman"/>
                <w:sz w:val="24"/>
                <w:szCs w:val="24"/>
              </w:rPr>
              <w:t>3.3</w:t>
            </w:r>
            <w:r w:rsidR="0031150D" w:rsidRPr="0031150D">
              <w:rPr>
                <w:rFonts w:ascii="Times New Roman" w:hAnsi="Times New Roman"/>
                <w:sz w:val="24"/>
                <w:szCs w:val="24"/>
              </w:rPr>
              <w:t xml:space="preserve"> Proiect</w:t>
            </w:r>
          </w:p>
        </w:tc>
        <w:tc>
          <w:tcPr>
            <w:tcW w:w="649" w:type="dxa"/>
          </w:tcPr>
          <w:p w14:paraId="18F46947"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FD0711" w:rsidRPr="0031150D" w14:paraId="63F1E194" w14:textId="77777777" w:rsidTr="003B38BB">
        <w:tc>
          <w:tcPr>
            <w:tcW w:w="3682" w:type="dxa"/>
            <w:gridSpan w:val="2"/>
          </w:tcPr>
          <w:p w14:paraId="4B236683"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3.4 Total ore din planul de învă</w:t>
            </w:r>
            <w:r w:rsidR="001B1709" w:rsidRPr="0031150D">
              <w:rPr>
                <w:rFonts w:ascii="Times New Roman" w:hAnsi="Times New Roman"/>
                <w:sz w:val="24"/>
                <w:szCs w:val="24"/>
              </w:rPr>
              <w:t>ț</w:t>
            </w:r>
            <w:r w:rsidRPr="0031150D">
              <w:rPr>
                <w:rFonts w:ascii="Times New Roman" w:hAnsi="Times New Roman"/>
                <w:sz w:val="24"/>
                <w:szCs w:val="24"/>
              </w:rPr>
              <w:t>ămân</w:t>
            </w:r>
            <w:r w:rsidR="00C62788" w:rsidRPr="0031150D">
              <w:rPr>
                <w:rFonts w:ascii="Times New Roman" w:hAnsi="Times New Roman"/>
                <w:sz w:val="24"/>
                <w:szCs w:val="24"/>
              </w:rPr>
              <w:t xml:space="preserve">t </w:t>
            </w:r>
          </w:p>
        </w:tc>
        <w:tc>
          <w:tcPr>
            <w:tcW w:w="574" w:type="dxa"/>
            <w:gridSpan w:val="2"/>
          </w:tcPr>
          <w:p w14:paraId="28209006" w14:textId="77777777" w:rsidR="002137A8" w:rsidRPr="0031150D" w:rsidRDefault="00A74E24">
            <w:pPr>
              <w:jc w:val="center"/>
              <w:rPr>
                <w:rFonts w:ascii="Times New Roman" w:hAnsi="Times New Roman"/>
                <w:sz w:val="24"/>
                <w:szCs w:val="24"/>
              </w:rPr>
            </w:pPr>
            <w:r w:rsidRPr="0031150D">
              <w:rPr>
                <w:rFonts w:ascii="Times New Roman" w:hAnsi="Times New Roman"/>
                <w:sz w:val="24"/>
                <w:szCs w:val="24"/>
              </w:rPr>
              <w:t>56</w:t>
            </w:r>
          </w:p>
        </w:tc>
        <w:tc>
          <w:tcPr>
            <w:tcW w:w="2102" w:type="dxa"/>
          </w:tcPr>
          <w:p w14:paraId="04420742" w14:textId="77777777" w:rsidR="00FD0711" w:rsidRPr="0031150D" w:rsidRDefault="00A946AE" w:rsidP="00A946AE">
            <w:pPr>
              <w:spacing w:after="0" w:line="240" w:lineRule="auto"/>
              <w:rPr>
                <w:rFonts w:ascii="Times New Roman" w:hAnsi="Times New Roman"/>
                <w:sz w:val="24"/>
                <w:szCs w:val="24"/>
              </w:rPr>
            </w:pPr>
            <w:r w:rsidRPr="0031150D">
              <w:rPr>
                <w:rFonts w:ascii="Times New Roman" w:hAnsi="Times New Roman"/>
                <w:sz w:val="24"/>
                <w:szCs w:val="24"/>
              </w:rPr>
              <w:t>3.5 Curs</w:t>
            </w:r>
          </w:p>
        </w:tc>
        <w:tc>
          <w:tcPr>
            <w:tcW w:w="591" w:type="dxa"/>
          </w:tcPr>
          <w:p w14:paraId="741D109E" w14:textId="77777777" w:rsidR="002137A8" w:rsidRPr="0031150D" w:rsidRDefault="00A74E24">
            <w:pPr>
              <w:jc w:val="center"/>
              <w:rPr>
                <w:rFonts w:ascii="Times New Roman" w:hAnsi="Times New Roman"/>
                <w:sz w:val="24"/>
                <w:szCs w:val="24"/>
              </w:rPr>
            </w:pPr>
            <w:r w:rsidRPr="0031150D">
              <w:rPr>
                <w:rFonts w:ascii="Times New Roman" w:hAnsi="Times New Roman"/>
                <w:sz w:val="24"/>
                <w:szCs w:val="24"/>
              </w:rPr>
              <w:t>28</w:t>
            </w:r>
          </w:p>
        </w:tc>
        <w:tc>
          <w:tcPr>
            <w:tcW w:w="2321" w:type="dxa"/>
          </w:tcPr>
          <w:p w14:paraId="7639CBF9" w14:textId="27CF721A" w:rsidR="00FD0711" w:rsidRPr="0031150D" w:rsidRDefault="00A946AE" w:rsidP="0031150D">
            <w:pPr>
              <w:spacing w:after="0" w:line="240" w:lineRule="auto"/>
              <w:rPr>
                <w:rFonts w:ascii="Times New Roman" w:hAnsi="Times New Roman"/>
                <w:color w:val="9BBB59"/>
                <w:sz w:val="24"/>
                <w:szCs w:val="24"/>
              </w:rPr>
            </w:pPr>
            <w:r w:rsidRPr="0031150D">
              <w:rPr>
                <w:rFonts w:ascii="Times New Roman" w:hAnsi="Times New Roman"/>
                <w:sz w:val="24"/>
                <w:szCs w:val="24"/>
              </w:rPr>
              <w:t xml:space="preserve">3.6 </w:t>
            </w:r>
            <w:r w:rsidR="0031150D" w:rsidRPr="0031150D">
              <w:rPr>
                <w:rFonts w:ascii="Times New Roman" w:hAnsi="Times New Roman"/>
                <w:sz w:val="24"/>
                <w:szCs w:val="24"/>
              </w:rPr>
              <w:t>Proiect</w:t>
            </w:r>
          </w:p>
        </w:tc>
        <w:tc>
          <w:tcPr>
            <w:tcW w:w="649" w:type="dxa"/>
          </w:tcPr>
          <w:p w14:paraId="2252F79C"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28</w:t>
            </w:r>
          </w:p>
        </w:tc>
      </w:tr>
      <w:tr w:rsidR="00FD0711" w:rsidRPr="0031150D" w14:paraId="63630939" w14:textId="77777777" w:rsidTr="003B38BB">
        <w:tc>
          <w:tcPr>
            <w:tcW w:w="9270" w:type="dxa"/>
            <w:gridSpan w:val="7"/>
          </w:tcPr>
          <w:p w14:paraId="5167D6A9"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Distribu</w:t>
            </w:r>
            <w:r w:rsidR="001B1709" w:rsidRPr="0031150D">
              <w:rPr>
                <w:rFonts w:ascii="Times New Roman" w:hAnsi="Times New Roman"/>
                <w:sz w:val="24"/>
                <w:szCs w:val="24"/>
              </w:rPr>
              <w:t>ț</w:t>
            </w:r>
            <w:r w:rsidRPr="0031150D">
              <w:rPr>
                <w:rFonts w:ascii="Times New Roman" w:hAnsi="Times New Roman"/>
                <w:sz w:val="24"/>
                <w:szCs w:val="24"/>
              </w:rPr>
              <w:t>ia fondului de timp:</w:t>
            </w:r>
          </w:p>
        </w:tc>
        <w:tc>
          <w:tcPr>
            <w:tcW w:w="649" w:type="dxa"/>
          </w:tcPr>
          <w:p w14:paraId="17A300D1"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ore</w:t>
            </w:r>
          </w:p>
        </w:tc>
      </w:tr>
      <w:tr w:rsidR="0065472F" w:rsidRPr="0031150D" w14:paraId="5763CD75" w14:textId="77777777" w:rsidTr="003B38BB">
        <w:trPr>
          <w:trHeight w:val="972"/>
        </w:trPr>
        <w:tc>
          <w:tcPr>
            <w:tcW w:w="9270" w:type="dxa"/>
            <w:gridSpan w:val="7"/>
          </w:tcPr>
          <w:p w14:paraId="6965AB7E" w14:textId="77777777" w:rsidR="00853877" w:rsidRPr="0031150D" w:rsidRDefault="0065472F" w:rsidP="00813BB9">
            <w:pPr>
              <w:spacing w:after="0" w:line="240" w:lineRule="auto"/>
              <w:rPr>
                <w:rFonts w:ascii="Times New Roman" w:hAnsi="Times New Roman"/>
                <w:sz w:val="24"/>
                <w:szCs w:val="24"/>
              </w:rPr>
            </w:pPr>
            <w:r w:rsidRPr="0031150D">
              <w:rPr>
                <w:rFonts w:ascii="Times New Roman" w:hAnsi="Times New Roman"/>
                <w:sz w:val="24"/>
                <w:szCs w:val="24"/>
              </w:rPr>
              <w:t xml:space="preserve">Studiul după manual, suport de curs, bibliografie </w:t>
            </w:r>
            <w:r w:rsidR="001B1709" w:rsidRPr="0031150D">
              <w:rPr>
                <w:rFonts w:ascii="Times New Roman" w:hAnsi="Times New Roman"/>
                <w:sz w:val="24"/>
                <w:szCs w:val="24"/>
              </w:rPr>
              <w:t>ș</w:t>
            </w:r>
            <w:r w:rsidRPr="0031150D">
              <w:rPr>
                <w:rFonts w:ascii="Times New Roman" w:hAnsi="Times New Roman"/>
                <w:sz w:val="24"/>
                <w:szCs w:val="24"/>
              </w:rPr>
              <w:t>i noti</w:t>
            </w:r>
            <w:r w:rsidR="001B1709" w:rsidRPr="0031150D">
              <w:rPr>
                <w:rFonts w:ascii="Times New Roman" w:hAnsi="Times New Roman"/>
                <w:sz w:val="24"/>
                <w:szCs w:val="24"/>
              </w:rPr>
              <w:t>ț</w:t>
            </w:r>
            <w:r w:rsidRPr="0031150D">
              <w:rPr>
                <w:rFonts w:ascii="Times New Roman" w:hAnsi="Times New Roman"/>
                <w:sz w:val="24"/>
                <w:szCs w:val="24"/>
              </w:rPr>
              <w:t>e</w:t>
            </w:r>
          </w:p>
          <w:p w14:paraId="7C70EE2A" w14:textId="77777777" w:rsidR="0065472F" w:rsidRPr="0031150D" w:rsidRDefault="0065472F" w:rsidP="00813BB9">
            <w:pPr>
              <w:spacing w:after="0" w:line="240" w:lineRule="auto"/>
              <w:rPr>
                <w:rFonts w:ascii="Times New Roman" w:hAnsi="Times New Roman"/>
                <w:sz w:val="24"/>
                <w:szCs w:val="24"/>
              </w:rPr>
            </w:pPr>
            <w:r w:rsidRPr="0031150D">
              <w:rPr>
                <w:rFonts w:ascii="Times New Roman" w:hAnsi="Times New Roman"/>
                <w:sz w:val="24"/>
                <w:szCs w:val="24"/>
              </w:rPr>
              <w:t>Documentare suplimentară în bibliotecă, pe platformele electronice de specialitat</w:t>
            </w:r>
            <w:r w:rsidR="003515D2" w:rsidRPr="0031150D">
              <w:rPr>
                <w:rFonts w:ascii="Times New Roman" w:hAnsi="Times New Roman"/>
                <w:sz w:val="24"/>
                <w:szCs w:val="24"/>
              </w:rPr>
              <w:t>e</w:t>
            </w:r>
          </w:p>
          <w:p w14:paraId="136DC8F5" w14:textId="0D569A81" w:rsidR="0065472F" w:rsidRPr="0031150D" w:rsidRDefault="0065472F" w:rsidP="00813BB9">
            <w:pPr>
              <w:spacing w:after="0" w:line="240" w:lineRule="auto"/>
              <w:rPr>
                <w:rFonts w:ascii="Times New Roman" w:hAnsi="Times New Roman"/>
                <w:color w:val="9BBB59"/>
                <w:sz w:val="24"/>
                <w:szCs w:val="24"/>
              </w:rPr>
            </w:pPr>
            <w:r w:rsidRPr="0031150D">
              <w:rPr>
                <w:rFonts w:ascii="Times New Roman" w:hAnsi="Times New Roman"/>
                <w:sz w:val="24"/>
                <w:szCs w:val="24"/>
              </w:rPr>
              <w:t xml:space="preserve">Pregătire </w:t>
            </w:r>
            <w:r w:rsidR="00F31C12" w:rsidRPr="0031150D">
              <w:rPr>
                <w:rFonts w:ascii="Times New Roman" w:hAnsi="Times New Roman"/>
                <w:sz w:val="24"/>
                <w:szCs w:val="24"/>
              </w:rPr>
              <w:t>proiecte</w:t>
            </w:r>
            <w:r w:rsidRPr="0031150D">
              <w:rPr>
                <w:rFonts w:ascii="Times New Roman" w:hAnsi="Times New Roman"/>
                <w:sz w:val="24"/>
                <w:szCs w:val="24"/>
              </w:rPr>
              <w:t xml:space="preserve">, teme, referate, portofolii </w:t>
            </w:r>
            <w:r w:rsidR="001B1709" w:rsidRPr="0031150D">
              <w:rPr>
                <w:rFonts w:ascii="Times New Roman" w:hAnsi="Times New Roman"/>
                <w:sz w:val="24"/>
                <w:szCs w:val="24"/>
              </w:rPr>
              <w:t>ș</w:t>
            </w:r>
            <w:r w:rsidRPr="0031150D">
              <w:rPr>
                <w:rFonts w:ascii="Times New Roman" w:hAnsi="Times New Roman"/>
                <w:sz w:val="24"/>
                <w:szCs w:val="24"/>
              </w:rPr>
              <w:t>i eseuri</w:t>
            </w:r>
          </w:p>
        </w:tc>
        <w:tc>
          <w:tcPr>
            <w:tcW w:w="649" w:type="dxa"/>
          </w:tcPr>
          <w:p w14:paraId="75C310AE" w14:textId="77777777" w:rsidR="002137A8" w:rsidRPr="0031150D" w:rsidRDefault="00A74E24">
            <w:pPr>
              <w:jc w:val="center"/>
              <w:rPr>
                <w:rFonts w:ascii="Times New Roman" w:hAnsi="Times New Roman"/>
                <w:sz w:val="24"/>
                <w:szCs w:val="24"/>
              </w:rPr>
            </w:pPr>
            <w:r w:rsidRPr="0031150D">
              <w:rPr>
                <w:rFonts w:ascii="Times New Roman" w:hAnsi="Times New Roman"/>
                <w:sz w:val="24"/>
                <w:szCs w:val="24"/>
              </w:rPr>
              <w:t>44</w:t>
            </w:r>
          </w:p>
        </w:tc>
      </w:tr>
      <w:tr w:rsidR="00FD0711" w:rsidRPr="0031150D" w14:paraId="36D1B143" w14:textId="77777777" w:rsidTr="003B38BB">
        <w:tc>
          <w:tcPr>
            <w:tcW w:w="9270" w:type="dxa"/>
            <w:gridSpan w:val="7"/>
          </w:tcPr>
          <w:p w14:paraId="2ACDF113"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Tutorat</w:t>
            </w:r>
          </w:p>
        </w:tc>
        <w:tc>
          <w:tcPr>
            <w:tcW w:w="649" w:type="dxa"/>
          </w:tcPr>
          <w:p w14:paraId="39A62B23" w14:textId="77777777" w:rsidR="00FD0711" w:rsidRPr="0031150D" w:rsidRDefault="0069574A" w:rsidP="00813BB9">
            <w:pPr>
              <w:spacing w:after="0" w:line="240" w:lineRule="auto"/>
              <w:rPr>
                <w:rFonts w:ascii="Times New Roman" w:hAnsi="Times New Roman"/>
                <w:sz w:val="24"/>
                <w:szCs w:val="24"/>
              </w:rPr>
            </w:pPr>
            <w:r w:rsidRPr="0031150D">
              <w:rPr>
                <w:rFonts w:ascii="Times New Roman" w:hAnsi="Times New Roman"/>
                <w:sz w:val="24"/>
                <w:szCs w:val="24"/>
              </w:rPr>
              <w:t xml:space="preserve"> 0</w:t>
            </w:r>
          </w:p>
        </w:tc>
      </w:tr>
      <w:tr w:rsidR="00FD0711" w:rsidRPr="0031150D" w14:paraId="1CAC7058" w14:textId="77777777" w:rsidTr="003B38BB">
        <w:tc>
          <w:tcPr>
            <w:tcW w:w="9270" w:type="dxa"/>
            <w:gridSpan w:val="7"/>
          </w:tcPr>
          <w:p w14:paraId="258A1F20"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sz w:val="24"/>
                <w:szCs w:val="24"/>
              </w:rPr>
              <w:t>Examinări</w:t>
            </w:r>
            <w:r w:rsidR="0069574A" w:rsidRPr="0031150D">
              <w:rPr>
                <w:rFonts w:ascii="Times New Roman" w:hAnsi="Times New Roman"/>
                <w:color w:val="9BBB59"/>
                <w:sz w:val="24"/>
                <w:szCs w:val="24"/>
              </w:rPr>
              <w:t xml:space="preserve"> </w:t>
            </w:r>
          </w:p>
        </w:tc>
        <w:tc>
          <w:tcPr>
            <w:tcW w:w="649" w:type="dxa"/>
          </w:tcPr>
          <w:p w14:paraId="3ED8C28D" w14:textId="77777777" w:rsidR="00FD0711" w:rsidRPr="0031150D" w:rsidRDefault="0069574A" w:rsidP="00813BB9">
            <w:pPr>
              <w:spacing w:after="0" w:line="240" w:lineRule="auto"/>
              <w:rPr>
                <w:rFonts w:ascii="Times New Roman" w:hAnsi="Times New Roman"/>
                <w:sz w:val="24"/>
                <w:szCs w:val="24"/>
              </w:rPr>
            </w:pPr>
            <w:r w:rsidRPr="0031150D">
              <w:rPr>
                <w:rFonts w:ascii="Times New Roman" w:hAnsi="Times New Roman"/>
                <w:sz w:val="24"/>
                <w:szCs w:val="24"/>
              </w:rPr>
              <w:t xml:space="preserve"> </w:t>
            </w:r>
            <w:r w:rsidR="00F459DF" w:rsidRPr="0031150D">
              <w:rPr>
                <w:rFonts w:ascii="Times New Roman" w:hAnsi="Times New Roman"/>
                <w:sz w:val="24"/>
                <w:szCs w:val="24"/>
              </w:rPr>
              <w:t>0</w:t>
            </w:r>
          </w:p>
        </w:tc>
      </w:tr>
      <w:tr w:rsidR="00A8092B" w:rsidRPr="0031150D" w14:paraId="0D684824" w14:textId="77777777" w:rsidTr="003B38BB">
        <w:tc>
          <w:tcPr>
            <w:tcW w:w="9270" w:type="dxa"/>
            <w:gridSpan w:val="7"/>
          </w:tcPr>
          <w:p w14:paraId="1E5EA0A2" w14:textId="77777777" w:rsidR="00A8092B" w:rsidRPr="0031150D" w:rsidRDefault="00A8092B" w:rsidP="00813BB9">
            <w:pPr>
              <w:spacing w:after="0" w:line="240" w:lineRule="auto"/>
              <w:rPr>
                <w:rFonts w:ascii="Times New Roman" w:hAnsi="Times New Roman"/>
                <w:sz w:val="24"/>
                <w:szCs w:val="24"/>
              </w:rPr>
            </w:pPr>
            <w:r w:rsidRPr="0031150D">
              <w:rPr>
                <w:rFonts w:ascii="Times New Roman" w:hAnsi="Times New Roman"/>
                <w:sz w:val="24"/>
                <w:szCs w:val="24"/>
              </w:rPr>
              <w:t xml:space="preserve">Alte activități (dacă există): </w:t>
            </w:r>
          </w:p>
        </w:tc>
        <w:tc>
          <w:tcPr>
            <w:tcW w:w="649" w:type="dxa"/>
          </w:tcPr>
          <w:p w14:paraId="2F453753" w14:textId="77777777" w:rsidR="00A8092B" w:rsidRPr="0031150D" w:rsidRDefault="0069574A" w:rsidP="00813BB9">
            <w:pPr>
              <w:spacing w:after="0" w:line="240" w:lineRule="auto"/>
              <w:rPr>
                <w:rFonts w:ascii="Times New Roman" w:hAnsi="Times New Roman"/>
                <w:sz w:val="24"/>
                <w:szCs w:val="24"/>
                <w:highlight w:val="yellow"/>
              </w:rPr>
            </w:pPr>
            <w:r w:rsidRPr="0031150D">
              <w:rPr>
                <w:rFonts w:ascii="Times New Roman" w:hAnsi="Times New Roman"/>
                <w:sz w:val="24"/>
                <w:szCs w:val="24"/>
              </w:rPr>
              <w:t xml:space="preserve"> 0</w:t>
            </w:r>
          </w:p>
        </w:tc>
      </w:tr>
      <w:tr w:rsidR="00A946AE" w:rsidRPr="0031150D" w14:paraId="5EFC2D27" w14:textId="77777777" w:rsidTr="003B38BB">
        <w:trPr>
          <w:gridAfter w:val="5"/>
          <w:wAfter w:w="5950" w:type="dxa"/>
        </w:trPr>
        <w:tc>
          <w:tcPr>
            <w:tcW w:w="3261" w:type="dxa"/>
          </w:tcPr>
          <w:p w14:paraId="74A45083" w14:textId="77777777" w:rsidR="00A946AE" w:rsidRPr="0031150D" w:rsidRDefault="00A946AE" w:rsidP="003B38BB">
            <w:pPr>
              <w:spacing w:after="0" w:line="240" w:lineRule="auto"/>
              <w:rPr>
                <w:rFonts w:ascii="Times New Roman" w:hAnsi="Times New Roman"/>
                <w:sz w:val="24"/>
                <w:szCs w:val="24"/>
              </w:rPr>
            </w:pPr>
            <w:r w:rsidRPr="0031150D">
              <w:rPr>
                <w:rFonts w:ascii="Times New Roman" w:hAnsi="Times New Roman"/>
                <w:sz w:val="24"/>
                <w:szCs w:val="24"/>
              </w:rPr>
              <w:t>3.7 Total ore studiu individual</w:t>
            </w:r>
          </w:p>
        </w:tc>
        <w:tc>
          <w:tcPr>
            <w:tcW w:w="708" w:type="dxa"/>
            <w:gridSpan w:val="2"/>
            <w:shd w:val="clear" w:color="auto" w:fill="D9D9D9" w:themeFill="background1" w:themeFillShade="D9"/>
          </w:tcPr>
          <w:p w14:paraId="5EB19DB6" w14:textId="77777777" w:rsidR="002137A8" w:rsidRPr="0031150D" w:rsidRDefault="00A74E24" w:rsidP="003B38BB">
            <w:pPr>
              <w:spacing w:after="0"/>
              <w:jc w:val="center"/>
              <w:rPr>
                <w:rFonts w:ascii="Times New Roman" w:hAnsi="Times New Roman"/>
                <w:b/>
                <w:bCs/>
                <w:sz w:val="24"/>
                <w:szCs w:val="24"/>
              </w:rPr>
            </w:pPr>
            <w:r w:rsidRPr="0031150D">
              <w:rPr>
                <w:rFonts w:ascii="Times New Roman" w:hAnsi="Times New Roman"/>
                <w:b/>
                <w:bCs/>
                <w:sz w:val="24"/>
                <w:szCs w:val="24"/>
              </w:rPr>
              <w:t>44</w:t>
            </w:r>
          </w:p>
        </w:tc>
      </w:tr>
      <w:tr w:rsidR="00A946AE" w:rsidRPr="0031150D" w14:paraId="27B9FBBE" w14:textId="77777777" w:rsidTr="003B38BB">
        <w:trPr>
          <w:gridAfter w:val="5"/>
          <w:wAfter w:w="5950" w:type="dxa"/>
        </w:trPr>
        <w:tc>
          <w:tcPr>
            <w:tcW w:w="3261" w:type="dxa"/>
          </w:tcPr>
          <w:p w14:paraId="0B5D0970" w14:textId="77777777" w:rsidR="00A946AE" w:rsidRPr="0031150D" w:rsidRDefault="00A946AE" w:rsidP="003B38BB">
            <w:pPr>
              <w:spacing w:after="0" w:line="240" w:lineRule="auto"/>
              <w:rPr>
                <w:rFonts w:ascii="Times New Roman" w:hAnsi="Times New Roman"/>
                <w:sz w:val="24"/>
                <w:szCs w:val="24"/>
              </w:rPr>
            </w:pPr>
            <w:r w:rsidRPr="0031150D">
              <w:rPr>
                <w:rFonts w:ascii="Times New Roman" w:hAnsi="Times New Roman"/>
                <w:sz w:val="24"/>
                <w:szCs w:val="24"/>
              </w:rPr>
              <w:t>3.8 Total ore pe semestru</w:t>
            </w:r>
          </w:p>
        </w:tc>
        <w:tc>
          <w:tcPr>
            <w:tcW w:w="708" w:type="dxa"/>
            <w:gridSpan w:val="2"/>
            <w:shd w:val="clear" w:color="auto" w:fill="D9D9D9" w:themeFill="background1" w:themeFillShade="D9"/>
          </w:tcPr>
          <w:p w14:paraId="0B3FC01E" w14:textId="77777777" w:rsidR="002137A8" w:rsidRPr="0031150D" w:rsidRDefault="00A74E24" w:rsidP="003B38BB">
            <w:pPr>
              <w:spacing w:after="0"/>
              <w:jc w:val="center"/>
              <w:rPr>
                <w:rFonts w:ascii="Times New Roman" w:hAnsi="Times New Roman"/>
                <w:b/>
                <w:bCs/>
                <w:sz w:val="24"/>
                <w:szCs w:val="24"/>
              </w:rPr>
            </w:pPr>
            <w:r w:rsidRPr="0031150D">
              <w:rPr>
                <w:rFonts w:ascii="Times New Roman" w:hAnsi="Times New Roman"/>
                <w:b/>
                <w:bCs/>
                <w:sz w:val="24"/>
                <w:szCs w:val="24"/>
              </w:rPr>
              <w:t>100</w:t>
            </w:r>
          </w:p>
        </w:tc>
      </w:tr>
      <w:tr w:rsidR="00A946AE" w:rsidRPr="0031150D" w14:paraId="438D20D2" w14:textId="77777777" w:rsidTr="003B38BB">
        <w:trPr>
          <w:gridAfter w:val="5"/>
          <w:wAfter w:w="5950" w:type="dxa"/>
        </w:trPr>
        <w:tc>
          <w:tcPr>
            <w:tcW w:w="3261" w:type="dxa"/>
          </w:tcPr>
          <w:p w14:paraId="24FB6E62" w14:textId="77777777" w:rsidR="00A946AE" w:rsidRPr="0031150D" w:rsidRDefault="00A946AE" w:rsidP="003B38BB">
            <w:pPr>
              <w:spacing w:after="0" w:line="240" w:lineRule="auto"/>
              <w:rPr>
                <w:rFonts w:ascii="Times New Roman" w:hAnsi="Times New Roman"/>
                <w:sz w:val="24"/>
                <w:szCs w:val="24"/>
              </w:rPr>
            </w:pPr>
            <w:r w:rsidRPr="0031150D">
              <w:rPr>
                <w:rFonts w:ascii="Times New Roman" w:hAnsi="Times New Roman"/>
                <w:sz w:val="24"/>
                <w:szCs w:val="24"/>
              </w:rPr>
              <w:t>3.9 Numărul de credite</w:t>
            </w:r>
          </w:p>
        </w:tc>
        <w:tc>
          <w:tcPr>
            <w:tcW w:w="708" w:type="dxa"/>
            <w:gridSpan w:val="2"/>
            <w:shd w:val="clear" w:color="auto" w:fill="D9D9D9" w:themeFill="background1" w:themeFillShade="D9"/>
          </w:tcPr>
          <w:p w14:paraId="5CC66E95" w14:textId="77777777" w:rsidR="002137A8" w:rsidRPr="0031150D" w:rsidRDefault="00A74E24" w:rsidP="003B38BB">
            <w:pPr>
              <w:spacing w:after="0"/>
              <w:jc w:val="center"/>
              <w:rPr>
                <w:rFonts w:ascii="Times New Roman" w:hAnsi="Times New Roman"/>
                <w:b/>
                <w:bCs/>
                <w:sz w:val="24"/>
                <w:szCs w:val="24"/>
              </w:rPr>
            </w:pPr>
            <w:r w:rsidRPr="0031150D">
              <w:rPr>
                <w:rFonts w:ascii="Times New Roman" w:hAnsi="Times New Roman"/>
                <w:b/>
                <w:bCs/>
                <w:sz w:val="24"/>
                <w:szCs w:val="24"/>
              </w:rPr>
              <w:t>4</w:t>
            </w:r>
          </w:p>
        </w:tc>
      </w:tr>
    </w:tbl>
    <w:p w14:paraId="1830F833" w14:textId="77777777" w:rsidR="000B3BD0" w:rsidRPr="0031150D" w:rsidRDefault="000B3BD0" w:rsidP="00813BB9">
      <w:pPr>
        <w:spacing w:after="0" w:line="240" w:lineRule="auto"/>
        <w:rPr>
          <w:rFonts w:ascii="Times New Roman" w:hAnsi="Times New Roman"/>
          <w:b/>
          <w:sz w:val="24"/>
          <w:szCs w:val="24"/>
        </w:rPr>
      </w:pPr>
    </w:p>
    <w:p w14:paraId="29AE8330" w14:textId="77777777" w:rsidR="00FD0711" w:rsidRPr="0031150D" w:rsidRDefault="00FD0711" w:rsidP="00813BB9">
      <w:pPr>
        <w:spacing w:after="0" w:line="240" w:lineRule="auto"/>
        <w:rPr>
          <w:rFonts w:ascii="Times New Roman" w:hAnsi="Times New Roman"/>
          <w:sz w:val="24"/>
          <w:szCs w:val="24"/>
        </w:rPr>
      </w:pPr>
      <w:r w:rsidRPr="0031150D">
        <w:rPr>
          <w:rFonts w:ascii="Times New Roman" w:hAnsi="Times New Roman"/>
          <w:b/>
          <w:sz w:val="24"/>
          <w:szCs w:val="24"/>
        </w:rPr>
        <w:t>4. Precondi</w:t>
      </w:r>
      <w:r w:rsidR="001B1709" w:rsidRPr="0031150D">
        <w:rPr>
          <w:rFonts w:ascii="Times New Roman" w:hAnsi="Times New Roman"/>
          <w:b/>
          <w:sz w:val="24"/>
          <w:szCs w:val="24"/>
        </w:rPr>
        <w:t>ț</w:t>
      </w:r>
      <w:r w:rsidRPr="0031150D">
        <w:rPr>
          <w:rFonts w:ascii="Times New Roman" w:hAnsi="Times New Roman"/>
          <w:b/>
          <w:sz w:val="24"/>
          <w:szCs w:val="24"/>
        </w:rPr>
        <w:t xml:space="preserve">ii </w:t>
      </w:r>
      <w:r w:rsidRPr="0031150D">
        <w:rPr>
          <w:rFonts w:ascii="Times New Roman" w:hAnsi="Times New Roman"/>
          <w:sz w:val="24"/>
          <w:szCs w:val="24"/>
        </w:rPr>
        <w:t>(acolo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4780"/>
      </w:tblGrid>
      <w:tr w:rsidR="00B609FA" w:rsidRPr="0031150D" w14:paraId="17396788" w14:textId="77777777" w:rsidTr="003B38BB">
        <w:tc>
          <w:tcPr>
            <w:tcW w:w="5120" w:type="dxa"/>
          </w:tcPr>
          <w:p w14:paraId="26EB86EE" w14:textId="77777777" w:rsidR="00B609FA" w:rsidRPr="0031150D" w:rsidRDefault="00B609FA" w:rsidP="00813BB9">
            <w:pPr>
              <w:spacing w:after="0" w:line="240" w:lineRule="auto"/>
              <w:rPr>
                <w:rFonts w:ascii="Times New Roman" w:hAnsi="Times New Roman"/>
                <w:sz w:val="24"/>
                <w:szCs w:val="24"/>
                <w:highlight w:val="yellow"/>
              </w:rPr>
            </w:pPr>
            <w:r w:rsidRPr="0031150D">
              <w:rPr>
                <w:rFonts w:ascii="Times New Roman" w:hAnsi="Times New Roman"/>
                <w:sz w:val="24"/>
                <w:szCs w:val="24"/>
              </w:rPr>
              <w:t>4.1 de curriculum</w:t>
            </w:r>
            <w:r w:rsidR="0097316C" w:rsidRPr="0031150D">
              <w:rPr>
                <w:rFonts w:ascii="Times New Roman" w:hAnsi="Times New Roman"/>
                <w:color w:val="9BBB59"/>
                <w:sz w:val="24"/>
                <w:szCs w:val="24"/>
              </w:rPr>
              <w:t xml:space="preserve"> </w:t>
            </w:r>
          </w:p>
        </w:tc>
        <w:tc>
          <w:tcPr>
            <w:tcW w:w="4780" w:type="dxa"/>
          </w:tcPr>
          <w:p w14:paraId="34A41EAB"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Calcul diferențial și integral; Algebră; Mecanică (statică și cinematică); Dinamica solidului; Aerodinamică.</w:t>
            </w:r>
            <w:r w:rsidRPr="0031150D">
              <w:rPr>
                <w:rFonts w:ascii="Times New Roman" w:hAnsi="Times New Roman"/>
                <w:sz w:val="24"/>
                <w:szCs w:val="24"/>
              </w:rPr>
              <w:br/>
            </w:r>
            <w:r w:rsidRPr="0031150D">
              <w:rPr>
                <w:rFonts w:ascii="Times New Roman" w:hAnsi="Times New Roman"/>
                <w:sz w:val="24"/>
                <w:szCs w:val="24"/>
              </w:rPr>
              <w:br/>
            </w:r>
            <w:r w:rsidRPr="0031150D">
              <w:rPr>
                <w:rFonts w:ascii="Times New Roman" w:hAnsi="Times New Roman"/>
                <w:color w:val="0070C0"/>
                <w:sz w:val="24"/>
                <w:szCs w:val="24"/>
              </w:rPr>
              <w:t>Differential and integral calculus; Algebra; Mechanics (statics and kinematics); Solid Dynamics; Aerodynamics.</w:t>
            </w:r>
          </w:p>
        </w:tc>
      </w:tr>
      <w:tr w:rsidR="00B609FA" w:rsidRPr="0031150D" w14:paraId="0A21EFE3" w14:textId="77777777" w:rsidTr="003B38BB">
        <w:tc>
          <w:tcPr>
            <w:tcW w:w="5120" w:type="dxa"/>
          </w:tcPr>
          <w:p w14:paraId="104584FB" w14:textId="77777777" w:rsidR="00B609FA" w:rsidRPr="0031150D" w:rsidRDefault="00B609FA" w:rsidP="00813BB9">
            <w:pPr>
              <w:spacing w:after="0" w:line="240" w:lineRule="auto"/>
              <w:rPr>
                <w:rFonts w:ascii="Times New Roman" w:hAnsi="Times New Roman"/>
                <w:sz w:val="24"/>
                <w:szCs w:val="24"/>
              </w:rPr>
            </w:pPr>
            <w:r w:rsidRPr="0031150D">
              <w:rPr>
                <w:rFonts w:ascii="Times New Roman" w:hAnsi="Times New Roman"/>
                <w:sz w:val="24"/>
                <w:szCs w:val="24"/>
              </w:rPr>
              <w:lastRenderedPageBreak/>
              <w:t xml:space="preserve">4.2 de </w:t>
            </w:r>
            <w:r w:rsidR="00D605BE" w:rsidRPr="0031150D">
              <w:rPr>
                <w:rFonts w:ascii="Times New Roman" w:hAnsi="Times New Roman"/>
                <w:sz w:val="24"/>
                <w:szCs w:val="24"/>
              </w:rPr>
              <w:t>rezultate ale învățării</w:t>
            </w:r>
            <w:r w:rsidR="0097316C" w:rsidRPr="0031150D">
              <w:rPr>
                <w:rFonts w:ascii="Times New Roman" w:hAnsi="Times New Roman"/>
                <w:color w:val="9BBB59"/>
                <w:sz w:val="24"/>
                <w:szCs w:val="24"/>
              </w:rPr>
              <w:t xml:space="preserve"> </w:t>
            </w:r>
          </w:p>
        </w:tc>
        <w:tc>
          <w:tcPr>
            <w:tcW w:w="4780" w:type="dxa"/>
          </w:tcPr>
          <w:p w14:paraId="560B49FA"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Utilizează programarea calculatoarelor și metodele numerice pentru formularea și rezolvarea modelelor inginerești.</w:t>
            </w:r>
            <w:r w:rsidRPr="0031150D">
              <w:rPr>
                <w:rFonts w:ascii="Times New Roman" w:hAnsi="Times New Roman"/>
                <w:sz w:val="24"/>
                <w:szCs w:val="24"/>
              </w:rPr>
              <w:br/>
            </w:r>
            <w:r w:rsidRPr="0031150D">
              <w:rPr>
                <w:rFonts w:ascii="Times New Roman" w:hAnsi="Times New Roman"/>
                <w:sz w:val="24"/>
                <w:szCs w:val="24"/>
              </w:rPr>
              <w:br/>
            </w:r>
            <w:r w:rsidRPr="0031150D">
              <w:rPr>
                <w:rFonts w:ascii="Times New Roman" w:hAnsi="Times New Roman"/>
                <w:color w:val="0070C0"/>
                <w:sz w:val="24"/>
                <w:szCs w:val="24"/>
              </w:rPr>
              <w:t>Use computer programming and numerical methods to formulate and solve engineering models.</w:t>
            </w:r>
          </w:p>
        </w:tc>
      </w:tr>
    </w:tbl>
    <w:p w14:paraId="52FC98CD" w14:textId="77777777" w:rsidR="00B609FA" w:rsidRPr="0031150D" w:rsidRDefault="00B609FA" w:rsidP="00813BB9">
      <w:pPr>
        <w:spacing w:after="0" w:line="240" w:lineRule="auto"/>
        <w:rPr>
          <w:rFonts w:ascii="Times New Roman" w:hAnsi="Times New Roman"/>
          <w:sz w:val="24"/>
          <w:szCs w:val="24"/>
        </w:rPr>
      </w:pPr>
    </w:p>
    <w:p w14:paraId="3F7ED94C" w14:textId="77777777" w:rsidR="003533D9" w:rsidRPr="0031150D" w:rsidRDefault="003533D9" w:rsidP="00813BB9">
      <w:pPr>
        <w:spacing w:after="0" w:line="240" w:lineRule="auto"/>
        <w:rPr>
          <w:rFonts w:ascii="Times New Roman" w:hAnsi="Times New Roman"/>
          <w:sz w:val="24"/>
          <w:szCs w:val="24"/>
        </w:rPr>
      </w:pPr>
      <w:r w:rsidRPr="0031150D">
        <w:rPr>
          <w:rFonts w:ascii="Times New Roman" w:hAnsi="Times New Roman"/>
          <w:b/>
          <w:sz w:val="24"/>
          <w:szCs w:val="24"/>
        </w:rPr>
        <w:t>5. Condiții necesare pentru desfășurarea optimă a activităților didactice</w:t>
      </w:r>
      <w:r w:rsidRPr="0031150D">
        <w:rPr>
          <w:rFonts w:ascii="Times New Roman" w:hAnsi="Times New Roman"/>
          <w:sz w:val="24"/>
          <w:szCs w:val="24"/>
        </w:rPr>
        <w:t xml:space="preserve"> (acolo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7285"/>
      </w:tblGrid>
      <w:tr w:rsidR="00F21C78" w:rsidRPr="0031150D" w14:paraId="354457B8" w14:textId="77777777" w:rsidTr="003B38BB">
        <w:tc>
          <w:tcPr>
            <w:tcW w:w="2615" w:type="dxa"/>
          </w:tcPr>
          <w:p w14:paraId="006316E0" w14:textId="77777777" w:rsidR="00F21C78" w:rsidRPr="0031150D" w:rsidRDefault="00F21C78" w:rsidP="00F21C78">
            <w:pPr>
              <w:spacing w:after="0" w:line="240" w:lineRule="auto"/>
              <w:rPr>
                <w:rFonts w:ascii="Times New Roman" w:hAnsi="Times New Roman"/>
                <w:sz w:val="24"/>
                <w:szCs w:val="24"/>
              </w:rPr>
            </w:pPr>
            <w:r w:rsidRPr="0031150D">
              <w:rPr>
                <w:rFonts w:ascii="Times New Roman" w:hAnsi="Times New Roman"/>
                <w:sz w:val="24"/>
                <w:szCs w:val="24"/>
              </w:rPr>
              <w:t>5.1  de desfășurare a cursului</w:t>
            </w:r>
          </w:p>
        </w:tc>
        <w:tc>
          <w:tcPr>
            <w:tcW w:w="7285" w:type="dxa"/>
          </w:tcPr>
          <w:p w14:paraId="74712FD1"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Amfiteatru cu sistem de proiecție și acces la internet.</w:t>
            </w:r>
            <w:r w:rsidRPr="0031150D">
              <w:rPr>
                <w:rFonts w:ascii="Times New Roman" w:hAnsi="Times New Roman"/>
                <w:sz w:val="24"/>
                <w:szCs w:val="24"/>
              </w:rPr>
              <w:br/>
            </w:r>
            <w:r w:rsidRPr="0031150D">
              <w:rPr>
                <w:rFonts w:ascii="Times New Roman" w:hAnsi="Times New Roman"/>
                <w:sz w:val="24"/>
                <w:szCs w:val="24"/>
              </w:rPr>
              <w:br/>
            </w:r>
            <w:r w:rsidRPr="0031150D">
              <w:rPr>
                <w:rFonts w:ascii="Times New Roman" w:hAnsi="Times New Roman"/>
                <w:color w:val="0070C0"/>
                <w:sz w:val="24"/>
                <w:szCs w:val="24"/>
              </w:rPr>
              <w:t>Lecture room with projection system and Internet access.</w:t>
            </w:r>
          </w:p>
        </w:tc>
      </w:tr>
      <w:tr w:rsidR="00F21C78" w:rsidRPr="0031150D" w14:paraId="1C2B53F6" w14:textId="77777777" w:rsidTr="003B38BB">
        <w:tc>
          <w:tcPr>
            <w:tcW w:w="2615" w:type="dxa"/>
          </w:tcPr>
          <w:p w14:paraId="19E5FA33" w14:textId="6EB762EB" w:rsidR="00F21C78" w:rsidRPr="0031150D" w:rsidRDefault="00F21C78" w:rsidP="00F21C78">
            <w:pPr>
              <w:spacing w:after="0" w:line="240" w:lineRule="auto"/>
              <w:rPr>
                <w:rFonts w:ascii="Times New Roman" w:hAnsi="Times New Roman"/>
                <w:sz w:val="24"/>
                <w:szCs w:val="24"/>
              </w:rPr>
            </w:pPr>
            <w:r w:rsidRPr="0031150D">
              <w:rPr>
                <w:rFonts w:ascii="Times New Roman" w:hAnsi="Times New Roman"/>
                <w:sz w:val="24"/>
                <w:szCs w:val="24"/>
              </w:rPr>
              <w:t>5.2  de desfășurare a</w:t>
            </w:r>
            <w:r w:rsidR="007506EC">
              <w:rPr>
                <w:rFonts w:ascii="Times New Roman" w:hAnsi="Times New Roman"/>
                <w:sz w:val="24"/>
                <w:szCs w:val="24"/>
              </w:rPr>
              <w:t xml:space="preserve"> </w:t>
            </w:r>
            <w:r w:rsidRPr="0031150D">
              <w:rPr>
                <w:rFonts w:ascii="Times New Roman" w:hAnsi="Times New Roman"/>
                <w:sz w:val="24"/>
                <w:szCs w:val="24"/>
              </w:rPr>
              <w:t>proiectului</w:t>
            </w:r>
          </w:p>
        </w:tc>
        <w:tc>
          <w:tcPr>
            <w:tcW w:w="7285" w:type="dxa"/>
          </w:tcPr>
          <w:p w14:paraId="26BC2D87"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Laborator de calcul cu minimum 25 de posturi, acces la internet și software pentru calcul numeric și proiectare asistată.</w:t>
            </w:r>
            <w:r w:rsidRPr="0031150D">
              <w:rPr>
                <w:rFonts w:ascii="Times New Roman" w:hAnsi="Times New Roman"/>
                <w:sz w:val="24"/>
                <w:szCs w:val="24"/>
              </w:rPr>
              <w:br/>
            </w:r>
            <w:r w:rsidRPr="0031150D">
              <w:rPr>
                <w:rFonts w:ascii="Times New Roman" w:hAnsi="Times New Roman"/>
                <w:sz w:val="24"/>
                <w:szCs w:val="24"/>
              </w:rPr>
              <w:br/>
            </w:r>
            <w:r w:rsidRPr="0031150D">
              <w:rPr>
                <w:rFonts w:ascii="Times New Roman" w:hAnsi="Times New Roman"/>
                <w:color w:val="0070C0"/>
                <w:sz w:val="24"/>
                <w:szCs w:val="24"/>
              </w:rPr>
              <w:t>Computer laboratory with at least 25 workstations, Internet access and software for numerical computation and computer-aided design.</w:t>
            </w:r>
          </w:p>
        </w:tc>
      </w:tr>
    </w:tbl>
    <w:p w14:paraId="4540B585" w14:textId="77777777" w:rsidR="00F21C78" w:rsidRPr="0031150D" w:rsidRDefault="00F21C78" w:rsidP="00813BB9">
      <w:pPr>
        <w:spacing w:after="0" w:line="240" w:lineRule="auto"/>
        <w:rPr>
          <w:rFonts w:ascii="Times New Roman" w:hAnsi="Times New Roman"/>
          <w:sz w:val="24"/>
          <w:szCs w:val="24"/>
        </w:rPr>
      </w:pPr>
    </w:p>
    <w:p w14:paraId="5E808F26" w14:textId="77777777" w:rsidR="00FD0711" w:rsidRPr="0031150D" w:rsidRDefault="00FD0711" w:rsidP="00813BB9">
      <w:pPr>
        <w:spacing w:after="0" w:line="240" w:lineRule="auto"/>
        <w:rPr>
          <w:rFonts w:ascii="Times New Roman" w:hAnsi="Times New Roman"/>
          <w:color w:val="9BBB59"/>
          <w:sz w:val="24"/>
          <w:szCs w:val="24"/>
        </w:rPr>
      </w:pPr>
    </w:p>
    <w:p w14:paraId="05008ADC" w14:textId="77777777" w:rsidR="00DB7915" w:rsidRPr="0031150D" w:rsidRDefault="00D31C96" w:rsidP="00813BB9">
      <w:pPr>
        <w:spacing w:after="0" w:line="240" w:lineRule="auto"/>
        <w:jc w:val="both"/>
        <w:rPr>
          <w:rFonts w:ascii="Times New Roman" w:eastAsia="Calibri" w:hAnsi="Times New Roman"/>
          <w:sz w:val="24"/>
          <w:szCs w:val="24"/>
        </w:rPr>
      </w:pPr>
      <w:r w:rsidRPr="0031150D">
        <w:rPr>
          <w:rFonts w:ascii="Times New Roman" w:hAnsi="Times New Roman"/>
          <w:b/>
          <w:sz w:val="24"/>
          <w:szCs w:val="24"/>
        </w:rPr>
        <w:t>6. Obiectiv</w:t>
      </w:r>
      <w:r w:rsidR="00253624" w:rsidRPr="0031150D">
        <w:rPr>
          <w:rFonts w:ascii="Times New Roman" w:hAnsi="Times New Roman"/>
          <w:b/>
          <w:sz w:val="24"/>
          <w:szCs w:val="24"/>
        </w:rPr>
        <w:t xml:space="preserve"> general</w:t>
      </w:r>
      <w:r w:rsidR="00DB7915" w:rsidRPr="0031150D">
        <w:rPr>
          <w:rFonts w:ascii="Times New Roman" w:eastAsia="Calibri" w:hAnsi="Times New Roman"/>
          <w:sz w:val="24"/>
          <w:szCs w:val="24"/>
        </w:rPr>
        <w:t xml:space="preserve"> </w:t>
      </w:r>
    </w:p>
    <w:p w14:paraId="00DBDC8A" w14:textId="77777777" w:rsidR="00DC5F8C" w:rsidRPr="0031150D" w:rsidRDefault="00E40226" w:rsidP="00A946AE">
      <w:pPr>
        <w:spacing w:after="0"/>
        <w:jc w:val="both"/>
        <w:rPr>
          <w:rFonts w:ascii="Times New Roman" w:hAnsi="Times New Roman"/>
          <w:sz w:val="24"/>
          <w:szCs w:val="24"/>
        </w:rPr>
      </w:pPr>
      <w:r w:rsidRPr="0031150D">
        <w:rPr>
          <w:rFonts w:ascii="Times New Roman" w:hAnsi="Times New Roman"/>
          <w:sz w:val="24"/>
          <w:szCs w:val="24"/>
        </w:rPr>
        <w:t>Disciplina dezvoltă capacitatea de a modela și analiza mișcarea avionului rigid în spațiul tridimensional, de a determina influența forțelor, momentelor, parametrilor de proiectare și comenzilor asupra stabilității și răspunsului dinamic. Sunt formulate ecuațiile mișcării longitudinale și lateral-direcționale, se determină derivatele de stabilitate, modurile proprii și răspunsurile la comenzi, iar rezultatele sunt corelate cu criteriile de calități de zbor și cerințele regulamentare. Proiectul integrează aceste etape într-un model de calcul coerent pentru o configurație de avion aleasă.</w:t>
      </w:r>
    </w:p>
    <w:p w14:paraId="0DA8399B" w14:textId="77777777" w:rsidR="00A37EFD" w:rsidRPr="0031150D" w:rsidRDefault="00A37EFD" w:rsidP="00813BB9">
      <w:pPr>
        <w:spacing w:after="0" w:line="240" w:lineRule="auto"/>
        <w:jc w:val="both"/>
        <w:rPr>
          <w:rFonts w:ascii="Times New Roman" w:eastAsia="Calibri" w:hAnsi="Times New Roman"/>
          <w:sz w:val="24"/>
          <w:szCs w:val="24"/>
        </w:rPr>
      </w:pPr>
    </w:p>
    <w:p w14:paraId="09B6ADE1" w14:textId="77777777" w:rsidR="00A37EFD" w:rsidRPr="0031150D" w:rsidRDefault="00A37EFD" w:rsidP="00A946AE">
      <w:pPr>
        <w:spacing w:after="0"/>
        <w:jc w:val="both"/>
        <w:rPr>
          <w:rFonts w:ascii="Times New Roman" w:hAnsi="Times New Roman"/>
          <w:sz w:val="24"/>
          <w:szCs w:val="24"/>
        </w:rPr>
      </w:pPr>
      <w:r w:rsidRPr="0031150D">
        <w:rPr>
          <w:rFonts w:ascii="Times New Roman" w:hAnsi="Times New Roman"/>
          <w:color w:val="0070C0"/>
          <w:sz w:val="24"/>
          <w:szCs w:val="24"/>
        </w:rPr>
        <w:t>The discipline develops the ability to model and analyse rigid-aircraft motion in three-dimensional space and to determine the influence of forces, moments, design parameters and controls on stability and dynamic response. Longitudinal and lateral-directional equations of motion are formulated, stability derivatives, eigenmodes and control responses are determined, and results are correlated with flying-quality criteria and regulatory requirements. The project integrates these stages into a coherent computational model for a selected aircraft configuration.</w:t>
      </w:r>
    </w:p>
    <w:p w14:paraId="4039430E" w14:textId="77777777" w:rsidR="00E40226" w:rsidRPr="0031150D" w:rsidRDefault="00E40226" w:rsidP="00813BB9">
      <w:pPr>
        <w:spacing w:after="0" w:line="240" w:lineRule="auto"/>
        <w:jc w:val="both"/>
        <w:rPr>
          <w:rFonts w:ascii="Times New Roman" w:hAnsi="Times New Roman"/>
          <w:b/>
          <w:sz w:val="24"/>
          <w:szCs w:val="24"/>
        </w:rPr>
      </w:pPr>
    </w:p>
    <w:p w14:paraId="6FCE35A7" w14:textId="77777777" w:rsidR="00DB7915" w:rsidRPr="0031150D" w:rsidRDefault="000B3BD0" w:rsidP="00813BB9">
      <w:pPr>
        <w:spacing w:after="0" w:line="240" w:lineRule="auto"/>
        <w:contextualSpacing/>
        <w:jc w:val="both"/>
        <w:rPr>
          <w:rFonts w:ascii="Times New Roman" w:hAnsi="Times New Roman"/>
          <w:b/>
          <w:sz w:val="24"/>
          <w:szCs w:val="24"/>
        </w:rPr>
      </w:pPr>
      <w:r w:rsidRPr="0031150D">
        <w:rPr>
          <w:rFonts w:ascii="Times New Roman" w:hAnsi="Times New Roman"/>
          <w:b/>
          <w:sz w:val="24"/>
          <w:szCs w:val="24"/>
        </w:rPr>
        <w:t>7</w:t>
      </w:r>
      <w:r w:rsidR="00D31C96" w:rsidRPr="0031150D">
        <w:rPr>
          <w:rFonts w:ascii="Times New Roman" w:hAnsi="Times New Roman"/>
          <w:b/>
          <w:sz w:val="24"/>
          <w:szCs w:val="24"/>
        </w:rPr>
        <w:t>. Rezultatele învă</w:t>
      </w:r>
      <w:r w:rsidR="001B1709" w:rsidRPr="0031150D">
        <w:rPr>
          <w:rFonts w:ascii="Times New Roman" w:hAnsi="Times New Roman"/>
          <w:b/>
          <w:sz w:val="24"/>
          <w:szCs w:val="24"/>
        </w:rPr>
        <w:t>ț</w:t>
      </w:r>
      <w:r w:rsidR="00D31C96" w:rsidRPr="0031150D">
        <w:rPr>
          <w:rFonts w:ascii="Times New Roman" w:hAnsi="Times New Roman"/>
          <w:b/>
          <w:sz w:val="24"/>
          <w:szCs w:val="24"/>
        </w:rPr>
        <w:t>ării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000"/>
      </w:tblGrid>
      <w:tr w:rsidR="00FD0711" w:rsidRPr="0031150D" w14:paraId="344D4B54" w14:textId="77777777" w:rsidTr="003B38BB">
        <w:trPr>
          <w:cantSplit/>
          <w:trHeight w:val="1975"/>
        </w:trPr>
        <w:tc>
          <w:tcPr>
            <w:tcW w:w="900" w:type="dxa"/>
            <w:textDirection w:val="btLr"/>
            <w:vAlign w:val="center"/>
          </w:tcPr>
          <w:p w14:paraId="54ED4DCA" w14:textId="77777777" w:rsidR="00FD0711" w:rsidRPr="0031150D" w:rsidRDefault="002A2A27" w:rsidP="003B38BB">
            <w:pPr>
              <w:spacing w:after="0" w:line="240" w:lineRule="auto"/>
              <w:jc w:val="center"/>
              <w:rPr>
                <w:rFonts w:ascii="Times New Roman" w:hAnsi="Times New Roman"/>
                <w:b/>
                <w:sz w:val="24"/>
                <w:szCs w:val="24"/>
              </w:rPr>
            </w:pPr>
            <w:r w:rsidRPr="0031150D">
              <w:rPr>
                <w:rFonts w:ascii="Times New Roman" w:hAnsi="Times New Roman"/>
                <w:b/>
                <w:sz w:val="24"/>
                <w:szCs w:val="24"/>
              </w:rPr>
              <w:t>Cuno</w:t>
            </w:r>
            <w:r w:rsidR="001B1709" w:rsidRPr="0031150D">
              <w:rPr>
                <w:rFonts w:ascii="Times New Roman" w:hAnsi="Times New Roman"/>
                <w:b/>
                <w:sz w:val="24"/>
                <w:szCs w:val="24"/>
              </w:rPr>
              <w:t>ș</w:t>
            </w:r>
            <w:r w:rsidRPr="0031150D">
              <w:rPr>
                <w:rFonts w:ascii="Times New Roman" w:hAnsi="Times New Roman"/>
                <w:b/>
                <w:sz w:val="24"/>
                <w:szCs w:val="24"/>
              </w:rPr>
              <w:t>tin</w:t>
            </w:r>
            <w:r w:rsidR="001B1709" w:rsidRPr="0031150D">
              <w:rPr>
                <w:rFonts w:ascii="Times New Roman" w:hAnsi="Times New Roman"/>
                <w:b/>
                <w:sz w:val="24"/>
                <w:szCs w:val="24"/>
              </w:rPr>
              <w:t>ț</w:t>
            </w:r>
            <w:r w:rsidRPr="0031150D">
              <w:rPr>
                <w:rFonts w:ascii="Times New Roman" w:hAnsi="Times New Roman"/>
                <w:b/>
                <w:sz w:val="24"/>
                <w:szCs w:val="24"/>
              </w:rPr>
              <w:t>e</w:t>
            </w:r>
          </w:p>
        </w:tc>
        <w:tc>
          <w:tcPr>
            <w:tcW w:w="9000" w:type="dxa"/>
          </w:tcPr>
          <w:p w14:paraId="2ECE1D78"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Explică ecuațiile mișcării avionului rigid și rolul sistemelor de axe.</w:t>
            </w:r>
            <w:r w:rsidRPr="0031150D">
              <w:rPr>
                <w:rFonts w:ascii="Times New Roman" w:hAnsi="Times New Roman"/>
                <w:sz w:val="24"/>
                <w:szCs w:val="24"/>
              </w:rPr>
              <w:br/>
              <w:t>Descrie stabilitatea statică și dinamică, modurile proprii și influența comenzilor asupra mișcării longitudinale și lateral-direcționale.</w:t>
            </w:r>
            <w:r w:rsidRPr="0031150D">
              <w:rPr>
                <w:rFonts w:ascii="Times New Roman" w:hAnsi="Times New Roman"/>
                <w:sz w:val="24"/>
                <w:szCs w:val="24"/>
              </w:rPr>
              <w:br/>
            </w:r>
            <w:r w:rsidRPr="0031150D">
              <w:rPr>
                <w:rFonts w:ascii="Times New Roman" w:hAnsi="Times New Roman"/>
                <w:sz w:val="24"/>
                <w:szCs w:val="24"/>
              </w:rPr>
              <w:br/>
            </w:r>
            <w:r w:rsidRPr="0031150D">
              <w:rPr>
                <w:rFonts w:ascii="Times New Roman" w:hAnsi="Times New Roman"/>
                <w:color w:val="0070C0"/>
                <w:sz w:val="24"/>
                <w:szCs w:val="24"/>
              </w:rPr>
              <w:t>Explain the rigid-aircraft equations of motion and the role of reference axes.</w:t>
            </w:r>
            <w:r w:rsidRPr="0031150D">
              <w:rPr>
                <w:rFonts w:ascii="Times New Roman" w:hAnsi="Times New Roman"/>
                <w:color w:val="0070C0"/>
                <w:sz w:val="24"/>
                <w:szCs w:val="24"/>
              </w:rPr>
              <w:br/>
              <w:t>Describe static and dynamic stability, eigenmodes and the influence of controls on longitudinal and lateral-directional motion.</w:t>
            </w:r>
          </w:p>
        </w:tc>
      </w:tr>
      <w:tr w:rsidR="00FD0711" w:rsidRPr="0031150D" w14:paraId="0DEFE811" w14:textId="77777777" w:rsidTr="003B38BB">
        <w:trPr>
          <w:cantSplit/>
          <w:trHeight w:val="1775"/>
        </w:trPr>
        <w:tc>
          <w:tcPr>
            <w:tcW w:w="900" w:type="dxa"/>
            <w:textDirection w:val="btLr"/>
            <w:vAlign w:val="center"/>
          </w:tcPr>
          <w:p w14:paraId="144F9AFA" w14:textId="77777777" w:rsidR="00FD0711" w:rsidRPr="0031150D" w:rsidRDefault="00E5213F" w:rsidP="003B38BB">
            <w:pPr>
              <w:spacing w:after="0" w:line="240" w:lineRule="auto"/>
              <w:jc w:val="center"/>
              <w:rPr>
                <w:rFonts w:ascii="Times New Roman" w:hAnsi="Times New Roman"/>
                <w:b/>
                <w:sz w:val="24"/>
                <w:szCs w:val="24"/>
              </w:rPr>
            </w:pPr>
            <w:r w:rsidRPr="0031150D">
              <w:rPr>
                <w:rFonts w:ascii="Times New Roman" w:hAnsi="Times New Roman"/>
                <w:b/>
                <w:sz w:val="24"/>
                <w:szCs w:val="24"/>
              </w:rPr>
              <w:lastRenderedPageBreak/>
              <w:t>Abilități</w:t>
            </w:r>
          </w:p>
        </w:tc>
        <w:tc>
          <w:tcPr>
            <w:tcW w:w="9000" w:type="dxa"/>
          </w:tcPr>
          <w:p w14:paraId="4CF92AE8"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Determină derivate de stabilitate și construiește modele liniare longitudinale și lateral-direcționale.</w:t>
            </w:r>
            <w:r w:rsidRPr="0031150D">
              <w:rPr>
                <w:rFonts w:ascii="Times New Roman" w:hAnsi="Times New Roman"/>
                <w:sz w:val="24"/>
                <w:szCs w:val="24"/>
              </w:rPr>
              <w:br/>
              <w:t>Calculează modurile proprii, răspunsul la comenzi și evaluează calitățile de zbor ale unei configurații de avion.</w:t>
            </w:r>
            <w:r w:rsidRPr="0031150D">
              <w:rPr>
                <w:rFonts w:ascii="Times New Roman" w:hAnsi="Times New Roman"/>
                <w:sz w:val="24"/>
                <w:szCs w:val="24"/>
              </w:rPr>
              <w:br/>
            </w:r>
            <w:r w:rsidRPr="0031150D">
              <w:rPr>
                <w:rFonts w:ascii="Times New Roman" w:hAnsi="Times New Roman"/>
                <w:sz w:val="24"/>
                <w:szCs w:val="24"/>
              </w:rPr>
              <w:br/>
            </w:r>
            <w:r w:rsidRPr="0031150D">
              <w:rPr>
                <w:rFonts w:ascii="Times New Roman" w:hAnsi="Times New Roman"/>
                <w:color w:val="0070C0"/>
                <w:sz w:val="24"/>
                <w:szCs w:val="24"/>
              </w:rPr>
              <w:t>Determine stability derivatives and construct longitudinal and lateral-directional linear models.</w:t>
            </w:r>
            <w:r w:rsidRPr="0031150D">
              <w:rPr>
                <w:rFonts w:ascii="Times New Roman" w:hAnsi="Times New Roman"/>
                <w:color w:val="0070C0"/>
                <w:sz w:val="24"/>
                <w:szCs w:val="24"/>
              </w:rPr>
              <w:br/>
              <w:t>Calculate eigenmodes and control response and assess the flying qualities of an aircraft configuration.</w:t>
            </w:r>
          </w:p>
        </w:tc>
      </w:tr>
      <w:tr w:rsidR="002A2A27" w:rsidRPr="0031150D" w14:paraId="0E1B09B4" w14:textId="77777777" w:rsidTr="003B38BB">
        <w:trPr>
          <w:cantSplit/>
          <w:trHeight w:val="2329"/>
        </w:trPr>
        <w:tc>
          <w:tcPr>
            <w:tcW w:w="900" w:type="dxa"/>
            <w:textDirection w:val="btLr"/>
            <w:vAlign w:val="center"/>
          </w:tcPr>
          <w:p w14:paraId="47A6893A" w14:textId="77777777" w:rsidR="002A2A27" w:rsidRPr="0031150D" w:rsidRDefault="002A2A27" w:rsidP="003B38BB">
            <w:pPr>
              <w:spacing w:after="0" w:line="240" w:lineRule="auto"/>
              <w:jc w:val="center"/>
              <w:rPr>
                <w:rFonts w:ascii="Times New Roman" w:hAnsi="Times New Roman"/>
                <w:b/>
                <w:sz w:val="24"/>
                <w:szCs w:val="24"/>
              </w:rPr>
            </w:pPr>
            <w:r w:rsidRPr="0031150D">
              <w:rPr>
                <w:rFonts w:ascii="Times New Roman" w:hAnsi="Times New Roman"/>
                <w:b/>
                <w:sz w:val="24"/>
                <w:szCs w:val="24"/>
              </w:rPr>
              <w:t xml:space="preserve">Responsabilitate </w:t>
            </w:r>
            <w:r w:rsidR="001B1709" w:rsidRPr="0031150D">
              <w:rPr>
                <w:rFonts w:ascii="Times New Roman" w:hAnsi="Times New Roman"/>
                <w:b/>
                <w:sz w:val="24"/>
                <w:szCs w:val="24"/>
              </w:rPr>
              <w:t>ș</w:t>
            </w:r>
            <w:r w:rsidRPr="0031150D">
              <w:rPr>
                <w:rFonts w:ascii="Times New Roman" w:hAnsi="Times New Roman"/>
                <w:b/>
                <w:sz w:val="24"/>
                <w:szCs w:val="24"/>
              </w:rPr>
              <w:t>i autonomie</w:t>
            </w:r>
          </w:p>
        </w:tc>
        <w:tc>
          <w:tcPr>
            <w:tcW w:w="9000" w:type="dxa"/>
          </w:tcPr>
          <w:p w14:paraId="5AEB409F"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Selectează ipotezele și modelele adecvate și verifică plauzibilitatea fizică a rezultatelor.</w:t>
            </w:r>
            <w:r w:rsidRPr="0031150D">
              <w:rPr>
                <w:rFonts w:ascii="Times New Roman" w:hAnsi="Times New Roman"/>
                <w:sz w:val="24"/>
                <w:szCs w:val="24"/>
              </w:rPr>
              <w:br/>
              <w:t>Documentează trasabil calculele proiectului și argumentează încadrarea rezultatelor în criterii și cerințe regulamentare.</w:t>
            </w:r>
            <w:r w:rsidRPr="0031150D">
              <w:rPr>
                <w:rFonts w:ascii="Times New Roman" w:hAnsi="Times New Roman"/>
                <w:sz w:val="24"/>
                <w:szCs w:val="24"/>
              </w:rPr>
              <w:br/>
            </w:r>
            <w:r w:rsidRPr="0031150D">
              <w:rPr>
                <w:rFonts w:ascii="Times New Roman" w:hAnsi="Times New Roman"/>
                <w:sz w:val="24"/>
                <w:szCs w:val="24"/>
              </w:rPr>
              <w:br/>
            </w:r>
            <w:r w:rsidRPr="0031150D">
              <w:rPr>
                <w:rFonts w:ascii="Times New Roman" w:hAnsi="Times New Roman"/>
                <w:color w:val="0070C0"/>
                <w:sz w:val="24"/>
                <w:szCs w:val="24"/>
              </w:rPr>
              <w:t>Select appropriate assumptions and models and verify the physical plausibility of results.</w:t>
            </w:r>
            <w:r w:rsidRPr="0031150D">
              <w:rPr>
                <w:rFonts w:ascii="Times New Roman" w:hAnsi="Times New Roman"/>
                <w:color w:val="0070C0"/>
                <w:sz w:val="24"/>
                <w:szCs w:val="24"/>
              </w:rPr>
              <w:br/>
              <w:t>Document project calculations traceably and justify compliance of results with criteria and regulatory requirements.</w:t>
            </w:r>
          </w:p>
        </w:tc>
      </w:tr>
    </w:tbl>
    <w:p w14:paraId="3E4FEE1F" w14:textId="77777777" w:rsidR="00801DB0" w:rsidRPr="0031150D" w:rsidRDefault="00801DB0" w:rsidP="00813BB9">
      <w:pPr>
        <w:spacing w:after="0" w:line="240" w:lineRule="auto"/>
        <w:rPr>
          <w:rFonts w:ascii="Times New Roman" w:hAnsi="Times New Roman"/>
          <w:sz w:val="24"/>
          <w:szCs w:val="24"/>
        </w:rPr>
      </w:pPr>
    </w:p>
    <w:p w14:paraId="1B6EE9CA" w14:textId="77777777" w:rsidR="007C6BB6" w:rsidRPr="0031150D" w:rsidRDefault="000B3BD0" w:rsidP="00813BB9">
      <w:pPr>
        <w:spacing w:after="0" w:line="240" w:lineRule="auto"/>
        <w:rPr>
          <w:rFonts w:ascii="Times New Roman" w:hAnsi="Times New Roman"/>
          <w:b/>
          <w:bCs/>
          <w:sz w:val="24"/>
          <w:szCs w:val="24"/>
        </w:rPr>
      </w:pPr>
      <w:r w:rsidRPr="0031150D">
        <w:rPr>
          <w:rFonts w:ascii="Times New Roman" w:hAnsi="Times New Roman"/>
          <w:b/>
          <w:bCs/>
          <w:sz w:val="24"/>
          <w:szCs w:val="24"/>
        </w:rPr>
        <w:t>8</w:t>
      </w:r>
      <w:r w:rsidR="002A2A27" w:rsidRPr="0031150D">
        <w:rPr>
          <w:rFonts w:ascii="Times New Roman" w:hAnsi="Times New Roman"/>
          <w:b/>
          <w:bCs/>
          <w:sz w:val="24"/>
          <w:szCs w:val="24"/>
        </w:rPr>
        <w:t>. Metode de predare</w:t>
      </w:r>
      <w:r w:rsidR="00101A4C" w:rsidRPr="0031150D">
        <w:rPr>
          <w:rFonts w:ascii="Times New Roman" w:hAnsi="Times New Roman"/>
          <w:b/>
          <w:bCs/>
          <w:sz w:val="24"/>
          <w:szCs w:val="24"/>
        </w:rPr>
        <w:t xml:space="preserve"> </w:t>
      </w:r>
    </w:p>
    <w:p w14:paraId="486E4F26" w14:textId="77777777" w:rsidR="00692B27" w:rsidRPr="0031150D" w:rsidRDefault="00A37EFD" w:rsidP="00A946AE">
      <w:pPr>
        <w:spacing w:after="0"/>
        <w:jc w:val="both"/>
        <w:rPr>
          <w:rFonts w:ascii="Times New Roman" w:hAnsi="Times New Roman"/>
          <w:sz w:val="24"/>
          <w:szCs w:val="24"/>
        </w:rPr>
      </w:pPr>
      <w:r w:rsidRPr="0031150D">
        <w:rPr>
          <w:rFonts w:ascii="Times New Roman" w:hAnsi="Times New Roman"/>
          <w:sz w:val="24"/>
          <w:szCs w:val="24"/>
        </w:rPr>
        <w:t>Predarea combină dezvoltarea analitică a ecuațiilor cu interpretarea fizică și exemple de calcul. Proiectul este realizat etapizat pentru o configurație de avion: definirea geometriei și maselor, centraj și inerții, mișcare de bază, forțe și momente, derivate de stabilitate, modele liniare, moduri proprii, locul rădăcinilor, răspuns la comenzi și calități de zbor. Se utilizează calcul asistat de calculator, verificări intermediare și comparația rezultatelor cu criterii regulamentare.</w:t>
      </w:r>
    </w:p>
    <w:p w14:paraId="4ADF4E61" w14:textId="77777777" w:rsidR="00692B27" w:rsidRPr="0031150D" w:rsidRDefault="00692B27" w:rsidP="00A946AE">
      <w:pPr>
        <w:spacing w:after="0" w:line="240" w:lineRule="auto"/>
        <w:ind w:right="566"/>
        <w:jc w:val="both"/>
        <w:rPr>
          <w:rFonts w:ascii="Times New Roman" w:hAnsi="Times New Roman"/>
          <w:color w:val="0070C0"/>
          <w:sz w:val="24"/>
          <w:szCs w:val="24"/>
        </w:rPr>
      </w:pPr>
    </w:p>
    <w:p w14:paraId="73CEB674" w14:textId="77777777" w:rsidR="00A37EFD" w:rsidRPr="0031150D" w:rsidRDefault="00A37EFD" w:rsidP="00A946AE">
      <w:pPr>
        <w:spacing w:after="0"/>
        <w:jc w:val="both"/>
        <w:rPr>
          <w:rFonts w:ascii="Times New Roman" w:hAnsi="Times New Roman"/>
          <w:sz w:val="24"/>
          <w:szCs w:val="24"/>
        </w:rPr>
      </w:pPr>
      <w:r w:rsidRPr="0031150D">
        <w:rPr>
          <w:rFonts w:ascii="Times New Roman" w:hAnsi="Times New Roman"/>
          <w:color w:val="0070C0"/>
          <w:sz w:val="24"/>
          <w:szCs w:val="24"/>
        </w:rPr>
        <w:t>Teaching combines analytical development of equations with physical interpretation and computational examples. The project is developed progressively for an aircraft configuration: geometry and mass definition, centre of gravity and inertias, basic motion, forces and moments, stability derivatives, linear models, eigenmodes, root locus, control response and flying qualities. Computer-aided computation, intermediate verification and comparison of results with regulatory criteria are used.</w:t>
      </w:r>
    </w:p>
    <w:p w14:paraId="21DE61C4" w14:textId="77777777" w:rsidR="00154244" w:rsidRPr="0031150D" w:rsidRDefault="00154244" w:rsidP="00813BB9">
      <w:pPr>
        <w:spacing w:after="0" w:line="240" w:lineRule="auto"/>
        <w:rPr>
          <w:rFonts w:ascii="Times New Roman" w:hAnsi="Times New Roman"/>
          <w:b/>
          <w:sz w:val="24"/>
          <w:szCs w:val="24"/>
        </w:rPr>
      </w:pPr>
    </w:p>
    <w:p w14:paraId="6B596C00" w14:textId="77777777" w:rsidR="00FD0711" w:rsidRPr="0031150D" w:rsidRDefault="007927E2" w:rsidP="00813BB9">
      <w:pPr>
        <w:spacing w:after="0" w:line="240" w:lineRule="auto"/>
        <w:rPr>
          <w:rFonts w:ascii="Times New Roman" w:hAnsi="Times New Roman"/>
          <w:b/>
          <w:sz w:val="24"/>
          <w:szCs w:val="24"/>
        </w:rPr>
      </w:pPr>
      <w:r w:rsidRPr="0031150D">
        <w:rPr>
          <w:rFonts w:ascii="Times New Roman" w:hAnsi="Times New Roman"/>
          <w:b/>
          <w:sz w:val="24"/>
          <w:szCs w:val="24"/>
        </w:rPr>
        <w:t>9</w:t>
      </w:r>
      <w:r w:rsidR="003D0D85" w:rsidRPr="0031150D">
        <w:rPr>
          <w:rFonts w:ascii="Times New Roman" w:hAnsi="Times New Roman"/>
          <w:b/>
          <w:sz w:val="24"/>
          <w:szCs w:val="24"/>
        </w:rPr>
        <w:t xml:space="preserve">. </w:t>
      </w:r>
      <w:r w:rsidR="00FD0711" w:rsidRPr="0031150D">
        <w:rPr>
          <w:rFonts w:ascii="Times New Roman" w:hAnsi="Times New Roman"/>
          <w:b/>
          <w:sz w:val="24"/>
          <w:szCs w:val="24"/>
        </w:rPr>
        <w:t>Con</w:t>
      </w:r>
      <w:r w:rsidR="001B1709" w:rsidRPr="0031150D">
        <w:rPr>
          <w:rFonts w:ascii="Times New Roman" w:hAnsi="Times New Roman"/>
          <w:b/>
          <w:sz w:val="24"/>
          <w:szCs w:val="24"/>
        </w:rPr>
        <w:t>ț</w:t>
      </w:r>
      <w:r w:rsidR="00FD0711" w:rsidRPr="0031150D">
        <w:rPr>
          <w:rFonts w:ascii="Times New Roman" w:hAnsi="Times New Roman"/>
          <w:b/>
          <w:sz w:val="24"/>
          <w:szCs w:val="24"/>
        </w:rPr>
        <w:t>inuturi</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7597"/>
        <w:gridCol w:w="1153"/>
      </w:tblGrid>
      <w:tr w:rsidR="00AD6760" w:rsidRPr="0031150D" w14:paraId="3B91ED2A" w14:textId="77777777" w:rsidTr="003B38BB">
        <w:trPr>
          <w:jc w:val="center"/>
        </w:trPr>
        <w:tc>
          <w:tcPr>
            <w:tcW w:w="10243" w:type="dxa"/>
            <w:gridSpan w:val="3"/>
            <w:vAlign w:val="center"/>
          </w:tcPr>
          <w:p w14:paraId="609126FF" w14:textId="77777777" w:rsidR="002137A8" w:rsidRPr="0031150D" w:rsidRDefault="00A74E24">
            <w:pPr>
              <w:spacing w:after="0"/>
              <w:rPr>
                <w:rFonts w:ascii="Times New Roman" w:hAnsi="Times New Roman"/>
                <w:sz w:val="24"/>
                <w:szCs w:val="24"/>
              </w:rPr>
            </w:pPr>
            <w:r w:rsidRPr="0031150D">
              <w:rPr>
                <w:rFonts w:ascii="Times New Roman" w:hAnsi="Times New Roman"/>
                <w:b/>
                <w:sz w:val="24"/>
                <w:szCs w:val="24"/>
              </w:rPr>
              <w:t>CURS</w:t>
            </w:r>
          </w:p>
        </w:tc>
      </w:tr>
      <w:tr w:rsidR="00AD6760" w:rsidRPr="0031150D" w14:paraId="0252EAA0" w14:textId="77777777" w:rsidTr="003B38BB">
        <w:trPr>
          <w:jc w:val="center"/>
        </w:trPr>
        <w:tc>
          <w:tcPr>
            <w:tcW w:w="1493" w:type="dxa"/>
            <w:vAlign w:val="center"/>
          </w:tcPr>
          <w:p w14:paraId="684426A4" w14:textId="77777777" w:rsidR="00AD6760" w:rsidRPr="0031150D" w:rsidRDefault="00AD6760" w:rsidP="00813BB9">
            <w:pPr>
              <w:spacing w:after="0" w:line="240" w:lineRule="auto"/>
              <w:rPr>
                <w:rFonts w:ascii="Times New Roman" w:hAnsi="Times New Roman"/>
                <w:b/>
                <w:bCs/>
                <w:sz w:val="24"/>
                <w:szCs w:val="24"/>
              </w:rPr>
            </w:pPr>
            <w:r w:rsidRPr="0031150D">
              <w:rPr>
                <w:rFonts w:ascii="Times New Roman" w:hAnsi="Times New Roman"/>
                <w:b/>
                <w:bCs/>
                <w:sz w:val="24"/>
                <w:szCs w:val="24"/>
              </w:rPr>
              <w:t>Capitolul</w:t>
            </w:r>
          </w:p>
        </w:tc>
        <w:tc>
          <w:tcPr>
            <w:tcW w:w="7597" w:type="dxa"/>
            <w:vAlign w:val="center"/>
          </w:tcPr>
          <w:p w14:paraId="198B5F3C" w14:textId="77777777" w:rsidR="00AD6760" w:rsidRPr="0031150D" w:rsidRDefault="00AD6760" w:rsidP="00813BB9">
            <w:pPr>
              <w:spacing w:after="0" w:line="240" w:lineRule="auto"/>
              <w:rPr>
                <w:rFonts w:ascii="Times New Roman" w:hAnsi="Times New Roman"/>
                <w:b/>
                <w:bCs/>
                <w:sz w:val="24"/>
                <w:szCs w:val="24"/>
              </w:rPr>
            </w:pPr>
            <w:r w:rsidRPr="0031150D">
              <w:rPr>
                <w:rFonts w:ascii="Times New Roman" w:hAnsi="Times New Roman"/>
                <w:b/>
                <w:bCs/>
                <w:sz w:val="24"/>
                <w:szCs w:val="24"/>
              </w:rPr>
              <w:t>Con</w:t>
            </w:r>
            <w:r w:rsidR="001B1709" w:rsidRPr="0031150D">
              <w:rPr>
                <w:rFonts w:ascii="Times New Roman" w:hAnsi="Times New Roman"/>
                <w:b/>
                <w:bCs/>
                <w:sz w:val="24"/>
                <w:szCs w:val="24"/>
              </w:rPr>
              <w:t>ț</w:t>
            </w:r>
            <w:r w:rsidRPr="0031150D">
              <w:rPr>
                <w:rFonts w:ascii="Times New Roman" w:hAnsi="Times New Roman"/>
                <w:b/>
                <w:bCs/>
                <w:sz w:val="24"/>
                <w:szCs w:val="24"/>
              </w:rPr>
              <w:t>inutul</w:t>
            </w:r>
          </w:p>
        </w:tc>
        <w:tc>
          <w:tcPr>
            <w:tcW w:w="1153" w:type="dxa"/>
            <w:vAlign w:val="center"/>
          </w:tcPr>
          <w:p w14:paraId="12D14BBA" w14:textId="77777777" w:rsidR="00AD6760" w:rsidRPr="0031150D" w:rsidRDefault="00AD6760" w:rsidP="00813BB9">
            <w:pPr>
              <w:spacing w:after="0" w:line="240" w:lineRule="auto"/>
              <w:rPr>
                <w:rFonts w:ascii="Times New Roman" w:hAnsi="Times New Roman"/>
                <w:b/>
                <w:bCs/>
                <w:sz w:val="24"/>
                <w:szCs w:val="24"/>
              </w:rPr>
            </w:pPr>
            <w:r w:rsidRPr="0031150D">
              <w:rPr>
                <w:rFonts w:ascii="Times New Roman" w:hAnsi="Times New Roman"/>
                <w:b/>
                <w:bCs/>
                <w:sz w:val="24"/>
                <w:szCs w:val="24"/>
              </w:rPr>
              <w:t>Nr. ore</w:t>
            </w:r>
          </w:p>
        </w:tc>
      </w:tr>
      <w:tr w:rsidR="00042F43" w:rsidRPr="0031150D" w14:paraId="417B07D3" w14:textId="77777777" w:rsidTr="003B38BB">
        <w:trPr>
          <w:jc w:val="center"/>
        </w:trPr>
        <w:tc>
          <w:tcPr>
            <w:tcW w:w="1493" w:type="dxa"/>
            <w:vAlign w:val="center"/>
          </w:tcPr>
          <w:p w14:paraId="41FFBD9D" w14:textId="77777777" w:rsidR="002137A8" w:rsidRPr="0031150D" w:rsidRDefault="00A74E24">
            <w:pPr>
              <w:rPr>
                <w:rFonts w:ascii="Times New Roman" w:hAnsi="Times New Roman"/>
                <w:sz w:val="24"/>
                <w:szCs w:val="24"/>
              </w:rPr>
            </w:pPr>
            <w:r w:rsidRPr="0031150D">
              <w:rPr>
                <w:rFonts w:ascii="Times New Roman" w:hAnsi="Times New Roman"/>
                <w:sz w:val="24"/>
                <w:szCs w:val="24"/>
              </w:rPr>
              <w:t>I</w:t>
            </w:r>
          </w:p>
        </w:tc>
        <w:tc>
          <w:tcPr>
            <w:tcW w:w="7597" w:type="dxa"/>
          </w:tcPr>
          <w:p w14:paraId="0B1A0070" w14:textId="77777777" w:rsidR="002137A8" w:rsidRPr="0031150D" w:rsidRDefault="00A74E24">
            <w:pPr>
              <w:rPr>
                <w:rFonts w:ascii="Times New Roman" w:hAnsi="Times New Roman"/>
                <w:sz w:val="24"/>
                <w:szCs w:val="24"/>
              </w:rPr>
            </w:pPr>
            <w:r w:rsidRPr="0031150D">
              <w:rPr>
                <w:rFonts w:ascii="Times New Roman" w:hAnsi="Times New Roman"/>
                <w:sz w:val="24"/>
                <w:szCs w:val="24"/>
              </w:rPr>
              <w:t>Introducere. Mișcarea avionului rigid, sisteme de axe și ecuațiile generale ale mișcării.</w:t>
            </w:r>
            <w:r w:rsidRPr="0031150D">
              <w:rPr>
                <w:rFonts w:ascii="Times New Roman" w:hAnsi="Times New Roman"/>
                <w:sz w:val="24"/>
                <w:szCs w:val="24"/>
              </w:rPr>
              <w:br/>
            </w:r>
            <w:r w:rsidRPr="0031150D">
              <w:rPr>
                <w:rFonts w:ascii="Times New Roman" w:hAnsi="Times New Roman"/>
                <w:color w:val="0070C0"/>
                <w:sz w:val="24"/>
                <w:szCs w:val="24"/>
              </w:rPr>
              <w:t>Introduction. Rigid-aircraft motion, reference axes and general equations of motion.</w:t>
            </w:r>
          </w:p>
        </w:tc>
        <w:tc>
          <w:tcPr>
            <w:tcW w:w="1153" w:type="dxa"/>
            <w:vAlign w:val="center"/>
          </w:tcPr>
          <w:p w14:paraId="7F8F8F57"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154244" w:rsidRPr="0031150D" w14:paraId="492FA7F0" w14:textId="77777777" w:rsidTr="003B38BB">
        <w:trPr>
          <w:jc w:val="center"/>
        </w:trPr>
        <w:tc>
          <w:tcPr>
            <w:tcW w:w="1493" w:type="dxa"/>
            <w:vAlign w:val="center"/>
          </w:tcPr>
          <w:p w14:paraId="27E7EFDD" w14:textId="77777777" w:rsidR="002137A8" w:rsidRPr="0031150D" w:rsidRDefault="00A74E24">
            <w:pPr>
              <w:rPr>
                <w:rFonts w:ascii="Times New Roman" w:hAnsi="Times New Roman"/>
                <w:sz w:val="24"/>
                <w:szCs w:val="24"/>
              </w:rPr>
            </w:pPr>
            <w:r w:rsidRPr="0031150D">
              <w:rPr>
                <w:rFonts w:ascii="Times New Roman" w:hAnsi="Times New Roman"/>
                <w:sz w:val="24"/>
                <w:szCs w:val="24"/>
              </w:rPr>
              <w:t>II</w:t>
            </w:r>
          </w:p>
        </w:tc>
        <w:tc>
          <w:tcPr>
            <w:tcW w:w="7597" w:type="dxa"/>
          </w:tcPr>
          <w:p w14:paraId="07E9AC55" w14:textId="77777777" w:rsidR="002137A8" w:rsidRPr="0031150D" w:rsidRDefault="00A74E24">
            <w:pPr>
              <w:rPr>
                <w:rFonts w:ascii="Times New Roman" w:hAnsi="Times New Roman"/>
                <w:sz w:val="24"/>
                <w:szCs w:val="24"/>
              </w:rPr>
            </w:pPr>
            <w:r w:rsidRPr="0031150D">
              <w:rPr>
                <w:rFonts w:ascii="Times New Roman" w:hAnsi="Times New Roman"/>
                <w:sz w:val="24"/>
                <w:szCs w:val="24"/>
              </w:rPr>
              <w:t>Forțe și momente aerodinamice. Coeficienți și derivate relevante pentru dinamica zborului.</w:t>
            </w:r>
            <w:r w:rsidRPr="0031150D">
              <w:rPr>
                <w:rFonts w:ascii="Times New Roman" w:hAnsi="Times New Roman"/>
                <w:sz w:val="24"/>
                <w:szCs w:val="24"/>
              </w:rPr>
              <w:br/>
            </w:r>
            <w:r w:rsidRPr="0031150D">
              <w:rPr>
                <w:rFonts w:ascii="Times New Roman" w:hAnsi="Times New Roman"/>
                <w:color w:val="0070C0"/>
                <w:sz w:val="24"/>
                <w:szCs w:val="24"/>
              </w:rPr>
              <w:t>Aerodynamic forces and moments. Coefficients and derivatives relevant to flight dynamics.</w:t>
            </w:r>
          </w:p>
        </w:tc>
        <w:tc>
          <w:tcPr>
            <w:tcW w:w="1153" w:type="dxa"/>
          </w:tcPr>
          <w:p w14:paraId="2A84F174"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154244" w:rsidRPr="0031150D" w14:paraId="54015EF6" w14:textId="77777777" w:rsidTr="003B38BB">
        <w:trPr>
          <w:jc w:val="center"/>
        </w:trPr>
        <w:tc>
          <w:tcPr>
            <w:tcW w:w="1493" w:type="dxa"/>
            <w:vAlign w:val="center"/>
          </w:tcPr>
          <w:p w14:paraId="444A6FE3" w14:textId="77777777" w:rsidR="002137A8" w:rsidRPr="0031150D" w:rsidRDefault="00A74E24">
            <w:pPr>
              <w:rPr>
                <w:rFonts w:ascii="Times New Roman" w:hAnsi="Times New Roman"/>
                <w:sz w:val="24"/>
                <w:szCs w:val="24"/>
              </w:rPr>
            </w:pPr>
            <w:r w:rsidRPr="0031150D">
              <w:rPr>
                <w:rFonts w:ascii="Times New Roman" w:hAnsi="Times New Roman"/>
                <w:sz w:val="24"/>
                <w:szCs w:val="24"/>
              </w:rPr>
              <w:lastRenderedPageBreak/>
              <w:t>III</w:t>
            </w:r>
          </w:p>
        </w:tc>
        <w:tc>
          <w:tcPr>
            <w:tcW w:w="7597" w:type="dxa"/>
          </w:tcPr>
          <w:p w14:paraId="76B33F2A" w14:textId="77777777" w:rsidR="002137A8" w:rsidRPr="0031150D" w:rsidRDefault="00A74E24">
            <w:pPr>
              <w:rPr>
                <w:rFonts w:ascii="Times New Roman" w:hAnsi="Times New Roman"/>
                <w:sz w:val="24"/>
                <w:szCs w:val="24"/>
              </w:rPr>
            </w:pPr>
            <w:r w:rsidRPr="0031150D">
              <w:rPr>
                <w:rFonts w:ascii="Times New Roman" w:hAnsi="Times New Roman"/>
                <w:sz w:val="24"/>
                <w:szCs w:val="24"/>
              </w:rPr>
              <w:t>Forțe și momente de propulsie și integrarea lor în ecuațiile de mișcare.</w:t>
            </w:r>
            <w:r w:rsidRPr="0031150D">
              <w:rPr>
                <w:rFonts w:ascii="Times New Roman" w:hAnsi="Times New Roman"/>
                <w:sz w:val="24"/>
                <w:szCs w:val="24"/>
              </w:rPr>
              <w:br/>
            </w:r>
            <w:r w:rsidRPr="0031150D">
              <w:rPr>
                <w:rFonts w:ascii="Times New Roman" w:hAnsi="Times New Roman"/>
                <w:color w:val="0070C0"/>
                <w:sz w:val="24"/>
                <w:szCs w:val="24"/>
              </w:rPr>
              <w:t>Propulsive forces and moments and their integration into the equations of motion.</w:t>
            </w:r>
          </w:p>
        </w:tc>
        <w:tc>
          <w:tcPr>
            <w:tcW w:w="1153" w:type="dxa"/>
          </w:tcPr>
          <w:p w14:paraId="558B1715"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154244" w:rsidRPr="0031150D" w14:paraId="1987ECCF" w14:textId="77777777" w:rsidTr="003B38BB">
        <w:trPr>
          <w:jc w:val="center"/>
        </w:trPr>
        <w:tc>
          <w:tcPr>
            <w:tcW w:w="1493" w:type="dxa"/>
            <w:vAlign w:val="center"/>
          </w:tcPr>
          <w:p w14:paraId="53A4F781" w14:textId="77777777" w:rsidR="002137A8" w:rsidRPr="0031150D" w:rsidRDefault="00A74E24">
            <w:pPr>
              <w:rPr>
                <w:rFonts w:ascii="Times New Roman" w:hAnsi="Times New Roman"/>
                <w:sz w:val="24"/>
                <w:szCs w:val="24"/>
              </w:rPr>
            </w:pPr>
            <w:r w:rsidRPr="0031150D">
              <w:rPr>
                <w:rFonts w:ascii="Times New Roman" w:hAnsi="Times New Roman"/>
                <w:sz w:val="24"/>
                <w:szCs w:val="24"/>
              </w:rPr>
              <w:t>IV</w:t>
            </w:r>
          </w:p>
        </w:tc>
        <w:tc>
          <w:tcPr>
            <w:tcW w:w="7597" w:type="dxa"/>
          </w:tcPr>
          <w:p w14:paraId="7AB7FE87" w14:textId="77777777" w:rsidR="002137A8" w:rsidRPr="0031150D" w:rsidRDefault="00A74E24">
            <w:pPr>
              <w:rPr>
                <w:rFonts w:ascii="Times New Roman" w:hAnsi="Times New Roman"/>
                <w:sz w:val="24"/>
                <w:szCs w:val="24"/>
              </w:rPr>
            </w:pPr>
            <w:r w:rsidRPr="0031150D">
              <w:rPr>
                <w:rFonts w:ascii="Times New Roman" w:hAnsi="Times New Roman"/>
                <w:sz w:val="24"/>
                <w:szCs w:val="24"/>
              </w:rPr>
              <w:t>Stabilitatea și controlul în zbor permanent. Concepte, condiții de echilibru și criterii.</w:t>
            </w:r>
            <w:r w:rsidRPr="0031150D">
              <w:rPr>
                <w:rFonts w:ascii="Times New Roman" w:hAnsi="Times New Roman"/>
                <w:sz w:val="24"/>
                <w:szCs w:val="24"/>
              </w:rPr>
              <w:br/>
            </w:r>
            <w:r w:rsidRPr="0031150D">
              <w:rPr>
                <w:rFonts w:ascii="Times New Roman" w:hAnsi="Times New Roman"/>
                <w:color w:val="0070C0"/>
                <w:sz w:val="24"/>
                <w:szCs w:val="24"/>
              </w:rPr>
              <w:t>Stability and control in steady flight. Concepts, equilibrium conditions and criteria.</w:t>
            </w:r>
          </w:p>
        </w:tc>
        <w:tc>
          <w:tcPr>
            <w:tcW w:w="1153" w:type="dxa"/>
          </w:tcPr>
          <w:p w14:paraId="7FAC8C1B"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154244" w:rsidRPr="0031150D" w14:paraId="1C04160B" w14:textId="77777777" w:rsidTr="003B38BB">
        <w:trPr>
          <w:jc w:val="center"/>
        </w:trPr>
        <w:tc>
          <w:tcPr>
            <w:tcW w:w="1493" w:type="dxa"/>
            <w:vAlign w:val="center"/>
          </w:tcPr>
          <w:p w14:paraId="0E948490"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V</w:t>
            </w:r>
          </w:p>
        </w:tc>
        <w:tc>
          <w:tcPr>
            <w:tcW w:w="7597" w:type="dxa"/>
          </w:tcPr>
          <w:p w14:paraId="72AE471A"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Stabilitatea și controlul în zbor rectiliniu permanent.</w:t>
            </w:r>
            <w:r w:rsidRPr="0031150D">
              <w:rPr>
                <w:rFonts w:ascii="Times New Roman" w:hAnsi="Times New Roman"/>
                <w:sz w:val="24"/>
                <w:szCs w:val="24"/>
              </w:rPr>
              <w:br/>
            </w:r>
            <w:r w:rsidRPr="0031150D">
              <w:rPr>
                <w:rFonts w:ascii="Times New Roman" w:hAnsi="Times New Roman"/>
                <w:color w:val="0070C0"/>
                <w:sz w:val="24"/>
                <w:szCs w:val="24"/>
              </w:rPr>
              <w:t>Stability and control in steady rectilinear flight.</w:t>
            </w:r>
          </w:p>
        </w:tc>
        <w:tc>
          <w:tcPr>
            <w:tcW w:w="1153" w:type="dxa"/>
          </w:tcPr>
          <w:p w14:paraId="22EA9287"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154244" w:rsidRPr="0031150D" w14:paraId="173B2DAB" w14:textId="77777777" w:rsidTr="003B38BB">
        <w:trPr>
          <w:jc w:val="center"/>
        </w:trPr>
        <w:tc>
          <w:tcPr>
            <w:tcW w:w="1493" w:type="dxa"/>
            <w:vAlign w:val="center"/>
          </w:tcPr>
          <w:p w14:paraId="63CE6508" w14:textId="77777777" w:rsidR="002137A8" w:rsidRPr="0031150D" w:rsidRDefault="00A74E24">
            <w:pPr>
              <w:rPr>
                <w:rFonts w:ascii="Times New Roman" w:hAnsi="Times New Roman"/>
                <w:sz w:val="24"/>
                <w:szCs w:val="24"/>
              </w:rPr>
            </w:pPr>
            <w:r w:rsidRPr="0031150D">
              <w:rPr>
                <w:rFonts w:ascii="Times New Roman" w:hAnsi="Times New Roman"/>
                <w:sz w:val="24"/>
                <w:szCs w:val="24"/>
              </w:rPr>
              <w:t>VI</w:t>
            </w:r>
          </w:p>
        </w:tc>
        <w:tc>
          <w:tcPr>
            <w:tcW w:w="7597" w:type="dxa"/>
          </w:tcPr>
          <w:p w14:paraId="0006D73A" w14:textId="77777777" w:rsidR="002137A8" w:rsidRPr="0031150D" w:rsidRDefault="00A74E24">
            <w:pPr>
              <w:rPr>
                <w:rFonts w:ascii="Times New Roman" w:hAnsi="Times New Roman"/>
                <w:sz w:val="24"/>
                <w:szCs w:val="24"/>
              </w:rPr>
            </w:pPr>
            <w:r w:rsidRPr="0031150D">
              <w:rPr>
                <w:rFonts w:ascii="Times New Roman" w:hAnsi="Times New Roman"/>
                <w:sz w:val="24"/>
                <w:szCs w:val="24"/>
              </w:rPr>
              <w:t>Stabilitatea și controlul în manevră. Factor de sarcină și efecte asupra echilibrului.</w:t>
            </w:r>
            <w:r w:rsidRPr="0031150D">
              <w:rPr>
                <w:rFonts w:ascii="Times New Roman" w:hAnsi="Times New Roman"/>
                <w:sz w:val="24"/>
                <w:szCs w:val="24"/>
              </w:rPr>
              <w:br/>
            </w:r>
            <w:r w:rsidRPr="0031150D">
              <w:rPr>
                <w:rFonts w:ascii="Times New Roman" w:hAnsi="Times New Roman"/>
                <w:color w:val="0070C0"/>
                <w:sz w:val="24"/>
                <w:szCs w:val="24"/>
              </w:rPr>
              <w:t>Stability and control in manoeuvring flight. Load factor and effects on equilibrium.</w:t>
            </w:r>
          </w:p>
        </w:tc>
        <w:tc>
          <w:tcPr>
            <w:tcW w:w="1153" w:type="dxa"/>
          </w:tcPr>
          <w:p w14:paraId="217B6E17"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154244" w:rsidRPr="0031150D" w14:paraId="3EB1F951" w14:textId="77777777" w:rsidTr="003B38BB">
        <w:trPr>
          <w:jc w:val="center"/>
        </w:trPr>
        <w:tc>
          <w:tcPr>
            <w:tcW w:w="1493" w:type="dxa"/>
            <w:vAlign w:val="center"/>
          </w:tcPr>
          <w:p w14:paraId="5453BAE8" w14:textId="77777777" w:rsidR="002137A8" w:rsidRPr="0031150D" w:rsidRDefault="00A74E24">
            <w:pPr>
              <w:rPr>
                <w:rFonts w:ascii="Times New Roman" w:hAnsi="Times New Roman"/>
                <w:sz w:val="24"/>
                <w:szCs w:val="24"/>
              </w:rPr>
            </w:pPr>
            <w:r w:rsidRPr="0031150D">
              <w:rPr>
                <w:rFonts w:ascii="Times New Roman" w:hAnsi="Times New Roman"/>
                <w:sz w:val="24"/>
                <w:szCs w:val="24"/>
              </w:rPr>
              <w:t>VII</w:t>
            </w:r>
          </w:p>
        </w:tc>
        <w:tc>
          <w:tcPr>
            <w:tcW w:w="7597" w:type="dxa"/>
          </w:tcPr>
          <w:p w14:paraId="2B36428E" w14:textId="77777777" w:rsidR="002137A8" w:rsidRPr="0031150D" w:rsidRDefault="00A74E24">
            <w:pPr>
              <w:rPr>
                <w:rFonts w:ascii="Times New Roman" w:hAnsi="Times New Roman"/>
                <w:sz w:val="24"/>
                <w:szCs w:val="24"/>
              </w:rPr>
            </w:pPr>
            <w:r w:rsidRPr="0031150D">
              <w:rPr>
                <w:rFonts w:ascii="Times New Roman" w:hAnsi="Times New Roman"/>
                <w:sz w:val="24"/>
                <w:szCs w:val="24"/>
              </w:rPr>
              <w:t>Efectul comenzilor asupra stabilității și controlului în zbor permanent.</w:t>
            </w:r>
            <w:r w:rsidRPr="0031150D">
              <w:rPr>
                <w:rFonts w:ascii="Times New Roman" w:hAnsi="Times New Roman"/>
                <w:sz w:val="24"/>
                <w:szCs w:val="24"/>
              </w:rPr>
              <w:br/>
            </w:r>
            <w:r w:rsidRPr="0031150D">
              <w:rPr>
                <w:rFonts w:ascii="Times New Roman" w:hAnsi="Times New Roman"/>
                <w:color w:val="0070C0"/>
                <w:sz w:val="24"/>
                <w:szCs w:val="24"/>
              </w:rPr>
              <w:t>Effect of controls on stability and control in steady flight.</w:t>
            </w:r>
          </w:p>
        </w:tc>
        <w:tc>
          <w:tcPr>
            <w:tcW w:w="1153" w:type="dxa"/>
          </w:tcPr>
          <w:p w14:paraId="5BA4071E"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154244" w:rsidRPr="0031150D" w14:paraId="65429144" w14:textId="77777777" w:rsidTr="003B38BB">
        <w:trPr>
          <w:jc w:val="center"/>
        </w:trPr>
        <w:tc>
          <w:tcPr>
            <w:tcW w:w="1493" w:type="dxa"/>
            <w:vAlign w:val="center"/>
          </w:tcPr>
          <w:p w14:paraId="4CB67616" w14:textId="77777777" w:rsidR="002137A8" w:rsidRPr="0031150D" w:rsidRDefault="00A74E24">
            <w:pPr>
              <w:rPr>
                <w:rFonts w:ascii="Times New Roman" w:hAnsi="Times New Roman"/>
                <w:sz w:val="24"/>
                <w:szCs w:val="24"/>
              </w:rPr>
            </w:pPr>
            <w:r w:rsidRPr="0031150D">
              <w:rPr>
                <w:rFonts w:ascii="Times New Roman" w:hAnsi="Times New Roman"/>
                <w:sz w:val="24"/>
                <w:szCs w:val="24"/>
              </w:rPr>
              <w:t>VIII</w:t>
            </w:r>
          </w:p>
        </w:tc>
        <w:tc>
          <w:tcPr>
            <w:tcW w:w="7597" w:type="dxa"/>
          </w:tcPr>
          <w:p w14:paraId="0EDD05C8" w14:textId="77777777" w:rsidR="002137A8" w:rsidRPr="0031150D" w:rsidRDefault="00A74E24">
            <w:pPr>
              <w:rPr>
                <w:rFonts w:ascii="Times New Roman" w:hAnsi="Times New Roman"/>
                <w:sz w:val="24"/>
                <w:szCs w:val="24"/>
              </w:rPr>
            </w:pPr>
            <w:r w:rsidRPr="0031150D">
              <w:rPr>
                <w:rFonts w:ascii="Times New Roman" w:hAnsi="Times New Roman"/>
                <w:sz w:val="24"/>
                <w:szCs w:val="24"/>
              </w:rPr>
              <w:t>Forțe de comandă lateral-direcționale și efectul comenzilor asupra mișcării.</w:t>
            </w:r>
            <w:r w:rsidRPr="0031150D">
              <w:rPr>
                <w:rFonts w:ascii="Times New Roman" w:hAnsi="Times New Roman"/>
                <w:sz w:val="24"/>
                <w:szCs w:val="24"/>
              </w:rPr>
              <w:br/>
            </w:r>
            <w:r w:rsidRPr="0031150D">
              <w:rPr>
                <w:rFonts w:ascii="Times New Roman" w:hAnsi="Times New Roman"/>
                <w:color w:val="0070C0"/>
                <w:sz w:val="24"/>
                <w:szCs w:val="24"/>
              </w:rPr>
              <w:t>Lateral-directional control forces and effects of controls on aircraft motion.</w:t>
            </w:r>
          </w:p>
        </w:tc>
        <w:tc>
          <w:tcPr>
            <w:tcW w:w="1153" w:type="dxa"/>
          </w:tcPr>
          <w:p w14:paraId="503390B0"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154244" w:rsidRPr="0031150D" w14:paraId="6C49FC0F" w14:textId="77777777" w:rsidTr="003B38BB">
        <w:trPr>
          <w:jc w:val="center"/>
        </w:trPr>
        <w:tc>
          <w:tcPr>
            <w:tcW w:w="1493" w:type="dxa"/>
            <w:vAlign w:val="center"/>
          </w:tcPr>
          <w:p w14:paraId="45CBDC08" w14:textId="77777777" w:rsidR="002137A8" w:rsidRPr="0031150D" w:rsidRDefault="00A74E24">
            <w:pPr>
              <w:rPr>
                <w:rFonts w:ascii="Times New Roman" w:hAnsi="Times New Roman"/>
                <w:sz w:val="24"/>
                <w:szCs w:val="24"/>
              </w:rPr>
            </w:pPr>
            <w:r w:rsidRPr="0031150D">
              <w:rPr>
                <w:rFonts w:ascii="Times New Roman" w:hAnsi="Times New Roman"/>
                <w:sz w:val="24"/>
                <w:szCs w:val="24"/>
              </w:rPr>
              <w:t>IX</w:t>
            </w:r>
          </w:p>
        </w:tc>
        <w:tc>
          <w:tcPr>
            <w:tcW w:w="7597" w:type="dxa"/>
          </w:tcPr>
          <w:p w14:paraId="38C50230" w14:textId="77777777" w:rsidR="002137A8" w:rsidRPr="0031150D" w:rsidRDefault="00A74E24">
            <w:pPr>
              <w:rPr>
                <w:rFonts w:ascii="Times New Roman" w:hAnsi="Times New Roman"/>
                <w:sz w:val="24"/>
                <w:szCs w:val="24"/>
              </w:rPr>
            </w:pPr>
            <w:r w:rsidRPr="0031150D">
              <w:rPr>
                <w:rFonts w:ascii="Times New Roman" w:hAnsi="Times New Roman"/>
                <w:sz w:val="24"/>
                <w:szCs w:val="24"/>
              </w:rPr>
              <w:t>Formularea matricială a problemei longitudinale. Linearizarea ecuațiilor mișcării.</w:t>
            </w:r>
            <w:r w:rsidRPr="0031150D">
              <w:rPr>
                <w:rFonts w:ascii="Times New Roman" w:hAnsi="Times New Roman"/>
                <w:sz w:val="24"/>
                <w:szCs w:val="24"/>
              </w:rPr>
              <w:br/>
            </w:r>
            <w:r w:rsidRPr="0031150D">
              <w:rPr>
                <w:rFonts w:ascii="Times New Roman" w:hAnsi="Times New Roman"/>
                <w:color w:val="0070C0"/>
                <w:sz w:val="24"/>
                <w:szCs w:val="24"/>
              </w:rPr>
              <w:t>Matrix formulation of the longitudinal problem. Linearisation of the equations of motion.</w:t>
            </w:r>
          </w:p>
        </w:tc>
        <w:tc>
          <w:tcPr>
            <w:tcW w:w="1153" w:type="dxa"/>
          </w:tcPr>
          <w:p w14:paraId="78F1B8C3"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154244" w:rsidRPr="0031150D" w14:paraId="3631B053" w14:textId="77777777" w:rsidTr="003B38BB">
        <w:trPr>
          <w:jc w:val="center"/>
        </w:trPr>
        <w:tc>
          <w:tcPr>
            <w:tcW w:w="1493" w:type="dxa"/>
            <w:vAlign w:val="center"/>
          </w:tcPr>
          <w:p w14:paraId="6D57C8F4" w14:textId="77777777" w:rsidR="002137A8" w:rsidRPr="0031150D" w:rsidRDefault="00A74E24">
            <w:pPr>
              <w:rPr>
                <w:rFonts w:ascii="Times New Roman" w:hAnsi="Times New Roman"/>
                <w:sz w:val="24"/>
                <w:szCs w:val="24"/>
              </w:rPr>
            </w:pPr>
            <w:r w:rsidRPr="0031150D">
              <w:rPr>
                <w:rFonts w:ascii="Times New Roman" w:hAnsi="Times New Roman"/>
                <w:sz w:val="24"/>
                <w:szCs w:val="24"/>
              </w:rPr>
              <w:t>X</w:t>
            </w:r>
          </w:p>
        </w:tc>
        <w:tc>
          <w:tcPr>
            <w:tcW w:w="7597" w:type="dxa"/>
          </w:tcPr>
          <w:p w14:paraId="5BC51C12" w14:textId="77777777" w:rsidR="002137A8" w:rsidRPr="0031150D" w:rsidRDefault="00A74E24">
            <w:pPr>
              <w:rPr>
                <w:rFonts w:ascii="Times New Roman" w:hAnsi="Times New Roman"/>
                <w:sz w:val="24"/>
                <w:szCs w:val="24"/>
              </w:rPr>
            </w:pPr>
            <w:r w:rsidRPr="0031150D">
              <w:rPr>
                <w:rFonts w:ascii="Times New Roman" w:hAnsi="Times New Roman"/>
                <w:sz w:val="24"/>
                <w:szCs w:val="24"/>
              </w:rPr>
              <w:t>Formularea matricială a problemei laterale-direcționale.</w:t>
            </w:r>
            <w:r w:rsidRPr="0031150D">
              <w:rPr>
                <w:rFonts w:ascii="Times New Roman" w:hAnsi="Times New Roman"/>
                <w:sz w:val="24"/>
                <w:szCs w:val="24"/>
              </w:rPr>
              <w:br/>
            </w:r>
            <w:r w:rsidRPr="0031150D">
              <w:rPr>
                <w:rFonts w:ascii="Times New Roman" w:hAnsi="Times New Roman"/>
                <w:color w:val="0070C0"/>
                <w:sz w:val="24"/>
                <w:szCs w:val="24"/>
              </w:rPr>
              <w:t>Matrix formulation of the lateral-directional problem.</w:t>
            </w:r>
          </w:p>
        </w:tc>
        <w:tc>
          <w:tcPr>
            <w:tcW w:w="1153" w:type="dxa"/>
          </w:tcPr>
          <w:p w14:paraId="33D2B9E1"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154244" w:rsidRPr="0031150D" w14:paraId="31C31CEF" w14:textId="77777777" w:rsidTr="003B38BB">
        <w:trPr>
          <w:jc w:val="center"/>
        </w:trPr>
        <w:tc>
          <w:tcPr>
            <w:tcW w:w="1493" w:type="dxa"/>
            <w:vAlign w:val="center"/>
          </w:tcPr>
          <w:p w14:paraId="2B4633D9" w14:textId="77777777" w:rsidR="002137A8" w:rsidRPr="0031150D" w:rsidRDefault="00A74E24">
            <w:pPr>
              <w:rPr>
                <w:rFonts w:ascii="Times New Roman" w:hAnsi="Times New Roman"/>
                <w:sz w:val="24"/>
                <w:szCs w:val="24"/>
              </w:rPr>
            </w:pPr>
            <w:r w:rsidRPr="0031150D">
              <w:rPr>
                <w:rFonts w:ascii="Times New Roman" w:hAnsi="Times New Roman"/>
                <w:sz w:val="24"/>
                <w:szCs w:val="24"/>
              </w:rPr>
              <w:t>XI</w:t>
            </w:r>
          </w:p>
        </w:tc>
        <w:tc>
          <w:tcPr>
            <w:tcW w:w="7597" w:type="dxa"/>
          </w:tcPr>
          <w:p w14:paraId="3F3FE18D" w14:textId="77777777" w:rsidR="002137A8" w:rsidRPr="0031150D" w:rsidRDefault="00A74E24">
            <w:pPr>
              <w:rPr>
                <w:rFonts w:ascii="Times New Roman" w:hAnsi="Times New Roman"/>
                <w:sz w:val="24"/>
                <w:szCs w:val="24"/>
              </w:rPr>
            </w:pPr>
            <w:r w:rsidRPr="0031150D">
              <w:rPr>
                <w:rFonts w:ascii="Times New Roman" w:hAnsi="Times New Roman"/>
                <w:sz w:val="24"/>
                <w:szCs w:val="24"/>
              </w:rPr>
              <w:t>Stabilitatea și controlul mișcării perturbate. Moduri proprii și criterii de stabilitate.</w:t>
            </w:r>
            <w:r w:rsidRPr="0031150D">
              <w:rPr>
                <w:rFonts w:ascii="Times New Roman" w:hAnsi="Times New Roman"/>
                <w:sz w:val="24"/>
                <w:szCs w:val="24"/>
              </w:rPr>
              <w:br/>
            </w:r>
            <w:r w:rsidRPr="0031150D">
              <w:rPr>
                <w:rFonts w:ascii="Times New Roman" w:hAnsi="Times New Roman"/>
                <w:color w:val="0070C0"/>
                <w:sz w:val="24"/>
                <w:szCs w:val="24"/>
              </w:rPr>
              <w:t>Stability and control of perturbed motion. Eigenmodes and stability criteria.</w:t>
            </w:r>
          </w:p>
        </w:tc>
        <w:tc>
          <w:tcPr>
            <w:tcW w:w="1153" w:type="dxa"/>
          </w:tcPr>
          <w:p w14:paraId="10BCB046"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154244" w:rsidRPr="0031150D" w14:paraId="3492ED8C" w14:textId="77777777" w:rsidTr="003B38BB">
        <w:trPr>
          <w:jc w:val="center"/>
        </w:trPr>
        <w:tc>
          <w:tcPr>
            <w:tcW w:w="1493" w:type="dxa"/>
            <w:vAlign w:val="center"/>
          </w:tcPr>
          <w:p w14:paraId="2539DCCF" w14:textId="77777777" w:rsidR="002137A8" w:rsidRPr="0031150D" w:rsidRDefault="00A74E24">
            <w:pPr>
              <w:rPr>
                <w:rFonts w:ascii="Times New Roman" w:hAnsi="Times New Roman"/>
                <w:sz w:val="24"/>
                <w:szCs w:val="24"/>
              </w:rPr>
            </w:pPr>
            <w:r w:rsidRPr="0031150D">
              <w:rPr>
                <w:rFonts w:ascii="Times New Roman" w:hAnsi="Times New Roman"/>
                <w:sz w:val="24"/>
                <w:szCs w:val="24"/>
              </w:rPr>
              <w:t>XII</w:t>
            </w:r>
          </w:p>
        </w:tc>
        <w:tc>
          <w:tcPr>
            <w:tcW w:w="7597" w:type="dxa"/>
          </w:tcPr>
          <w:p w14:paraId="37D8BED3" w14:textId="77777777" w:rsidR="002137A8" w:rsidRPr="0031150D" w:rsidRDefault="00A74E24">
            <w:pPr>
              <w:rPr>
                <w:rFonts w:ascii="Times New Roman" w:hAnsi="Times New Roman"/>
                <w:sz w:val="24"/>
                <w:szCs w:val="24"/>
              </w:rPr>
            </w:pPr>
            <w:r w:rsidRPr="0031150D">
              <w:rPr>
                <w:rFonts w:ascii="Times New Roman" w:hAnsi="Times New Roman"/>
                <w:sz w:val="24"/>
                <w:szCs w:val="24"/>
              </w:rPr>
              <w:t>Stabilitatea dinamică longitudinală și răspunsul la comenzi.</w:t>
            </w:r>
            <w:r w:rsidRPr="0031150D">
              <w:rPr>
                <w:rFonts w:ascii="Times New Roman" w:hAnsi="Times New Roman"/>
                <w:sz w:val="24"/>
                <w:szCs w:val="24"/>
              </w:rPr>
              <w:br/>
            </w:r>
            <w:r w:rsidRPr="0031150D">
              <w:rPr>
                <w:rFonts w:ascii="Times New Roman" w:hAnsi="Times New Roman"/>
                <w:color w:val="0070C0"/>
                <w:sz w:val="24"/>
                <w:szCs w:val="24"/>
              </w:rPr>
              <w:t>Longitudinal dynamic stability and response to controls.</w:t>
            </w:r>
          </w:p>
        </w:tc>
        <w:tc>
          <w:tcPr>
            <w:tcW w:w="1153" w:type="dxa"/>
          </w:tcPr>
          <w:p w14:paraId="111D8563"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154244" w:rsidRPr="0031150D" w14:paraId="5AF2A30B" w14:textId="77777777" w:rsidTr="003B38BB">
        <w:trPr>
          <w:jc w:val="center"/>
        </w:trPr>
        <w:tc>
          <w:tcPr>
            <w:tcW w:w="1493" w:type="dxa"/>
            <w:vAlign w:val="center"/>
          </w:tcPr>
          <w:p w14:paraId="03AFF1C0" w14:textId="77777777" w:rsidR="002137A8" w:rsidRPr="0031150D" w:rsidRDefault="00A74E24">
            <w:pPr>
              <w:rPr>
                <w:rFonts w:ascii="Times New Roman" w:hAnsi="Times New Roman"/>
                <w:sz w:val="24"/>
                <w:szCs w:val="24"/>
              </w:rPr>
            </w:pPr>
            <w:r w:rsidRPr="0031150D">
              <w:rPr>
                <w:rFonts w:ascii="Times New Roman" w:hAnsi="Times New Roman"/>
                <w:sz w:val="24"/>
                <w:szCs w:val="24"/>
              </w:rPr>
              <w:t>XIII</w:t>
            </w:r>
          </w:p>
        </w:tc>
        <w:tc>
          <w:tcPr>
            <w:tcW w:w="7597" w:type="dxa"/>
          </w:tcPr>
          <w:p w14:paraId="0FD9F6B8" w14:textId="77777777" w:rsidR="002137A8" w:rsidRPr="0031150D" w:rsidRDefault="00A74E24">
            <w:pPr>
              <w:rPr>
                <w:rFonts w:ascii="Times New Roman" w:hAnsi="Times New Roman"/>
                <w:sz w:val="24"/>
                <w:szCs w:val="24"/>
              </w:rPr>
            </w:pPr>
            <w:r w:rsidRPr="0031150D">
              <w:rPr>
                <w:rFonts w:ascii="Times New Roman" w:hAnsi="Times New Roman"/>
                <w:sz w:val="24"/>
                <w:szCs w:val="24"/>
              </w:rPr>
              <w:t>Stabilitatea dinamică lateral-direcțională și răspunsul la comenzi.</w:t>
            </w:r>
            <w:r w:rsidRPr="0031150D">
              <w:rPr>
                <w:rFonts w:ascii="Times New Roman" w:hAnsi="Times New Roman"/>
                <w:sz w:val="24"/>
                <w:szCs w:val="24"/>
              </w:rPr>
              <w:br/>
            </w:r>
            <w:r w:rsidRPr="0031150D">
              <w:rPr>
                <w:rFonts w:ascii="Times New Roman" w:hAnsi="Times New Roman"/>
                <w:color w:val="0070C0"/>
                <w:sz w:val="24"/>
                <w:szCs w:val="24"/>
              </w:rPr>
              <w:t>Lateral-directional dynamic stability and response to controls.</w:t>
            </w:r>
          </w:p>
        </w:tc>
        <w:tc>
          <w:tcPr>
            <w:tcW w:w="1153" w:type="dxa"/>
          </w:tcPr>
          <w:p w14:paraId="37DAAB83"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154244" w:rsidRPr="0031150D" w14:paraId="4B8763F0" w14:textId="77777777" w:rsidTr="003B38BB">
        <w:trPr>
          <w:jc w:val="center"/>
        </w:trPr>
        <w:tc>
          <w:tcPr>
            <w:tcW w:w="1493" w:type="dxa"/>
            <w:vAlign w:val="center"/>
          </w:tcPr>
          <w:p w14:paraId="2965D0C3" w14:textId="77777777" w:rsidR="002137A8" w:rsidRPr="0031150D" w:rsidRDefault="00A74E24">
            <w:pPr>
              <w:rPr>
                <w:rFonts w:ascii="Times New Roman" w:hAnsi="Times New Roman"/>
                <w:sz w:val="24"/>
                <w:szCs w:val="24"/>
              </w:rPr>
            </w:pPr>
            <w:r w:rsidRPr="0031150D">
              <w:rPr>
                <w:rFonts w:ascii="Times New Roman" w:hAnsi="Times New Roman"/>
                <w:sz w:val="24"/>
                <w:szCs w:val="24"/>
              </w:rPr>
              <w:t>XIV</w:t>
            </w:r>
          </w:p>
        </w:tc>
        <w:tc>
          <w:tcPr>
            <w:tcW w:w="7597" w:type="dxa"/>
          </w:tcPr>
          <w:p w14:paraId="420694AB" w14:textId="77777777" w:rsidR="002137A8" w:rsidRPr="0031150D" w:rsidRDefault="00A74E24">
            <w:pPr>
              <w:rPr>
                <w:rFonts w:ascii="Times New Roman" w:hAnsi="Times New Roman"/>
                <w:sz w:val="24"/>
                <w:szCs w:val="24"/>
              </w:rPr>
            </w:pPr>
            <w:r w:rsidRPr="0031150D">
              <w:rPr>
                <w:rFonts w:ascii="Times New Roman" w:hAnsi="Times New Roman"/>
                <w:sz w:val="24"/>
                <w:szCs w:val="24"/>
              </w:rPr>
              <w:t>Calități de zbor, aprecierea pilotului și cerințe regulamentare civile și militare.</w:t>
            </w:r>
            <w:r w:rsidRPr="0031150D">
              <w:rPr>
                <w:rFonts w:ascii="Times New Roman" w:hAnsi="Times New Roman"/>
                <w:sz w:val="24"/>
                <w:szCs w:val="24"/>
              </w:rPr>
              <w:br/>
            </w:r>
            <w:r w:rsidRPr="0031150D">
              <w:rPr>
                <w:rFonts w:ascii="Times New Roman" w:hAnsi="Times New Roman"/>
                <w:color w:val="0070C0"/>
                <w:sz w:val="24"/>
                <w:szCs w:val="24"/>
              </w:rPr>
              <w:t>Flying qualities, pilot assessment and civil and military regulatory requirements.</w:t>
            </w:r>
          </w:p>
        </w:tc>
        <w:tc>
          <w:tcPr>
            <w:tcW w:w="1153" w:type="dxa"/>
          </w:tcPr>
          <w:p w14:paraId="11823712"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972C4" w:rsidRPr="0031150D" w14:paraId="46E3EE5B" w14:textId="77777777" w:rsidTr="003B38BB">
        <w:trPr>
          <w:jc w:val="center"/>
        </w:trPr>
        <w:tc>
          <w:tcPr>
            <w:tcW w:w="1493" w:type="dxa"/>
          </w:tcPr>
          <w:p w14:paraId="2411C315" w14:textId="77777777" w:rsidR="00F972C4" w:rsidRPr="0031150D" w:rsidRDefault="00F972C4" w:rsidP="00813BB9">
            <w:pPr>
              <w:spacing w:after="0" w:line="240" w:lineRule="auto"/>
              <w:rPr>
                <w:rFonts w:ascii="Times New Roman" w:hAnsi="Times New Roman"/>
                <w:sz w:val="24"/>
                <w:szCs w:val="24"/>
              </w:rPr>
            </w:pPr>
          </w:p>
        </w:tc>
        <w:tc>
          <w:tcPr>
            <w:tcW w:w="7597" w:type="dxa"/>
          </w:tcPr>
          <w:p w14:paraId="5875CEC0" w14:textId="77777777" w:rsidR="002137A8" w:rsidRPr="0031150D" w:rsidRDefault="00A74E24">
            <w:pPr>
              <w:rPr>
                <w:rFonts w:ascii="Times New Roman" w:hAnsi="Times New Roman"/>
                <w:sz w:val="24"/>
                <w:szCs w:val="24"/>
              </w:rPr>
            </w:pPr>
            <w:r w:rsidRPr="0031150D">
              <w:rPr>
                <w:rFonts w:ascii="Times New Roman" w:hAnsi="Times New Roman"/>
                <w:sz w:val="24"/>
                <w:szCs w:val="24"/>
              </w:rPr>
              <w:t>Total:</w:t>
            </w:r>
          </w:p>
        </w:tc>
        <w:tc>
          <w:tcPr>
            <w:tcW w:w="1153" w:type="dxa"/>
          </w:tcPr>
          <w:p w14:paraId="3A897896" w14:textId="77777777" w:rsidR="002137A8" w:rsidRPr="0031150D" w:rsidRDefault="00A74E24">
            <w:pPr>
              <w:rPr>
                <w:rFonts w:ascii="Times New Roman" w:hAnsi="Times New Roman"/>
                <w:sz w:val="24"/>
                <w:szCs w:val="24"/>
              </w:rPr>
            </w:pPr>
            <w:r w:rsidRPr="0031150D">
              <w:rPr>
                <w:rFonts w:ascii="Times New Roman" w:hAnsi="Times New Roman"/>
                <w:sz w:val="24"/>
                <w:szCs w:val="24"/>
              </w:rPr>
              <w:t>28</w:t>
            </w:r>
          </w:p>
        </w:tc>
      </w:tr>
      <w:tr w:rsidR="00144C38" w:rsidRPr="0031150D" w14:paraId="621C07A9" w14:textId="77777777" w:rsidTr="003B38BB">
        <w:trPr>
          <w:jc w:val="center"/>
        </w:trPr>
        <w:tc>
          <w:tcPr>
            <w:tcW w:w="10243" w:type="dxa"/>
            <w:gridSpan w:val="3"/>
            <w:vAlign w:val="center"/>
          </w:tcPr>
          <w:p w14:paraId="313BE70F" w14:textId="77777777" w:rsidR="002137A8" w:rsidRPr="0031150D" w:rsidRDefault="00A74E24">
            <w:pPr>
              <w:rPr>
                <w:rFonts w:ascii="Times New Roman" w:hAnsi="Times New Roman"/>
                <w:sz w:val="24"/>
                <w:szCs w:val="24"/>
              </w:rPr>
            </w:pPr>
            <w:r w:rsidRPr="0031150D">
              <w:rPr>
                <w:rFonts w:ascii="Times New Roman" w:hAnsi="Times New Roman"/>
                <w:sz w:val="24"/>
                <w:szCs w:val="24"/>
              </w:rPr>
              <w:t>Bibliografie:</w:t>
            </w:r>
            <w:r w:rsidRPr="0031150D">
              <w:rPr>
                <w:rFonts w:ascii="Times New Roman" w:hAnsi="Times New Roman"/>
                <w:sz w:val="24"/>
                <w:szCs w:val="24"/>
              </w:rPr>
              <w:br/>
              <w:t>Pârvu, P. (2008). Dinamica Avionului Flexibil. Editura BREN.</w:t>
            </w:r>
            <w:r w:rsidRPr="0031150D">
              <w:rPr>
                <w:rFonts w:ascii="Times New Roman" w:hAnsi="Times New Roman"/>
                <w:sz w:val="24"/>
                <w:szCs w:val="24"/>
              </w:rPr>
              <w:br/>
              <w:t>Roskam, J. (2001). Airplane Flight Dynamics and Automatic Flight Controls. DARcorporation.</w:t>
            </w:r>
            <w:r w:rsidRPr="0031150D">
              <w:rPr>
                <w:rFonts w:ascii="Times New Roman" w:hAnsi="Times New Roman"/>
                <w:sz w:val="24"/>
                <w:szCs w:val="24"/>
              </w:rPr>
              <w:br/>
              <w:t>Babister, A. W. (1980). Aircraft Dynamic Stability and Response. Pergamon Press.</w:t>
            </w:r>
            <w:r w:rsidRPr="0031150D">
              <w:rPr>
                <w:rFonts w:ascii="Times New Roman" w:hAnsi="Times New Roman"/>
                <w:sz w:val="24"/>
                <w:szCs w:val="24"/>
              </w:rPr>
              <w:br/>
              <w:t>Torenbeek, E. (1976). Synthesis of Subsonic Airplane Design. Delft University Press.</w:t>
            </w:r>
            <w:r w:rsidRPr="0031150D">
              <w:rPr>
                <w:rFonts w:ascii="Times New Roman" w:hAnsi="Times New Roman"/>
                <w:sz w:val="24"/>
                <w:szCs w:val="24"/>
              </w:rPr>
              <w:br/>
              <w:t>Etkin, B. (1959). Dynamics of Flight. John Wiley &amp; Sons.</w:t>
            </w:r>
          </w:p>
        </w:tc>
      </w:tr>
    </w:tbl>
    <w:p w14:paraId="685EB6BC" w14:textId="77777777" w:rsidR="002A2A27" w:rsidRPr="0031150D"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
        <w:gridCol w:w="8137"/>
        <w:gridCol w:w="1170"/>
      </w:tblGrid>
      <w:tr w:rsidR="00AD6760" w:rsidRPr="0031150D" w14:paraId="397B3A2C" w14:textId="77777777" w:rsidTr="003B38BB">
        <w:trPr>
          <w:trHeight w:val="310"/>
          <w:jc w:val="center"/>
        </w:trPr>
        <w:tc>
          <w:tcPr>
            <w:tcW w:w="10253" w:type="dxa"/>
            <w:gridSpan w:val="3"/>
            <w:vAlign w:val="center"/>
          </w:tcPr>
          <w:p w14:paraId="14952A0F" w14:textId="77777777" w:rsidR="002137A8" w:rsidRPr="0031150D" w:rsidRDefault="00A74E24">
            <w:pPr>
              <w:spacing w:after="0"/>
              <w:rPr>
                <w:rFonts w:ascii="Times New Roman" w:hAnsi="Times New Roman"/>
                <w:sz w:val="24"/>
                <w:szCs w:val="24"/>
              </w:rPr>
            </w:pPr>
            <w:r w:rsidRPr="0031150D">
              <w:rPr>
                <w:rFonts w:ascii="Times New Roman" w:hAnsi="Times New Roman"/>
                <w:b/>
                <w:sz w:val="24"/>
                <w:szCs w:val="24"/>
              </w:rPr>
              <w:t>PROIECT</w:t>
            </w:r>
          </w:p>
        </w:tc>
      </w:tr>
      <w:tr w:rsidR="00AD6760" w:rsidRPr="0031150D" w14:paraId="3C50C304" w14:textId="77777777" w:rsidTr="003B38BB">
        <w:trPr>
          <w:trHeight w:val="310"/>
          <w:jc w:val="center"/>
        </w:trPr>
        <w:tc>
          <w:tcPr>
            <w:tcW w:w="946" w:type="dxa"/>
            <w:vAlign w:val="center"/>
          </w:tcPr>
          <w:p w14:paraId="477370B7" w14:textId="77777777" w:rsidR="00AD6760" w:rsidRPr="0031150D" w:rsidRDefault="00AD6760" w:rsidP="00813BB9">
            <w:pPr>
              <w:spacing w:after="0" w:line="240" w:lineRule="auto"/>
              <w:rPr>
                <w:rFonts w:ascii="Times New Roman" w:hAnsi="Times New Roman"/>
                <w:b/>
                <w:bCs/>
                <w:sz w:val="24"/>
                <w:szCs w:val="24"/>
              </w:rPr>
            </w:pPr>
            <w:r w:rsidRPr="0031150D">
              <w:rPr>
                <w:rFonts w:ascii="Times New Roman" w:hAnsi="Times New Roman"/>
                <w:b/>
                <w:bCs/>
                <w:sz w:val="24"/>
                <w:szCs w:val="24"/>
              </w:rPr>
              <w:t xml:space="preserve">Nr. crt. </w:t>
            </w:r>
          </w:p>
        </w:tc>
        <w:tc>
          <w:tcPr>
            <w:tcW w:w="8137" w:type="dxa"/>
            <w:vAlign w:val="center"/>
          </w:tcPr>
          <w:p w14:paraId="32B8084E" w14:textId="77777777" w:rsidR="00AD6760" w:rsidRPr="0031150D" w:rsidRDefault="00AD6760" w:rsidP="00813BB9">
            <w:pPr>
              <w:spacing w:after="0" w:line="240" w:lineRule="auto"/>
              <w:rPr>
                <w:rFonts w:ascii="Times New Roman" w:hAnsi="Times New Roman"/>
                <w:b/>
                <w:bCs/>
                <w:sz w:val="24"/>
                <w:szCs w:val="24"/>
              </w:rPr>
            </w:pPr>
            <w:r w:rsidRPr="0031150D">
              <w:rPr>
                <w:rFonts w:ascii="Times New Roman" w:hAnsi="Times New Roman"/>
                <w:b/>
                <w:bCs/>
                <w:sz w:val="24"/>
                <w:szCs w:val="24"/>
              </w:rPr>
              <w:t>Con</w:t>
            </w:r>
            <w:r w:rsidR="001B1709" w:rsidRPr="0031150D">
              <w:rPr>
                <w:rFonts w:ascii="Times New Roman" w:hAnsi="Times New Roman"/>
                <w:b/>
                <w:bCs/>
                <w:sz w:val="24"/>
                <w:szCs w:val="24"/>
              </w:rPr>
              <w:t>ț</w:t>
            </w:r>
            <w:r w:rsidRPr="0031150D">
              <w:rPr>
                <w:rFonts w:ascii="Times New Roman" w:hAnsi="Times New Roman"/>
                <w:b/>
                <w:bCs/>
                <w:sz w:val="24"/>
                <w:szCs w:val="24"/>
              </w:rPr>
              <w:t>inutul</w:t>
            </w:r>
          </w:p>
        </w:tc>
        <w:tc>
          <w:tcPr>
            <w:tcW w:w="1170" w:type="dxa"/>
            <w:vAlign w:val="center"/>
          </w:tcPr>
          <w:p w14:paraId="59235A6C" w14:textId="77777777" w:rsidR="00AD6760" w:rsidRPr="0031150D" w:rsidRDefault="00AD6760" w:rsidP="00813BB9">
            <w:pPr>
              <w:spacing w:after="0" w:line="240" w:lineRule="auto"/>
              <w:rPr>
                <w:rFonts w:ascii="Times New Roman" w:hAnsi="Times New Roman"/>
                <w:b/>
                <w:bCs/>
                <w:sz w:val="24"/>
                <w:szCs w:val="24"/>
              </w:rPr>
            </w:pPr>
            <w:r w:rsidRPr="0031150D">
              <w:rPr>
                <w:rFonts w:ascii="Times New Roman" w:hAnsi="Times New Roman"/>
                <w:b/>
                <w:bCs/>
                <w:sz w:val="24"/>
                <w:szCs w:val="24"/>
              </w:rPr>
              <w:t>Nr. ore</w:t>
            </w:r>
          </w:p>
        </w:tc>
      </w:tr>
      <w:tr w:rsidR="00FB27BC" w:rsidRPr="0031150D" w14:paraId="4BFAE6C9" w14:textId="77777777" w:rsidTr="003B38BB">
        <w:trPr>
          <w:trHeight w:val="310"/>
          <w:jc w:val="center"/>
        </w:trPr>
        <w:tc>
          <w:tcPr>
            <w:tcW w:w="946" w:type="dxa"/>
          </w:tcPr>
          <w:p w14:paraId="01564BDF" w14:textId="77777777" w:rsidR="002137A8" w:rsidRPr="0031150D" w:rsidRDefault="00A74E24">
            <w:pPr>
              <w:rPr>
                <w:rFonts w:ascii="Times New Roman" w:hAnsi="Times New Roman"/>
                <w:sz w:val="24"/>
                <w:szCs w:val="24"/>
              </w:rPr>
            </w:pPr>
            <w:r w:rsidRPr="0031150D">
              <w:rPr>
                <w:rFonts w:ascii="Times New Roman" w:hAnsi="Times New Roman"/>
                <w:sz w:val="24"/>
                <w:szCs w:val="24"/>
              </w:rPr>
              <w:t>1.</w:t>
            </w:r>
          </w:p>
        </w:tc>
        <w:tc>
          <w:tcPr>
            <w:tcW w:w="8137" w:type="dxa"/>
          </w:tcPr>
          <w:p w14:paraId="66A94E33" w14:textId="77777777" w:rsidR="002137A8" w:rsidRPr="0031150D" w:rsidRDefault="00A74E24">
            <w:pPr>
              <w:rPr>
                <w:rFonts w:ascii="Times New Roman" w:hAnsi="Times New Roman"/>
                <w:sz w:val="24"/>
                <w:szCs w:val="24"/>
              </w:rPr>
            </w:pPr>
            <w:r w:rsidRPr="0031150D">
              <w:rPr>
                <w:rFonts w:ascii="Times New Roman" w:hAnsi="Times New Roman"/>
                <w:sz w:val="24"/>
                <w:szCs w:val="24"/>
              </w:rPr>
              <w:t>Alegerea configurației avionului și definirea datelor inițiale ale modelului de calcul.</w:t>
            </w:r>
            <w:r w:rsidRPr="0031150D">
              <w:rPr>
                <w:rFonts w:ascii="Times New Roman" w:hAnsi="Times New Roman"/>
                <w:sz w:val="24"/>
                <w:szCs w:val="24"/>
              </w:rPr>
              <w:br/>
            </w:r>
            <w:r w:rsidRPr="0031150D">
              <w:rPr>
                <w:rFonts w:ascii="Times New Roman" w:hAnsi="Times New Roman"/>
                <w:color w:val="0070C0"/>
                <w:sz w:val="24"/>
                <w:szCs w:val="24"/>
              </w:rPr>
              <w:t>Selection of aircraft configuration and definition of initial data for the computational model.</w:t>
            </w:r>
          </w:p>
        </w:tc>
        <w:tc>
          <w:tcPr>
            <w:tcW w:w="1170" w:type="dxa"/>
          </w:tcPr>
          <w:p w14:paraId="0829F078"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FB27BC" w:rsidRPr="0031150D" w14:paraId="5DDB5166" w14:textId="77777777" w:rsidTr="003B38BB">
        <w:trPr>
          <w:trHeight w:val="310"/>
          <w:jc w:val="center"/>
        </w:trPr>
        <w:tc>
          <w:tcPr>
            <w:tcW w:w="946" w:type="dxa"/>
          </w:tcPr>
          <w:p w14:paraId="737499E3"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c>
          <w:tcPr>
            <w:tcW w:w="8137" w:type="dxa"/>
          </w:tcPr>
          <w:p w14:paraId="5B4096BE" w14:textId="77777777" w:rsidR="002137A8" w:rsidRPr="0031150D" w:rsidRDefault="00A74E24">
            <w:pPr>
              <w:rPr>
                <w:rFonts w:ascii="Times New Roman" w:hAnsi="Times New Roman"/>
                <w:sz w:val="24"/>
                <w:szCs w:val="24"/>
              </w:rPr>
            </w:pPr>
            <w:r w:rsidRPr="0031150D">
              <w:rPr>
                <w:rFonts w:ascii="Times New Roman" w:hAnsi="Times New Roman"/>
                <w:sz w:val="24"/>
                <w:szCs w:val="24"/>
              </w:rPr>
              <w:t>Definirea geometriei, maselor și condițiilor de zbor de referință pentru configurația aleasă.</w:t>
            </w:r>
            <w:r w:rsidRPr="0031150D">
              <w:rPr>
                <w:rFonts w:ascii="Times New Roman" w:hAnsi="Times New Roman"/>
                <w:sz w:val="24"/>
                <w:szCs w:val="24"/>
              </w:rPr>
              <w:br/>
            </w:r>
            <w:r w:rsidRPr="0031150D">
              <w:rPr>
                <w:rFonts w:ascii="Times New Roman" w:hAnsi="Times New Roman"/>
                <w:color w:val="0070C0"/>
                <w:sz w:val="24"/>
                <w:szCs w:val="24"/>
              </w:rPr>
              <w:t>Definition of geometry, mass properties and reference flight conditions for the selected configuration.</w:t>
            </w:r>
          </w:p>
        </w:tc>
        <w:tc>
          <w:tcPr>
            <w:tcW w:w="1170" w:type="dxa"/>
          </w:tcPr>
          <w:p w14:paraId="57E3EBD6" w14:textId="77777777" w:rsidR="002137A8" w:rsidRPr="0031150D" w:rsidRDefault="00A74E24">
            <w:pPr>
              <w:spacing w:after="0"/>
              <w:rPr>
                <w:rFonts w:ascii="Times New Roman" w:hAnsi="Times New Roman"/>
                <w:sz w:val="24"/>
                <w:szCs w:val="24"/>
              </w:rPr>
            </w:pPr>
            <w:r w:rsidRPr="0031150D">
              <w:rPr>
                <w:rFonts w:ascii="Times New Roman" w:hAnsi="Times New Roman"/>
                <w:sz w:val="24"/>
                <w:szCs w:val="24"/>
              </w:rPr>
              <w:t>2</w:t>
            </w:r>
          </w:p>
        </w:tc>
      </w:tr>
      <w:tr w:rsidR="00FB27BC" w:rsidRPr="0031150D" w14:paraId="6BAAB3EB" w14:textId="77777777" w:rsidTr="003B38BB">
        <w:trPr>
          <w:trHeight w:val="310"/>
          <w:jc w:val="center"/>
        </w:trPr>
        <w:tc>
          <w:tcPr>
            <w:tcW w:w="946" w:type="dxa"/>
          </w:tcPr>
          <w:p w14:paraId="41CE9C08" w14:textId="77777777" w:rsidR="002137A8" w:rsidRPr="0031150D" w:rsidRDefault="00A74E24">
            <w:pPr>
              <w:rPr>
                <w:rFonts w:ascii="Times New Roman" w:hAnsi="Times New Roman"/>
                <w:sz w:val="24"/>
                <w:szCs w:val="24"/>
              </w:rPr>
            </w:pPr>
            <w:r w:rsidRPr="0031150D">
              <w:rPr>
                <w:rFonts w:ascii="Times New Roman" w:hAnsi="Times New Roman"/>
                <w:sz w:val="24"/>
                <w:szCs w:val="24"/>
              </w:rPr>
              <w:t>3.</w:t>
            </w:r>
          </w:p>
        </w:tc>
        <w:tc>
          <w:tcPr>
            <w:tcW w:w="8137" w:type="dxa"/>
          </w:tcPr>
          <w:p w14:paraId="2E44C0EA" w14:textId="77777777" w:rsidR="002137A8" w:rsidRPr="0031150D" w:rsidRDefault="00A74E24">
            <w:pPr>
              <w:rPr>
                <w:rFonts w:ascii="Times New Roman" w:hAnsi="Times New Roman"/>
                <w:sz w:val="24"/>
                <w:szCs w:val="24"/>
              </w:rPr>
            </w:pPr>
            <w:r w:rsidRPr="0031150D">
              <w:rPr>
                <w:rFonts w:ascii="Times New Roman" w:hAnsi="Times New Roman"/>
                <w:sz w:val="24"/>
                <w:szCs w:val="24"/>
              </w:rPr>
              <w:t>Determinarea centrajului avionului și a poziției centrului de masă.</w:t>
            </w:r>
            <w:r w:rsidRPr="0031150D">
              <w:rPr>
                <w:rFonts w:ascii="Times New Roman" w:hAnsi="Times New Roman"/>
                <w:sz w:val="24"/>
                <w:szCs w:val="24"/>
              </w:rPr>
              <w:br/>
            </w:r>
            <w:r w:rsidRPr="0031150D">
              <w:rPr>
                <w:rFonts w:ascii="Times New Roman" w:hAnsi="Times New Roman"/>
                <w:color w:val="0070C0"/>
                <w:sz w:val="24"/>
                <w:szCs w:val="24"/>
              </w:rPr>
              <w:t>Determination of aircraft centre of gravity and mass-centre location.</w:t>
            </w:r>
          </w:p>
        </w:tc>
        <w:tc>
          <w:tcPr>
            <w:tcW w:w="1170" w:type="dxa"/>
          </w:tcPr>
          <w:p w14:paraId="1EA99AF7"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0BFB7DA1" w14:textId="77777777" w:rsidTr="003B38BB">
        <w:trPr>
          <w:trHeight w:val="310"/>
          <w:jc w:val="center"/>
        </w:trPr>
        <w:tc>
          <w:tcPr>
            <w:tcW w:w="946" w:type="dxa"/>
          </w:tcPr>
          <w:p w14:paraId="0EC5356F" w14:textId="77777777" w:rsidR="002137A8" w:rsidRPr="0031150D" w:rsidRDefault="00A74E24">
            <w:pPr>
              <w:rPr>
                <w:rFonts w:ascii="Times New Roman" w:hAnsi="Times New Roman"/>
                <w:sz w:val="24"/>
                <w:szCs w:val="24"/>
              </w:rPr>
            </w:pPr>
            <w:r w:rsidRPr="0031150D">
              <w:rPr>
                <w:rFonts w:ascii="Times New Roman" w:hAnsi="Times New Roman"/>
                <w:sz w:val="24"/>
                <w:szCs w:val="24"/>
              </w:rPr>
              <w:t>4.</w:t>
            </w:r>
          </w:p>
        </w:tc>
        <w:tc>
          <w:tcPr>
            <w:tcW w:w="8137" w:type="dxa"/>
          </w:tcPr>
          <w:p w14:paraId="3E9FAEED" w14:textId="77777777" w:rsidR="002137A8" w:rsidRPr="0031150D" w:rsidRDefault="00A74E24">
            <w:pPr>
              <w:rPr>
                <w:rFonts w:ascii="Times New Roman" w:hAnsi="Times New Roman"/>
                <w:sz w:val="24"/>
                <w:szCs w:val="24"/>
              </w:rPr>
            </w:pPr>
            <w:r w:rsidRPr="0031150D">
              <w:rPr>
                <w:rFonts w:ascii="Times New Roman" w:hAnsi="Times New Roman"/>
                <w:sz w:val="24"/>
                <w:szCs w:val="24"/>
              </w:rPr>
              <w:t>Calculul momentelor și produselor de inerție necesare modelului dinamic.</w:t>
            </w:r>
            <w:r w:rsidRPr="0031150D">
              <w:rPr>
                <w:rFonts w:ascii="Times New Roman" w:hAnsi="Times New Roman"/>
                <w:sz w:val="24"/>
                <w:szCs w:val="24"/>
              </w:rPr>
              <w:br/>
            </w:r>
            <w:r w:rsidRPr="0031150D">
              <w:rPr>
                <w:rFonts w:ascii="Times New Roman" w:hAnsi="Times New Roman"/>
                <w:color w:val="0070C0"/>
                <w:sz w:val="24"/>
                <w:szCs w:val="24"/>
              </w:rPr>
              <w:t>Calculation of moments and products of inertia required by the dynamic model.</w:t>
            </w:r>
          </w:p>
        </w:tc>
        <w:tc>
          <w:tcPr>
            <w:tcW w:w="1170" w:type="dxa"/>
          </w:tcPr>
          <w:p w14:paraId="0F069E81"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788A03FF" w14:textId="77777777" w:rsidTr="003B38BB">
        <w:trPr>
          <w:trHeight w:val="310"/>
          <w:jc w:val="center"/>
        </w:trPr>
        <w:tc>
          <w:tcPr>
            <w:tcW w:w="946" w:type="dxa"/>
          </w:tcPr>
          <w:p w14:paraId="4A0F36E5" w14:textId="77777777" w:rsidR="002137A8" w:rsidRPr="0031150D" w:rsidRDefault="00A74E24">
            <w:pPr>
              <w:rPr>
                <w:rFonts w:ascii="Times New Roman" w:hAnsi="Times New Roman"/>
                <w:sz w:val="24"/>
                <w:szCs w:val="24"/>
              </w:rPr>
            </w:pPr>
            <w:r w:rsidRPr="0031150D">
              <w:rPr>
                <w:rFonts w:ascii="Times New Roman" w:hAnsi="Times New Roman"/>
                <w:sz w:val="24"/>
                <w:szCs w:val="24"/>
              </w:rPr>
              <w:t>5.</w:t>
            </w:r>
          </w:p>
        </w:tc>
        <w:tc>
          <w:tcPr>
            <w:tcW w:w="8137" w:type="dxa"/>
          </w:tcPr>
          <w:p w14:paraId="44B9CBE1" w14:textId="77777777" w:rsidR="002137A8" w:rsidRPr="0031150D" w:rsidRDefault="00A74E24">
            <w:pPr>
              <w:rPr>
                <w:rFonts w:ascii="Times New Roman" w:hAnsi="Times New Roman"/>
                <w:sz w:val="24"/>
                <w:szCs w:val="24"/>
              </w:rPr>
            </w:pPr>
            <w:r w:rsidRPr="0031150D">
              <w:rPr>
                <w:rFonts w:ascii="Times New Roman" w:hAnsi="Times New Roman"/>
                <w:sz w:val="24"/>
                <w:szCs w:val="24"/>
              </w:rPr>
              <w:t>Determinarea mișcării de bază și a condiției de echilibru.</w:t>
            </w:r>
            <w:r w:rsidRPr="0031150D">
              <w:rPr>
                <w:rFonts w:ascii="Times New Roman" w:hAnsi="Times New Roman"/>
                <w:sz w:val="24"/>
                <w:szCs w:val="24"/>
              </w:rPr>
              <w:br/>
            </w:r>
            <w:r w:rsidRPr="0031150D">
              <w:rPr>
                <w:rFonts w:ascii="Times New Roman" w:hAnsi="Times New Roman"/>
                <w:color w:val="0070C0"/>
                <w:sz w:val="24"/>
                <w:szCs w:val="24"/>
              </w:rPr>
              <w:t>Determination of the basic motion and equilibrium condition.</w:t>
            </w:r>
          </w:p>
        </w:tc>
        <w:tc>
          <w:tcPr>
            <w:tcW w:w="1170" w:type="dxa"/>
          </w:tcPr>
          <w:p w14:paraId="26CF44AA"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6B8AAFE5" w14:textId="77777777" w:rsidTr="003B38BB">
        <w:trPr>
          <w:trHeight w:val="310"/>
          <w:jc w:val="center"/>
        </w:trPr>
        <w:tc>
          <w:tcPr>
            <w:tcW w:w="946" w:type="dxa"/>
          </w:tcPr>
          <w:p w14:paraId="61C85076" w14:textId="77777777" w:rsidR="002137A8" w:rsidRPr="0031150D" w:rsidRDefault="00A74E24">
            <w:pPr>
              <w:rPr>
                <w:rFonts w:ascii="Times New Roman" w:hAnsi="Times New Roman"/>
                <w:sz w:val="24"/>
                <w:szCs w:val="24"/>
              </w:rPr>
            </w:pPr>
            <w:r w:rsidRPr="0031150D">
              <w:rPr>
                <w:rFonts w:ascii="Times New Roman" w:hAnsi="Times New Roman"/>
                <w:sz w:val="24"/>
                <w:szCs w:val="24"/>
              </w:rPr>
              <w:t>6.</w:t>
            </w:r>
          </w:p>
        </w:tc>
        <w:tc>
          <w:tcPr>
            <w:tcW w:w="8137" w:type="dxa"/>
          </w:tcPr>
          <w:p w14:paraId="5CC39E40" w14:textId="77777777" w:rsidR="002137A8" w:rsidRPr="0031150D" w:rsidRDefault="00A74E24">
            <w:pPr>
              <w:rPr>
                <w:rFonts w:ascii="Times New Roman" w:hAnsi="Times New Roman"/>
                <w:sz w:val="24"/>
                <w:szCs w:val="24"/>
              </w:rPr>
            </w:pPr>
            <w:r w:rsidRPr="0031150D">
              <w:rPr>
                <w:rFonts w:ascii="Times New Roman" w:hAnsi="Times New Roman"/>
                <w:sz w:val="24"/>
                <w:szCs w:val="24"/>
              </w:rPr>
              <w:t>Calculul forțelor și momentelor aerodinamice și de propulsie în starea de referință.</w:t>
            </w:r>
            <w:r w:rsidRPr="0031150D">
              <w:rPr>
                <w:rFonts w:ascii="Times New Roman" w:hAnsi="Times New Roman"/>
                <w:sz w:val="24"/>
                <w:szCs w:val="24"/>
              </w:rPr>
              <w:br/>
            </w:r>
            <w:r w:rsidRPr="0031150D">
              <w:rPr>
                <w:rFonts w:ascii="Times New Roman" w:hAnsi="Times New Roman"/>
                <w:color w:val="0070C0"/>
                <w:sz w:val="24"/>
                <w:szCs w:val="24"/>
              </w:rPr>
              <w:t>Calculation of aerodynamic and propulsive forces and moments at the reference condition.</w:t>
            </w:r>
          </w:p>
        </w:tc>
        <w:tc>
          <w:tcPr>
            <w:tcW w:w="1170" w:type="dxa"/>
          </w:tcPr>
          <w:p w14:paraId="579ADFDB"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4D088D5A" w14:textId="77777777" w:rsidTr="003B38BB">
        <w:trPr>
          <w:trHeight w:val="310"/>
          <w:jc w:val="center"/>
        </w:trPr>
        <w:tc>
          <w:tcPr>
            <w:tcW w:w="946" w:type="dxa"/>
          </w:tcPr>
          <w:p w14:paraId="428ACE24" w14:textId="77777777" w:rsidR="002137A8" w:rsidRPr="0031150D" w:rsidRDefault="00A74E24">
            <w:pPr>
              <w:rPr>
                <w:rFonts w:ascii="Times New Roman" w:hAnsi="Times New Roman"/>
                <w:sz w:val="24"/>
                <w:szCs w:val="24"/>
              </w:rPr>
            </w:pPr>
            <w:r w:rsidRPr="0031150D">
              <w:rPr>
                <w:rFonts w:ascii="Times New Roman" w:hAnsi="Times New Roman"/>
                <w:sz w:val="24"/>
                <w:szCs w:val="24"/>
              </w:rPr>
              <w:t>7.</w:t>
            </w:r>
          </w:p>
        </w:tc>
        <w:tc>
          <w:tcPr>
            <w:tcW w:w="8137" w:type="dxa"/>
          </w:tcPr>
          <w:p w14:paraId="62130EC5" w14:textId="77777777" w:rsidR="002137A8" w:rsidRPr="0031150D" w:rsidRDefault="00A74E24">
            <w:pPr>
              <w:rPr>
                <w:rFonts w:ascii="Times New Roman" w:hAnsi="Times New Roman"/>
                <w:sz w:val="24"/>
                <w:szCs w:val="24"/>
              </w:rPr>
            </w:pPr>
            <w:r w:rsidRPr="0031150D">
              <w:rPr>
                <w:rFonts w:ascii="Times New Roman" w:hAnsi="Times New Roman"/>
                <w:sz w:val="24"/>
                <w:szCs w:val="24"/>
              </w:rPr>
              <w:t>Determinarea derivatelor de stabilitate longitudinală.</w:t>
            </w:r>
            <w:r w:rsidRPr="0031150D">
              <w:rPr>
                <w:rFonts w:ascii="Times New Roman" w:hAnsi="Times New Roman"/>
                <w:sz w:val="24"/>
                <w:szCs w:val="24"/>
              </w:rPr>
              <w:br/>
            </w:r>
            <w:r w:rsidRPr="0031150D">
              <w:rPr>
                <w:rFonts w:ascii="Times New Roman" w:hAnsi="Times New Roman"/>
                <w:color w:val="0070C0"/>
                <w:sz w:val="24"/>
                <w:szCs w:val="24"/>
              </w:rPr>
              <w:t>Determination of longitudinal stability derivatives.</w:t>
            </w:r>
          </w:p>
        </w:tc>
        <w:tc>
          <w:tcPr>
            <w:tcW w:w="1170" w:type="dxa"/>
          </w:tcPr>
          <w:p w14:paraId="102A97A7"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76207687" w14:textId="77777777" w:rsidTr="003B38BB">
        <w:trPr>
          <w:trHeight w:val="310"/>
          <w:jc w:val="center"/>
        </w:trPr>
        <w:tc>
          <w:tcPr>
            <w:tcW w:w="946" w:type="dxa"/>
          </w:tcPr>
          <w:p w14:paraId="5C238B90" w14:textId="77777777" w:rsidR="002137A8" w:rsidRPr="0031150D" w:rsidRDefault="00A74E24">
            <w:pPr>
              <w:rPr>
                <w:rFonts w:ascii="Times New Roman" w:hAnsi="Times New Roman"/>
                <w:sz w:val="24"/>
                <w:szCs w:val="24"/>
              </w:rPr>
            </w:pPr>
            <w:r w:rsidRPr="0031150D">
              <w:rPr>
                <w:rFonts w:ascii="Times New Roman" w:hAnsi="Times New Roman"/>
                <w:sz w:val="24"/>
                <w:szCs w:val="24"/>
              </w:rPr>
              <w:t>8.</w:t>
            </w:r>
          </w:p>
        </w:tc>
        <w:tc>
          <w:tcPr>
            <w:tcW w:w="8137" w:type="dxa"/>
          </w:tcPr>
          <w:p w14:paraId="5AADF34B" w14:textId="77777777" w:rsidR="002137A8" w:rsidRPr="0031150D" w:rsidRDefault="00A74E24">
            <w:pPr>
              <w:rPr>
                <w:rFonts w:ascii="Times New Roman" w:hAnsi="Times New Roman"/>
                <w:sz w:val="24"/>
                <w:szCs w:val="24"/>
              </w:rPr>
            </w:pPr>
            <w:r w:rsidRPr="0031150D">
              <w:rPr>
                <w:rFonts w:ascii="Times New Roman" w:hAnsi="Times New Roman"/>
                <w:sz w:val="24"/>
                <w:szCs w:val="24"/>
              </w:rPr>
              <w:t>Determinarea derivatelor de stabilitate lateral-direcțională.</w:t>
            </w:r>
            <w:r w:rsidRPr="0031150D">
              <w:rPr>
                <w:rFonts w:ascii="Times New Roman" w:hAnsi="Times New Roman"/>
                <w:sz w:val="24"/>
                <w:szCs w:val="24"/>
              </w:rPr>
              <w:br/>
            </w:r>
            <w:r w:rsidRPr="0031150D">
              <w:rPr>
                <w:rFonts w:ascii="Times New Roman" w:hAnsi="Times New Roman"/>
                <w:color w:val="0070C0"/>
                <w:sz w:val="24"/>
                <w:szCs w:val="24"/>
              </w:rPr>
              <w:t>Determination of lateral-directional stability derivatives.</w:t>
            </w:r>
          </w:p>
        </w:tc>
        <w:tc>
          <w:tcPr>
            <w:tcW w:w="1170" w:type="dxa"/>
          </w:tcPr>
          <w:p w14:paraId="5E5B783C"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0D676DB9" w14:textId="77777777" w:rsidTr="003B38BB">
        <w:trPr>
          <w:trHeight w:val="310"/>
          <w:jc w:val="center"/>
        </w:trPr>
        <w:tc>
          <w:tcPr>
            <w:tcW w:w="946" w:type="dxa"/>
          </w:tcPr>
          <w:p w14:paraId="567005FD" w14:textId="77777777" w:rsidR="002137A8" w:rsidRPr="0031150D" w:rsidRDefault="00A74E24">
            <w:pPr>
              <w:rPr>
                <w:rFonts w:ascii="Times New Roman" w:hAnsi="Times New Roman"/>
                <w:sz w:val="24"/>
                <w:szCs w:val="24"/>
              </w:rPr>
            </w:pPr>
            <w:r w:rsidRPr="0031150D">
              <w:rPr>
                <w:rFonts w:ascii="Times New Roman" w:hAnsi="Times New Roman"/>
                <w:sz w:val="24"/>
                <w:szCs w:val="24"/>
              </w:rPr>
              <w:t>9.</w:t>
            </w:r>
          </w:p>
        </w:tc>
        <w:tc>
          <w:tcPr>
            <w:tcW w:w="8137" w:type="dxa"/>
          </w:tcPr>
          <w:p w14:paraId="22A298CC" w14:textId="77777777" w:rsidR="002137A8" w:rsidRPr="0031150D" w:rsidRDefault="00A74E24">
            <w:pPr>
              <w:rPr>
                <w:rFonts w:ascii="Times New Roman" w:hAnsi="Times New Roman"/>
                <w:sz w:val="24"/>
                <w:szCs w:val="24"/>
              </w:rPr>
            </w:pPr>
            <w:r w:rsidRPr="0031150D">
              <w:rPr>
                <w:rFonts w:ascii="Times New Roman" w:hAnsi="Times New Roman"/>
                <w:sz w:val="24"/>
                <w:szCs w:val="24"/>
              </w:rPr>
              <w:t>Construirea modelului liniar longitudinal și determinarea modurilor proprii.</w:t>
            </w:r>
            <w:r w:rsidRPr="0031150D">
              <w:rPr>
                <w:rFonts w:ascii="Times New Roman" w:hAnsi="Times New Roman"/>
                <w:sz w:val="24"/>
                <w:szCs w:val="24"/>
              </w:rPr>
              <w:br/>
            </w:r>
            <w:r w:rsidRPr="0031150D">
              <w:rPr>
                <w:rFonts w:ascii="Times New Roman" w:hAnsi="Times New Roman"/>
                <w:color w:val="0070C0"/>
                <w:sz w:val="24"/>
                <w:szCs w:val="24"/>
              </w:rPr>
              <w:t>Construction of the longitudinal linear model and determination of eigenmodes.</w:t>
            </w:r>
          </w:p>
        </w:tc>
        <w:tc>
          <w:tcPr>
            <w:tcW w:w="1170" w:type="dxa"/>
          </w:tcPr>
          <w:p w14:paraId="52CC9470"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64B01756" w14:textId="77777777" w:rsidTr="003B38BB">
        <w:trPr>
          <w:trHeight w:val="310"/>
          <w:jc w:val="center"/>
        </w:trPr>
        <w:tc>
          <w:tcPr>
            <w:tcW w:w="946" w:type="dxa"/>
          </w:tcPr>
          <w:p w14:paraId="53E90E4C" w14:textId="77777777" w:rsidR="002137A8" w:rsidRPr="0031150D" w:rsidRDefault="00A74E24">
            <w:pPr>
              <w:rPr>
                <w:rFonts w:ascii="Times New Roman" w:hAnsi="Times New Roman"/>
                <w:sz w:val="24"/>
                <w:szCs w:val="24"/>
              </w:rPr>
            </w:pPr>
            <w:r w:rsidRPr="0031150D">
              <w:rPr>
                <w:rFonts w:ascii="Times New Roman" w:hAnsi="Times New Roman"/>
                <w:sz w:val="24"/>
                <w:szCs w:val="24"/>
              </w:rPr>
              <w:lastRenderedPageBreak/>
              <w:t>10.</w:t>
            </w:r>
          </w:p>
        </w:tc>
        <w:tc>
          <w:tcPr>
            <w:tcW w:w="8137" w:type="dxa"/>
          </w:tcPr>
          <w:p w14:paraId="2ED66D60" w14:textId="77777777" w:rsidR="002137A8" w:rsidRPr="0031150D" w:rsidRDefault="00A74E24">
            <w:pPr>
              <w:rPr>
                <w:rFonts w:ascii="Times New Roman" w:hAnsi="Times New Roman"/>
                <w:sz w:val="24"/>
                <w:szCs w:val="24"/>
              </w:rPr>
            </w:pPr>
            <w:r w:rsidRPr="0031150D">
              <w:rPr>
                <w:rFonts w:ascii="Times New Roman" w:hAnsi="Times New Roman"/>
                <w:sz w:val="24"/>
                <w:szCs w:val="24"/>
              </w:rPr>
              <w:t>Construirea modelului liniar lateral-direcțional și determinarea modurilor proprii.</w:t>
            </w:r>
            <w:r w:rsidRPr="0031150D">
              <w:rPr>
                <w:rFonts w:ascii="Times New Roman" w:hAnsi="Times New Roman"/>
                <w:sz w:val="24"/>
                <w:szCs w:val="24"/>
              </w:rPr>
              <w:br/>
            </w:r>
            <w:r w:rsidRPr="0031150D">
              <w:rPr>
                <w:rFonts w:ascii="Times New Roman" w:hAnsi="Times New Roman"/>
                <w:color w:val="0070C0"/>
                <w:sz w:val="24"/>
                <w:szCs w:val="24"/>
              </w:rPr>
              <w:t>Construction of the lateral-directional linear model and determination of eigenmodes.</w:t>
            </w:r>
          </w:p>
        </w:tc>
        <w:tc>
          <w:tcPr>
            <w:tcW w:w="1170" w:type="dxa"/>
          </w:tcPr>
          <w:p w14:paraId="732EC7B3"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3EA5A432" w14:textId="77777777" w:rsidTr="003B38BB">
        <w:trPr>
          <w:trHeight w:val="310"/>
          <w:jc w:val="center"/>
        </w:trPr>
        <w:tc>
          <w:tcPr>
            <w:tcW w:w="946" w:type="dxa"/>
          </w:tcPr>
          <w:p w14:paraId="527C1B14" w14:textId="77777777" w:rsidR="002137A8" w:rsidRPr="0031150D" w:rsidRDefault="00A74E24">
            <w:pPr>
              <w:rPr>
                <w:rFonts w:ascii="Times New Roman" w:hAnsi="Times New Roman"/>
                <w:sz w:val="24"/>
                <w:szCs w:val="24"/>
              </w:rPr>
            </w:pPr>
            <w:r w:rsidRPr="0031150D">
              <w:rPr>
                <w:rFonts w:ascii="Times New Roman" w:hAnsi="Times New Roman"/>
                <w:sz w:val="24"/>
                <w:szCs w:val="24"/>
              </w:rPr>
              <w:t>11.</w:t>
            </w:r>
          </w:p>
        </w:tc>
        <w:tc>
          <w:tcPr>
            <w:tcW w:w="8137" w:type="dxa"/>
          </w:tcPr>
          <w:p w14:paraId="7E27AA20" w14:textId="77777777" w:rsidR="002137A8" w:rsidRPr="0031150D" w:rsidRDefault="00A74E24">
            <w:pPr>
              <w:rPr>
                <w:rFonts w:ascii="Times New Roman" w:hAnsi="Times New Roman"/>
                <w:sz w:val="24"/>
                <w:szCs w:val="24"/>
              </w:rPr>
            </w:pPr>
            <w:r w:rsidRPr="0031150D">
              <w:rPr>
                <w:rFonts w:ascii="Times New Roman" w:hAnsi="Times New Roman"/>
                <w:sz w:val="24"/>
                <w:szCs w:val="24"/>
              </w:rPr>
              <w:t>Analiza locului rădăcinilor și influenței parametrilor asupra stabilității.</w:t>
            </w:r>
            <w:r w:rsidRPr="0031150D">
              <w:rPr>
                <w:rFonts w:ascii="Times New Roman" w:hAnsi="Times New Roman"/>
                <w:sz w:val="24"/>
                <w:szCs w:val="24"/>
              </w:rPr>
              <w:br/>
            </w:r>
            <w:r w:rsidRPr="0031150D">
              <w:rPr>
                <w:rFonts w:ascii="Times New Roman" w:hAnsi="Times New Roman"/>
                <w:color w:val="0070C0"/>
                <w:sz w:val="24"/>
                <w:szCs w:val="24"/>
              </w:rPr>
              <w:t>Root-locus analysis and influence of parameters on stability.</w:t>
            </w:r>
          </w:p>
        </w:tc>
        <w:tc>
          <w:tcPr>
            <w:tcW w:w="1170" w:type="dxa"/>
          </w:tcPr>
          <w:p w14:paraId="52B681FD"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12235E4C" w14:textId="77777777" w:rsidTr="003B38BB">
        <w:trPr>
          <w:trHeight w:val="310"/>
          <w:jc w:val="center"/>
        </w:trPr>
        <w:tc>
          <w:tcPr>
            <w:tcW w:w="946" w:type="dxa"/>
          </w:tcPr>
          <w:p w14:paraId="7398F178" w14:textId="77777777" w:rsidR="002137A8" w:rsidRPr="0031150D" w:rsidRDefault="00A74E24">
            <w:pPr>
              <w:rPr>
                <w:rFonts w:ascii="Times New Roman" w:hAnsi="Times New Roman"/>
                <w:sz w:val="24"/>
                <w:szCs w:val="24"/>
              </w:rPr>
            </w:pPr>
            <w:r w:rsidRPr="0031150D">
              <w:rPr>
                <w:rFonts w:ascii="Times New Roman" w:hAnsi="Times New Roman"/>
                <w:sz w:val="24"/>
                <w:szCs w:val="24"/>
              </w:rPr>
              <w:t>12.</w:t>
            </w:r>
          </w:p>
        </w:tc>
        <w:tc>
          <w:tcPr>
            <w:tcW w:w="8137" w:type="dxa"/>
          </w:tcPr>
          <w:p w14:paraId="4D748A98" w14:textId="77777777" w:rsidR="002137A8" w:rsidRPr="0031150D" w:rsidRDefault="00A74E24">
            <w:pPr>
              <w:rPr>
                <w:rFonts w:ascii="Times New Roman" w:hAnsi="Times New Roman"/>
                <w:sz w:val="24"/>
                <w:szCs w:val="24"/>
              </w:rPr>
            </w:pPr>
            <w:r w:rsidRPr="0031150D">
              <w:rPr>
                <w:rFonts w:ascii="Times New Roman" w:hAnsi="Times New Roman"/>
                <w:sz w:val="24"/>
                <w:szCs w:val="24"/>
              </w:rPr>
              <w:t>Calculul răspunsului longitudinal și lateral-direcțional la comanda treaptă.</w:t>
            </w:r>
            <w:r w:rsidRPr="0031150D">
              <w:rPr>
                <w:rFonts w:ascii="Times New Roman" w:hAnsi="Times New Roman"/>
                <w:sz w:val="24"/>
                <w:szCs w:val="24"/>
              </w:rPr>
              <w:br/>
            </w:r>
            <w:r w:rsidRPr="0031150D">
              <w:rPr>
                <w:rFonts w:ascii="Times New Roman" w:hAnsi="Times New Roman"/>
                <w:color w:val="0070C0"/>
                <w:sz w:val="24"/>
                <w:szCs w:val="24"/>
              </w:rPr>
              <w:t>Calculation of longitudinal and lateral-directional response to step control inputs.</w:t>
            </w:r>
          </w:p>
        </w:tc>
        <w:tc>
          <w:tcPr>
            <w:tcW w:w="1170" w:type="dxa"/>
          </w:tcPr>
          <w:p w14:paraId="0AF5C8C2"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5FAE6AC8" w14:textId="77777777" w:rsidTr="003B38BB">
        <w:trPr>
          <w:trHeight w:val="310"/>
          <w:jc w:val="center"/>
        </w:trPr>
        <w:tc>
          <w:tcPr>
            <w:tcW w:w="946" w:type="dxa"/>
          </w:tcPr>
          <w:p w14:paraId="71E53657" w14:textId="77777777" w:rsidR="002137A8" w:rsidRPr="0031150D" w:rsidRDefault="00A74E24">
            <w:pPr>
              <w:rPr>
                <w:rFonts w:ascii="Times New Roman" w:hAnsi="Times New Roman"/>
                <w:sz w:val="24"/>
                <w:szCs w:val="24"/>
              </w:rPr>
            </w:pPr>
            <w:r w:rsidRPr="0031150D">
              <w:rPr>
                <w:rFonts w:ascii="Times New Roman" w:hAnsi="Times New Roman"/>
                <w:sz w:val="24"/>
                <w:szCs w:val="24"/>
              </w:rPr>
              <w:t>13.</w:t>
            </w:r>
          </w:p>
        </w:tc>
        <w:tc>
          <w:tcPr>
            <w:tcW w:w="8137" w:type="dxa"/>
          </w:tcPr>
          <w:p w14:paraId="0162924F" w14:textId="77777777" w:rsidR="002137A8" w:rsidRPr="0031150D" w:rsidRDefault="00A74E24">
            <w:pPr>
              <w:rPr>
                <w:rFonts w:ascii="Times New Roman" w:hAnsi="Times New Roman"/>
                <w:sz w:val="24"/>
                <w:szCs w:val="24"/>
              </w:rPr>
            </w:pPr>
            <w:r w:rsidRPr="0031150D">
              <w:rPr>
                <w:rFonts w:ascii="Times New Roman" w:hAnsi="Times New Roman"/>
                <w:sz w:val="24"/>
                <w:szCs w:val="24"/>
              </w:rPr>
              <w:t>Evaluarea calităților de zbor și compararea cu criteriile/reglementările aplicabile.</w:t>
            </w:r>
            <w:r w:rsidRPr="0031150D">
              <w:rPr>
                <w:rFonts w:ascii="Times New Roman" w:hAnsi="Times New Roman"/>
                <w:sz w:val="24"/>
                <w:szCs w:val="24"/>
              </w:rPr>
              <w:br/>
            </w:r>
            <w:r w:rsidRPr="0031150D">
              <w:rPr>
                <w:rFonts w:ascii="Times New Roman" w:hAnsi="Times New Roman"/>
                <w:color w:val="0070C0"/>
                <w:sz w:val="24"/>
                <w:szCs w:val="24"/>
              </w:rPr>
              <w:t>Assessment of flying qualities and comparison with applicable criteria/regulations.</w:t>
            </w:r>
          </w:p>
        </w:tc>
        <w:tc>
          <w:tcPr>
            <w:tcW w:w="1170" w:type="dxa"/>
          </w:tcPr>
          <w:p w14:paraId="3D9386FD"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FB27BC" w:rsidRPr="0031150D" w14:paraId="15B11E28" w14:textId="77777777" w:rsidTr="003B38BB">
        <w:trPr>
          <w:trHeight w:val="310"/>
          <w:jc w:val="center"/>
        </w:trPr>
        <w:tc>
          <w:tcPr>
            <w:tcW w:w="946" w:type="dxa"/>
          </w:tcPr>
          <w:p w14:paraId="41435BEA" w14:textId="77777777" w:rsidR="002137A8" w:rsidRPr="0031150D" w:rsidRDefault="00A74E24">
            <w:pPr>
              <w:rPr>
                <w:rFonts w:ascii="Times New Roman" w:hAnsi="Times New Roman"/>
                <w:sz w:val="24"/>
                <w:szCs w:val="24"/>
              </w:rPr>
            </w:pPr>
            <w:r w:rsidRPr="0031150D">
              <w:rPr>
                <w:rFonts w:ascii="Times New Roman" w:hAnsi="Times New Roman"/>
                <w:sz w:val="24"/>
                <w:szCs w:val="24"/>
              </w:rPr>
              <w:t>14.</w:t>
            </w:r>
          </w:p>
        </w:tc>
        <w:tc>
          <w:tcPr>
            <w:tcW w:w="8137" w:type="dxa"/>
          </w:tcPr>
          <w:p w14:paraId="5029F101" w14:textId="77777777" w:rsidR="002137A8" w:rsidRPr="0031150D" w:rsidRDefault="00A74E24">
            <w:pPr>
              <w:rPr>
                <w:rFonts w:ascii="Times New Roman" w:hAnsi="Times New Roman"/>
                <w:sz w:val="24"/>
                <w:szCs w:val="24"/>
              </w:rPr>
            </w:pPr>
            <w:r w:rsidRPr="0031150D">
              <w:rPr>
                <w:rFonts w:ascii="Times New Roman" w:hAnsi="Times New Roman"/>
                <w:sz w:val="24"/>
                <w:szCs w:val="24"/>
              </w:rPr>
              <w:t>Finalizarea proiectului: verificarea rezultatelor, interpretarea inginerească, documentarea și susținerea.</w:t>
            </w:r>
            <w:r w:rsidRPr="0031150D">
              <w:rPr>
                <w:rFonts w:ascii="Times New Roman" w:hAnsi="Times New Roman"/>
                <w:sz w:val="24"/>
                <w:szCs w:val="24"/>
              </w:rPr>
              <w:br/>
            </w:r>
            <w:r w:rsidRPr="0031150D">
              <w:rPr>
                <w:rFonts w:ascii="Times New Roman" w:hAnsi="Times New Roman"/>
                <w:color w:val="0070C0"/>
                <w:sz w:val="24"/>
                <w:szCs w:val="24"/>
              </w:rPr>
              <w:t>Project completion: verification of results, engineering interpretation, documentation and presentation.</w:t>
            </w:r>
          </w:p>
        </w:tc>
        <w:tc>
          <w:tcPr>
            <w:tcW w:w="1170" w:type="dxa"/>
          </w:tcPr>
          <w:p w14:paraId="740F9AC3" w14:textId="77777777" w:rsidR="002137A8" w:rsidRPr="0031150D" w:rsidRDefault="00A74E24">
            <w:pPr>
              <w:rPr>
                <w:rFonts w:ascii="Times New Roman" w:hAnsi="Times New Roman"/>
                <w:sz w:val="24"/>
                <w:szCs w:val="24"/>
              </w:rPr>
            </w:pPr>
            <w:r w:rsidRPr="0031150D">
              <w:rPr>
                <w:rFonts w:ascii="Times New Roman" w:hAnsi="Times New Roman"/>
                <w:sz w:val="24"/>
                <w:szCs w:val="24"/>
              </w:rPr>
              <w:t>2</w:t>
            </w:r>
          </w:p>
        </w:tc>
      </w:tr>
      <w:tr w:rsidR="00AD6760" w:rsidRPr="0031150D" w14:paraId="1C657C6B" w14:textId="77777777" w:rsidTr="003B38BB">
        <w:trPr>
          <w:jc w:val="center"/>
        </w:trPr>
        <w:tc>
          <w:tcPr>
            <w:tcW w:w="946" w:type="dxa"/>
          </w:tcPr>
          <w:p w14:paraId="46DEACFD" w14:textId="77777777" w:rsidR="00AD6760" w:rsidRPr="0031150D" w:rsidRDefault="00AD6760" w:rsidP="00813BB9">
            <w:pPr>
              <w:spacing w:after="0" w:line="240" w:lineRule="auto"/>
              <w:rPr>
                <w:rFonts w:ascii="Times New Roman" w:hAnsi="Times New Roman"/>
                <w:sz w:val="24"/>
                <w:szCs w:val="24"/>
              </w:rPr>
            </w:pPr>
          </w:p>
        </w:tc>
        <w:tc>
          <w:tcPr>
            <w:tcW w:w="8137" w:type="dxa"/>
          </w:tcPr>
          <w:p w14:paraId="679F322F" w14:textId="77777777" w:rsidR="002137A8" w:rsidRPr="0031150D" w:rsidRDefault="00A74E24">
            <w:pPr>
              <w:rPr>
                <w:rFonts w:ascii="Times New Roman" w:hAnsi="Times New Roman"/>
                <w:sz w:val="24"/>
                <w:szCs w:val="24"/>
              </w:rPr>
            </w:pPr>
            <w:r w:rsidRPr="0031150D">
              <w:rPr>
                <w:rFonts w:ascii="Times New Roman" w:hAnsi="Times New Roman"/>
                <w:sz w:val="24"/>
                <w:szCs w:val="24"/>
              </w:rPr>
              <w:t>Total:</w:t>
            </w:r>
          </w:p>
        </w:tc>
        <w:tc>
          <w:tcPr>
            <w:tcW w:w="1170" w:type="dxa"/>
          </w:tcPr>
          <w:p w14:paraId="615531D4" w14:textId="77777777" w:rsidR="002137A8" w:rsidRPr="0031150D" w:rsidRDefault="00A74E24">
            <w:pPr>
              <w:rPr>
                <w:rFonts w:ascii="Times New Roman" w:hAnsi="Times New Roman"/>
                <w:sz w:val="24"/>
                <w:szCs w:val="24"/>
              </w:rPr>
            </w:pPr>
            <w:r w:rsidRPr="0031150D">
              <w:rPr>
                <w:rFonts w:ascii="Times New Roman" w:hAnsi="Times New Roman"/>
                <w:sz w:val="24"/>
                <w:szCs w:val="24"/>
              </w:rPr>
              <w:t>28</w:t>
            </w:r>
          </w:p>
        </w:tc>
      </w:tr>
      <w:tr w:rsidR="00144C38" w:rsidRPr="0031150D" w14:paraId="744554A8" w14:textId="77777777" w:rsidTr="003B38BB">
        <w:trPr>
          <w:trHeight w:val="980"/>
          <w:jc w:val="center"/>
        </w:trPr>
        <w:tc>
          <w:tcPr>
            <w:tcW w:w="10253" w:type="dxa"/>
            <w:gridSpan w:val="3"/>
            <w:vAlign w:val="center"/>
          </w:tcPr>
          <w:p w14:paraId="7C62C5A5" w14:textId="77777777" w:rsidR="002137A8" w:rsidRPr="0031150D" w:rsidRDefault="00A74E24">
            <w:pPr>
              <w:rPr>
                <w:rFonts w:ascii="Times New Roman" w:hAnsi="Times New Roman"/>
                <w:sz w:val="24"/>
                <w:szCs w:val="24"/>
              </w:rPr>
            </w:pPr>
            <w:r w:rsidRPr="0031150D">
              <w:rPr>
                <w:rFonts w:ascii="Times New Roman" w:hAnsi="Times New Roman"/>
                <w:sz w:val="24"/>
                <w:szCs w:val="24"/>
              </w:rPr>
              <w:t>Bibliografie:</w:t>
            </w:r>
            <w:r w:rsidRPr="0031150D">
              <w:rPr>
                <w:rFonts w:ascii="Times New Roman" w:hAnsi="Times New Roman"/>
                <w:sz w:val="24"/>
                <w:szCs w:val="24"/>
              </w:rPr>
              <w:br/>
              <w:t>Pârvu, P. (2008). Dinamica Avionului Flexibil. Editura BREN.</w:t>
            </w:r>
            <w:r w:rsidRPr="0031150D">
              <w:rPr>
                <w:rFonts w:ascii="Times New Roman" w:hAnsi="Times New Roman"/>
                <w:sz w:val="24"/>
                <w:szCs w:val="24"/>
              </w:rPr>
              <w:br/>
              <w:t>Roskam, J. (2001). Airplane Flight Dynamics and Automatic Flight Controls. DARcorporation.</w:t>
            </w:r>
            <w:r w:rsidRPr="0031150D">
              <w:rPr>
                <w:rFonts w:ascii="Times New Roman" w:hAnsi="Times New Roman"/>
                <w:sz w:val="24"/>
                <w:szCs w:val="24"/>
              </w:rPr>
              <w:br/>
              <w:t>Babister, A. W. (1980). Aircraft Dynamic Stability and Response. Pergamon Press.</w:t>
            </w:r>
            <w:r w:rsidRPr="0031150D">
              <w:rPr>
                <w:rFonts w:ascii="Times New Roman" w:hAnsi="Times New Roman"/>
                <w:sz w:val="24"/>
                <w:szCs w:val="24"/>
              </w:rPr>
              <w:br/>
              <w:t>Torenbeek, E. (1976). Synthesis of Subsonic Airplane Design. Delft University Press.</w:t>
            </w:r>
            <w:r w:rsidRPr="0031150D">
              <w:rPr>
                <w:rFonts w:ascii="Times New Roman" w:hAnsi="Times New Roman"/>
                <w:sz w:val="24"/>
                <w:szCs w:val="24"/>
              </w:rPr>
              <w:br/>
              <w:t>Etkin, B. (1959). Dynamics of Flight. John Wiley &amp; Sons.</w:t>
            </w:r>
          </w:p>
        </w:tc>
      </w:tr>
    </w:tbl>
    <w:p w14:paraId="22CDABB1" w14:textId="77777777" w:rsidR="008F48E0" w:rsidRPr="0031150D" w:rsidRDefault="008F48E0" w:rsidP="00813BB9">
      <w:pPr>
        <w:spacing w:after="0" w:line="240" w:lineRule="auto"/>
        <w:rPr>
          <w:rFonts w:ascii="Times New Roman" w:hAnsi="Times New Roman"/>
          <w:b/>
          <w:sz w:val="24"/>
          <w:szCs w:val="24"/>
        </w:rPr>
      </w:pPr>
    </w:p>
    <w:p w14:paraId="4740661D" w14:textId="77777777" w:rsidR="008F48E0" w:rsidRPr="0031150D" w:rsidRDefault="008F48E0" w:rsidP="00813BB9">
      <w:pPr>
        <w:spacing w:after="0" w:line="240" w:lineRule="auto"/>
        <w:rPr>
          <w:rFonts w:ascii="Times New Roman" w:hAnsi="Times New Roman"/>
          <w:b/>
          <w:sz w:val="24"/>
          <w:szCs w:val="24"/>
        </w:rPr>
      </w:pPr>
    </w:p>
    <w:p w14:paraId="0C9A44F3" w14:textId="77777777" w:rsidR="00FD0711" w:rsidRPr="0031150D" w:rsidRDefault="5C9719EC" w:rsidP="00813BB9">
      <w:pPr>
        <w:spacing w:after="0" w:line="240" w:lineRule="auto"/>
        <w:rPr>
          <w:rFonts w:ascii="Times New Roman" w:hAnsi="Times New Roman"/>
          <w:b/>
          <w:sz w:val="24"/>
          <w:szCs w:val="24"/>
        </w:rPr>
      </w:pPr>
      <w:r w:rsidRPr="0031150D">
        <w:rPr>
          <w:rFonts w:ascii="Times New Roman" w:hAnsi="Times New Roman"/>
          <w:b/>
          <w:bCs/>
          <w:sz w:val="24"/>
          <w:szCs w:val="24"/>
        </w:rPr>
        <w:t>10. Evaluare</w:t>
      </w:r>
    </w:p>
    <w:tbl>
      <w:tblPr>
        <w:tblStyle w:val="TableGrid"/>
        <w:tblW w:w="10481" w:type="dxa"/>
        <w:tblInd w:w="5" w:type="dxa"/>
        <w:tblCellMar>
          <w:top w:w="12" w:type="dxa"/>
          <w:left w:w="31" w:type="dxa"/>
          <w:right w:w="0" w:type="dxa"/>
        </w:tblCellMar>
        <w:tblLook w:val="04A0" w:firstRow="1" w:lastRow="0" w:firstColumn="1" w:lastColumn="0" w:noHBand="0" w:noVBand="1"/>
      </w:tblPr>
      <w:tblGrid>
        <w:gridCol w:w="2326"/>
        <w:gridCol w:w="3608"/>
        <w:gridCol w:w="2432"/>
        <w:gridCol w:w="2115"/>
      </w:tblGrid>
      <w:tr w:rsidR="00475681" w:rsidRPr="0031150D" w14:paraId="310DFF2C" w14:textId="77777777" w:rsidTr="003B38BB">
        <w:trPr>
          <w:trHeight w:val="470"/>
        </w:trPr>
        <w:tc>
          <w:tcPr>
            <w:tcW w:w="2326" w:type="dxa"/>
            <w:tcBorders>
              <w:top w:val="single" w:sz="4" w:space="0" w:color="000000"/>
              <w:left w:val="single" w:sz="4" w:space="0" w:color="000000"/>
              <w:bottom w:val="single" w:sz="4" w:space="0" w:color="000000"/>
              <w:right w:val="single" w:sz="4" w:space="0" w:color="000000"/>
            </w:tcBorders>
            <w:vAlign w:val="center"/>
          </w:tcPr>
          <w:p w14:paraId="1553CCA9" w14:textId="77777777" w:rsidR="002C4255" w:rsidRPr="0031150D" w:rsidRDefault="00A74E24">
            <w:pPr>
              <w:tabs>
                <w:tab w:val="right" w:pos="2295"/>
              </w:tabs>
              <w:spacing w:after="0"/>
              <w:ind w:right="-31"/>
              <w:rPr>
                <w:rFonts w:ascii="Times New Roman" w:hAnsi="Times New Roman"/>
                <w:sz w:val="24"/>
                <w:szCs w:val="24"/>
              </w:rPr>
            </w:pPr>
            <w:r w:rsidRPr="0031150D">
              <w:rPr>
                <w:rFonts w:ascii="Times New Roman" w:eastAsia="Arial" w:hAnsi="Times New Roman"/>
                <w:b/>
                <w:sz w:val="24"/>
                <w:szCs w:val="24"/>
              </w:rPr>
              <w:t xml:space="preserve">Tip de activitate </w:t>
            </w:r>
            <w:r w:rsidRPr="0031150D">
              <w:rPr>
                <w:rFonts w:ascii="Times New Roman" w:eastAsia="Arial" w:hAnsi="Times New Roman"/>
                <w:b/>
                <w:sz w:val="24"/>
                <w:szCs w:val="24"/>
              </w:rPr>
              <w:tab/>
            </w:r>
            <w:r w:rsidRPr="0031150D">
              <w:rPr>
                <w:rFonts w:ascii="Times New Roman" w:eastAsia="Arial" w:hAnsi="Times New Roman"/>
                <w:sz w:val="24"/>
                <w:szCs w:val="24"/>
              </w:rPr>
              <w:t>1</w:t>
            </w:r>
          </w:p>
        </w:tc>
        <w:tc>
          <w:tcPr>
            <w:tcW w:w="3608" w:type="dxa"/>
            <w:tcBorders>
              <w:top w:val="single" w:sz="4" w:space="0" w:color="000000"/>
              <w:left w:val="single" w:sz="4" w:space="0" w:color="000000"/>
              <w:bottom w:val="single" w:sz="4" w:space="0" w:color="000000"/>
              <w:right w:val="single" w:sz="4" w:space="0" w:color="000000"/>
            </w:tcBorders>
            <w:vAlign w:val="center"/>
          </w:tcPr>
          <w:p w14:paraId="4ADF3394" w14:textId="77777777" w:rsidR="002C4255" w:rsidRPr="0031150D" w:rsidRDefault="00A74E24">
            <w:pPr>
              <w:spacing w:after="0"/>
              <w:rPr>
                <w:rFonts w:ascii="Times New Roman" w:hAnsi="Times New Roman"/>
                <w:sz w:val="24"/>
                <w:szCs w:val="24"/>
              </w:rPr>
            </w:pPr>
            <w:r w:rsidRPr="0031150D">
              <w:rPr>
                <w:rFonts w:ascii="Times New Roman" w:eastAsia="Arial" w:hAnsi="Times New Roman"/>
                <w:sz w:val="24"/>
                <w:szCs w:val="24"/>
              </w:rPr>
              <w:t xml:space="preserve"> Criterii de evaluare </w:t>
            </w:r>
          </w:p>
        </w:tc>
        <w:tc>
          <w:tcPr>
            <w:tcW w:w="2432" w:type="dxa"/>
            <w:tcBorders>
              <w:top w:val="single" w:sz="4" w:space="0" w:color="000000"/>
              <w:left w:val="single" w:sz="4" w:space="0" w:color="000000"/>
              <w:bottom w:val="single" w:sz="4" w:space="0" w:color="000000"/>
              <w:right w:val="single" w:sz="4" w:space="0" w:color="000000"/>
            </w:tcBorders>
            <w:vAlign w:val="center"/>
          </w:tcPr>
          <w:p w14:paraId="6FCA99D7" w14:textId="77777777" w:rsidR="002C4255" w:rsidRPr="0031150D" w:rsidRDefault="00A74E24">
            <w:pPr>
              <w:spacing w:after="0"/>
              <w:ind w:left="77"/>
              <w:rPr>
                <w:rFonts w:ascii="Times New Roman" w:hAnsi="Times New Roman"/>
                <w:sz w:val="24"/>
                <w:szCs w:val="24"/>
              </w:rPr>
            </w:pPr>
            <w:r w:rsidRPr="0031150D">
              <w:rPr>
                <w:rFonts w:ascii="Times New Roman" w:eastAsia="Arial" w:hAnsi="Times New Roman"/>
                <w:sz w:val="24"/>
                <w:szCs w:val="24"/>
              </w:rPr>
              <w:t xml:space="preserve">10.2 Metode de evaluare </w:t>
            </w:r>
          </w:p>
        </w:tc>
        <w:tc>
          <w:tcPr>
            <w:tcW w:w="2115" w:type="dxa"/>
            <w:tcBorders>
              <w:top w:val="single" w:sz="4" w:space="0" w:color="000000"/>
              <w:left w:val="single" w:sz="4" w:space="0" w:color="000000"/>
              <w:bottom w:val="single" w:sz="4" w:space="0" w:color="000000"/>
              <w:right w:val="single" w:sz="4" w:space="0" w:color="000000"/>
            </w:tcBorders>
          </w:tcPr>
          <w:p w14:paraId="4A7CCE95" w14:textId="77777777" w:rsidR="002C4255" w:rsidRPr="0031150D" w:rsidRDefault="00A74E24">
            <w:pPr>
              <w:spacing w:after="0"/>
              <w:ind w:left="75" w:right="46"/>
              <w:rPr>
                <w:rFonts w:ascii="Times New Roman" w:hAnsi="Times New Roman"/>
                <w:sz w:val="24"/>
                <w:szCs w:val="24"/>
              </w:rPr>
            </w:pPr>
            <w:r w:rsidRPr="0031150D">
              <w:rPr>
                <w:rFonts w:ascii="Times New Roman" w:eastAsia="Arial" w:hAnsi="Times New Roman"/>
                <w:sz w:val="24"/>
                <w:szCs w:val="24"/>
              </w:rPr>
              <w:t xml:space="preserve">10.3 Pondere din nota finala (puncte) </w:t>
            </w:r>
          </w:p>
        </w:tc>
      </w:tr>
      <w:tr w:rsidR="00475681" w:rsidRPr="0031150D" w14:paraId="69F49F28" w14:textId="77777777" w:rsidTr="003B38BB">
        <w:trPr>
          <w:trHeight w:val="1849"/>
        </w:trPr>
        <w:tc>
          <w:tcPr>
            <w:tcW w:w="2326" w:type="dxa"/>
            <w:tcBorders>
              <w:top w:val="single" w:sz="4" w:space="0" w:color="000000"/>
              <w:left w:val="single" w:sz="4" w:space="0" w:color="000000"/>
              <w:bottom w:val="single" w:sz="4" w:space="0" w:color="000000"/>
              <w:right w:val="single" w:sz="4" w:space="0" w:color="000000"/>
            </w:tcBorders>
            <w:vAlign w:val="center"/>
          </w:tcPr>
          <w:p w14:paraId="01031B0C" w14:textId="77777777" w:rsidR="002C4255" w:rsidRPr="0031150D" w:rsidRDefault="00A74E24">
            <w:pPr>
              <w:spacing w:after="0"/>
              <w:ind w:left="77"/>
              <w:rPr>
                <w:rFonts w:ascii="Times New Roman" w:hAnsi="Times New Roman"/>
                <w:sz w:val="24"/>
                <w:szCs w:val="24"/>
              </w:rPr>
            </w:pPr>
            <w:r w:rsidRPr="0031150D">
              <w:rPr>
                <w:rFonts w:ascii="Times New Roman" w:eastAsia="Arial" w:hAnsi="Times New Roman"/>
                <w:sz w:val="24"/>
                <w:szCs w:val="24"/>
              </w:rPr>
              <w:t xml:space="preserve">10.4 Curs </w:t>
            </w:r>
          </w:p>
        </w:tc>
        <w:tc>
          <w:tcPr>
            <w:tcW w:w="3608" w:type="dxa"/>
            <w:tcBorders>
              <w:top w:val="single" w:sz="4" w:space="0" w:color="000000"/>
              <w:left w:val="single" w:sz="4" w:space="0" w:color="000000"/>
              <w:bottom w:val="single" w:sz="4" w:space="0" w:color="000000"/>
              <w:right w:val="single" w:sz="4" w:space="0" w:color="000000"/>
            </w:tcBorders>
          </w:tcPr>
          <w:p w14:paraId="6F314996" w14:textId="77777777" w:rsidR="002C4255" w:rsidRPr="0031150D" w:rsidRDefault="00A74E24">
            <w:pPr>
              <w:numPr>
                <w:ilvl w:val="0"/>
                <w:numId w:val="3"/>
              </w:numPr>
              <w:spacing w:after="9" w:line="265" w:lineRule="auto"/>
              <w:rPr>
                <w:rFonts w:ascii="Times New Roman" w:hAnsi="Times New Roman"/>
                <w:sz w:val="24"/>
                <w:szCs w:val="24"/>
              </w:rPr>
            </w:pPr>
            <w:r w:rsidRPr="0031150D">
              <w:rPr>
                <w:rFonts w:ascii="Times New Roman" w:eastAsia="Arial" w:hAnsi="Times New Roman"/>
                <w:sz w:val="24"/>
                <w:szCs w:val="24"/>
              </w:rPr>
              <w:t xml:space="preserve">corectitudinea și completitudinea cunoștinţelor asimilate; - o înţelegere de ansamblu a importanţei disciplinei studiate şi a legăturii cu celalalte discipline </w:t>
            </w:r>
          </w:p>
          <w:p w14:paraId="50E10278" w14:textId="77777777" w:rsidR="002C4255" w:rsidRPr="0031150D" w:rsidRDefault="00A74E24">
            <w:pPr>
              <w:numPr>
                <w:ilvl w:val="0"/>
                <w:numId w:val="3"/>
              </w:numPr>
              <w:spacing w:after="0"/>
              <w:rPr>
                <w:rFonts w:ascii="Times New Roman" w:hAnsi="Times New Roman"/>
                <w:sz w:val="24"/>
                <w:szCs w:val="24"/>
              </w:rPr>
            </w:pPr>
            <w:r w:rsidRPr="0031150D">
              <w:rPr>
                <w:rFonts w:ascii="Times New Roman" w:eastAsia="Arial" w:hAnsi="Times New Roman"/>
                <w:sz w:val="24"/>
                <w:szCs w:val="24"/>
              </w:rPr>
              <w:t xml:space="preserve">coerenţa logică; </w:t>
            </w:r>
          </w:p>
          <w:p w14:paraId="63288817" w14:textId="77777777" w:rsidR="002C4255" w:rsidRPr="0031150D" w:rsidRDefault="00A74E24">
            <w:pPr>
              <w:numPr>
                <w:ilvl w:val="0"/>
                <w:numId w:val="3"/>
              </w:numPr>
              <w:spacing w:after="0"/>
              <w:rPr>
                <w:rFonts w:ascii="Times New Roman" w:hAnsi="Times New Roman"/>
                <w:sz w:val="24"/>
                <w:szCs w:val="24"/>
              </w:rPr>
            </w:pPr>
            <w:r w:rsidRPr="0031150D">
              <w:rPr>
                <w:rFonts w:ascii="Times New Roman" w:eastAsia="Arial" w:hAnsi="Times New Roman"/>
                <w:sz w:val="24"/>
                <w:szCs w:val="24"/>
              </w:rPr>
              <w:t xml:space="preserve">gradul de asimilare a limbajului de specialitate; </w:t>
            </w:r>
          </w:p>
        </w:tc>
        <w:tc>
          <w:tcPr>
            <w:tcW w:w="2432" w:type="dxa"/>
            <w:tcBorders>
              <w:top w:val="single" w:sz="4" w:space="0" w:color="000000"/>
              <w:left w:val="single" w:sz="4" w:space="0" w:color="000000"/>
              <w:bottom w:val="single" w:sz="4" w:space="0" w:color="000000"/>
              <w:right w:val="single" w:sz="4" w:space="0" w:color="000000"/>
            </w:tcBorders>
            <w:vAlign w:val="center"/>
          </w:tcPr>
          <w:p w14:paraId="24F9B3AC" w14:textId="77777777" w:rsidR="002C4255" w:rsidRPr="0031150D" w:rsidRDefault="00A74E24">
            <w:pPr>
              <w:spacing w:after="0"/>
              <w:ind w:left="77" w:right="147"/>
              <w:rPr>
                <w:rFonts w:ascii="Times New Roman" w:hAnsi="Times New Roman"/>
                <w:sz w:val="24"/>
                <w:szCs w:val="24"/>
              </w:rPr>
            </w:pPr>
            <w:r w:rsidRPr="0031150D">
              <w:rPr>
                <w:rFonts w:ascii="Times New Roman" w:eastAsia="Arial" w:hAnsi="Times New Roman"/>
                <w:sz w:val="24"/>
                <w:szCs w:val="24"/>
              </w:rPr>
              <w:t xml:space="preserve">lucrare scrisă examinare orala </w:t>
            </w:r>
          </w:p>
        </w:tc>
        <w:tc>
          <w:tcPr>
            <w:tcW w:w="2115" w:type="dxa"/>
            <w:tcBorders>
              <w:top w:val="single" w:sz="4" w:space="0" w:color="000000"/>
              <w:left w:val="single" w:sz="4" w:space="0" w:color="000000"/>
              <w:bottom w:val="single" w:sz="4" w:space="0" w:color="000000"/>
              <w:right w:val="single" w:sz="4" w:space="0" w:color="000000"/>
            </w:tcBorders>
            <w:vAlign w:val="center"/>
          </w:tcPr>
          <w:p w14:paraId="1A6E94BE" w14:textId="77777777" w:rsidR="002C4255" w:rsidRPr="0031150D" w:rsidRDefault="00A74E24">
            <w:pPr>
              <w:spacing w:after="0"/>
              <w:ind w:left="75"/>
              <w:rPr>
                <w:rFonts w:ascii="Times New Roman" w:hAnsi="Times New Roman"/>
                <w:sz w:val="24"/>
                <w:szCs w:val="24"/>
              </w:rPr>
            </w:pPr>
            <w:r w:rsidRPr="0031150D">
              <w:rPr>
                <w:rFonts w:ascii="Times New Roman" w:eastAsia="Arial" w:hAnsi="Times New Roman"/>
                <w:sz w:val="24"/>
                <w:szCs w:val="24"/>
              </w:rPr>
              <w:t xml:space="preserve">30 </w:t>
            </w:r>
          </w:p>
          <w:p w14:paraId="1F4D0CE6" w14:textId="77777777" w:rsidR="002C4255" w:rsidRPr="0031150D" w:rsidRDefault="00A74E24">
            <w:pPr>
              <w:spacing w:after="0"/>
              <w:ind w:left="75"/>
              <w:rPr>
                <w:rFonts w:ascii="Times New Roman" w:hAnsi="Times New Roman"/>
                <w:sz w:val="24"/>
                <w:szCs w:val="24"/>
              </w:rPr>
            </w:pPr>
            <w:r w:rsidRPr="0031150D">
              <w:rPr>
                <w:rFonts w:ascii="Times New Roman" w:eastAsia="Arial" w:hAnsi="Times New Roman"/>
                <w:sz w:val="24"/>
                <w:szCs w:val="24"/>
              </w:rPr>
              <w:t xml:space="preserve">20 </w:t>
            </w:r>
          </w:p>
        </w:tc>
      </w:tr>
      <w:tr w:rsidR="00475681" w:rsidRPr="0031150D" w14:paraId="71637B5B" w14:textId="77777777" w:rsidTr="003B38BB">
        <w:trPr>
          <w:trHeight w:val="931"/>
        </w:trPr>
        <w:tc>
          <w:tcPr>
            <w:tcW w:w="2326" w:type="dxa"/>
            <w:tcBorders>
              <w:top w:val="single" w:sz="4" w:space="0" w:color="000000"/>
              <w:left w:val="single" w:sz="4" w:space="0" w:color="000000"/>
              <w:bottom w:val="single" w:sz="4" w:space="0" w:color="000000"/>
              <w:right w:val="single" w:sz="4" w:space="0" w:color="000000"/>
            </w:tcBorders>
            <w:vAlign w:val="center"/>
          </w:tcPr>
          <w:p w14:paraId="688AA5EF" w14:textId="0A266861" w:rsidR="002C4255" w:rsidRPr="0031150D" w:rsidRDefault="00A74E24">
            <w:pPr>
              <w:spacing w:after="0"/>
              <w:ind w:left="77" w:right="78"/>
              <w:rPr>
                <w:rFonts w:ascii="Times New Roman" w:hAnsi="Times New Roman"/>
                <w:sz w:val="24"/>
                <w:szCs w:val="24"/>
              </w:rPr>
            </w:pPr>
            <w:r w:rsidRPr="0031150D">
              <w:rPr>
                <w:rFonts w:ascii="Times New Roman" w:eastAsia="Arial" w:hAnsi="Times New Roman"/>
                <w:sz w:val="24"/>
                <w:szCs w:val="24"/>
              </w:rPr>
              <w:lastRenderedPageBreak/>
              <w:t xml:space="preserve">10.5 </w:t>
            </w:r>
            <w:r w:rsidR="007506EC">
              <w:rPr>
                <w:rFonts w:ascii="Times New Roman" w:eastAsia="Arial" w:hAnsi="Times New Roman"/>
                <w:sz w:val="24"/>
                <w:szCs w:val="24"/>
              </w:rPr>
              <w:t>Proiect</w:t>
            </w:r>
            <w:r w:rsidRPr="0031150D">
              <w:rPr>
                <w:rFonts w:ascii="Times New Roman" w:eastAsia="Arial" w:hAnsi="Times New Roman"/>
                <w:sz w:val="24"/>
                <w:szCs w:val="24"/>
              </w:rPr>
              <w:t xml:space="preserve"> </w:t>
            </w:r>
          </w:p>
        </w:tc>
        <w:tc>
          <w:tcPr>
            <w:tcW w:w="3608" w:type="dxa"/>
            <w:tcBorders>
              <w:top w:val="single" w:sz="4" w:space="0" w:color="000000"/>
              <w:left w:val="single" w:sz="4" w:space="0" w:color="000000"/>
              <w:bottom w:val="single" w:sz="4" w:space="0" w:color="000000"/>
              <w:right w:val="single" w:sz="4" w:space="0" w:color="000000"/>
            </w:tcBorders>
          </w:tcPr>
          <w:p w14:paraId="2A0CAAF3" w14:textId="77777777" w:rsidR="002C4255" w:rsidRPr="0031150D" w:rsidRDefault="00A74E24">
            <w:pPr>
              <w:numPr>
                <w:ilvl w:val="0"/>
                <w:numId w:val="4"/>
              </w:numPr>
              <w:spacing w:after="0"/>
              <w:rPr>
                <w:rFonts w:ascii="Times New Roman" w:hAnsi="Times New Roman"/>
                <w:sz w:val="24"/>
                <w:szCs w:val="24"/>
              </w:rPr>
            </w:pPr>
            <w:r w:rsidRPr="0031150D">
              <w:rPr>
                <w:rFonts w:ascii="Times New Roman" w:eastAsia="Arial" w:hAnsi="Times New Roman"/>
                <w:sz w:val="24"/>
                <w:szCs w:val="24"/>
              </w:rPr>
              <w:t xml:space="preserve">capacitatea de aplicare în practică; </w:t>
            </w:r>
          </w:p>
          <w:p w14:paraId="4307000C" w14:textId="77777777" w:rsidR="002C4255" w:rsidRPr="0031150D" w:rsidRDefault="00A74E24">
            <w:pPr>
              <w:numPr>
                <w:ilvl w:val="0"/>
                <w:numId w:val="4"/>
              </w:numPr>
              <w:spacing w:after="0"/>
              <w:rPr>
                <w:rFonts w:ascii="Times New Roman" w:hAnsi="Times New Roman"/>
                <w:sz w:val="24"/>
                <w:szCs w:val="24"/>
              </w:rPr>
            </w:pPr>
            <w:r w:rsidRPr="0031150D">
              <w:rPr>
                <w:rFonts w:ascii="Times New Roman" w:eastAsia="Arial" w:hAnsi="Times New Roman"/>
                <w:sz w:val="24"/>
                <w:szCs w:val="24"/>
              </w:rPr>
              <w:t xml:space="preserve">criterii ce vizeaza aspectele atitudinale: seriozitatea, interesul pentru studiul individual. </w:t>
            </w:r>
          </w:p>
        </w:tc>
        <w:tc>
          <w:tcPr>
            <w:tcW w:w="2432" w:type="dxa"/>
            <w:tcBorders>
              <w:top w:val="single" w:sz="4" w:space="0" w:color="000000"/>
              <w:left w:val="single" w:sz="4" w:space="0" w:color="000000"/>
              <w:bottom w:val="single" w:sz="4" w:space="0" w:color="000000"/>
              <w:right w:val="single" w:sz="4" w:space="0" w:color="000000"/>
            </w:tcBorders>
            <w:vAlign w:val="center"/>
          </w:tcPr>
          <w:p w14:paraId="7E99A90B" w14:textId="77777777" w:rsidR="002C4255" w:rsidRPr="0031150D" w:rsidRDefault="00A74E24">
            <w:pPr>
              <w:spacing w:after="0"/>
              <w:ind w:left="77"/>
              <w:rPr>
                <w:rFonts w:ascii="Times New Roman" w:hAnsi="Times New Roman"/>
                <w:sz w:val="24"/>
                <w:szCs w:val="24"/>
              </w:rPr>
            </w:pPr>
            <w:r w:rsidRPr="0031150D">
              <w:rPr>
                <w:rFonts w:ascii="Times New Roman" w:eastAsia="Arial" w:hAnsi="Times New Roman"/>
                <w:sz w:val="24"/>
                <w:szCs w:val="24"/>
              </w:rPr>
              <w:t xml:space="preserve">lucru la proiect  </w:t>
            </w:r>
          </w:p>
          <w:p w14:paraId="67F6FF48" w14:textId="77777777" w:rsidR="002C4255" w:rsidRPr="0031150D" w:rsidRDefault="00A74E24">
            <w:pPr>
              <w:tabs>
                <w:tab w:val="center" w:pos="2238"/>
              </w:tabs>
              <w:spacing w:after="0"/>
              <w:rPr>
                <w:rFonts w:ascii="Times New Roman" w:hAnsi="Times New Roman"/>
                <w:sz w:val="24"/>
                <w:szCs w:val="24"/>
              </w:rPr>
            </w:pPr>
            <w:r w:rsidRPr="0031150D">
              <w:rPr>
                <w:rFonts w:ascii="Times New Roman" w:eastAsia="Arial" w:hAnsi="Times New Roman"/>
                <w:sz w:val="24"/>
                <w:szCs w:val="24"/>
              </w:rPr>
              <w:t xml:space="preserve">sustinere proiect </w:t>
            </w:r>
            <w:r w:rsidRPr="0031150D">
              <w:rPr>
                <w:rFonts w:ascii="Times New Roman" w:eastAsia="Arial" w:hAnsi="Times New Roman"/>
                <w:sz w:val="24"/>
                <w:szCs w:val="24"/>
              </w:rPr>
              <w:tab/>
              <w:t xml:space="preserve"> </w:t>
            </w:r>
          </w:p>
        </w:tc>
        <w:tc>
          <w:tcPr>
            <w:tcW w:w="2115" w:type="dxa"/>
            <w:tcBorders>
              <w:top w:val="single" w:sz="4" w:space="0" w:color="000000"/>
              <w:left w:val="single" w:sz="4" w:space="0" w:color="000000"/>
              <w:bottom w:val="single" w:sz="4" w:space="0" w:color="000000"/>
              <w:right w:val="single" w:sz="4" w:space="0" w:color="000000"/>
            </w:tcBorders>
            <w:vAlign w:val="center"/>
          </w:tcPr>
          <w:p w14:paraId="09AC69C4" w14:textId="77777777" w:rsidR="002C4255" w:rsidRPr="0031150D" w:rsidRDefault="00A74E24">
            <w:pPr>
              <w:spacing w:after="0"/>
              <w:ind w:left="75"/>
              <w:rPr>
                <w:rFonts w:ascii="Times New Roman" w:hAnsi="Times New Roman"/>
                <w:sz w:val="24"/>
                <w:szCs w:val="24"/>
              </w:rPr>
            </w:pPr>
            <w:r w:rsidRPr="0031150D">
              <w:rPr>
                <w:rFonts w:ascii="Times New Roman" w:eastAsia="Arial" w:hAnsi="Times New Roman"/>
                <w:sz w:val="24"/>
                <w:szCs w:val="24"/>
              </w:rPr>
              <w:t xml:space="preserve">40 </w:t>
            </w:r>
          </w:p>
          <w:p w14:paraId="36623A4D" w14:textId="77777777" w:rsidR="002C4255" w:rsidRPr="0031150D" w:rsidRDefault="00A74E24">
            <w:pPr>
              <w:spacing w:after="0"/>
              <w:ind w:left="75"/>
              <w:rPr>
                <w:rFonts w:ascii="Times New Roman" w:hAnsi="Times New Roman"/>
                <w:sz w:val="24"/>
                <w:szCs w:val="24"/>
              </w:rPr>
            </w:pPr>
            <w:r w:rsidRPr="0031150D">
              <w:rPr>
                <w:rFonts w:ascii="Times New Roman" w:eastAsia="Arial" w:hAnsi="Times New Roman"/>
                <w:sz w:val="24"/>
                <w:szCs w:val="24"/>
              </w:rPr>
              <w:t xml:space="preserve">10 </w:t>
            </w:r>
          </w:p>
        </w:tc>
      </w:tr>
      <w:tr w:rsidR="00475681" w:rsidRPr="0031150D" w14:paraId="436C6ED1" w14:textId="77777777" w:rsidTr="003B38BB">
        <w:trPr>
          <w:trHeight w:val="240"/>
        </w:trPr>
        <w:tc>
          <w:tcPr>
            <w:tcW w:w="5934" w:type="dxa"/>
            <w:gridSpan w:val="2"/>
            <w:tcBorders>
              <w:top w:val="single" w:sz="4" w:space="0" w:color="000000"/>
              <w:left w:val="single" w:sz="4" w:space="0" w:color="000000"/>
              <w:bottom w:val="single" w:sz="4" w:space="0" w:color="000000"/>
              <w:right w:val="nil"/>
            </w:tcBorders>
          </w:tcPr>
          <w:p w14:paraId="108034AB" w14:textId="77777777" w:rsidR="002C4255" w:rsidRPr="0031150D" w:rsidRDefault="00A74E24">
            <w:pPr>
              <w:spacing w:after="0"/>
              <w:ind w:left="77"/>
              <w:rPr>
                <w:rFonts w:ascii="Times New Roman" w:hAnsi="Times New Roman"/>
                <w:sz w:val="24"/>
                <w:szCs w:val="24"/>
              </w:rPr>
            </w:pPr>
            <w:r w:rsidRPr="0031150D">
              <w:rPr>
                <w:rFonts w:ascii="Times New Roman" w:eastAsia="Arial" w:hAnsi="Times New Roman"/>
                <w:sz w:val="24"/>
                <w:szCs w:val="24"/>
              </w:rPr>
              <w:t xml:space="preserve">10.6 Standard minim de performanta </w:t>
            </w:r>
          </w:p>
        </w:tc>
        <w:tc>
          <w:tcPr>
            <w:tcW w:w="2432" w:type="dxa"/>
            <w:tcBorders>
              <w:top w:val="single" w:sz="4" w:space="0" w:color="000000"/>
              <w:left w:val="nil"/>
              <w:bottom w:val="single" w:sz="4" w:space="0" w:color="000000"/>
              <w:right w:val="nil"/>
            </w:tcBorders>
          </w:tcPr>
          <w:p w14:paraId="21713919" w14:textId="77777777" w:rsidR="002C4255" w:rsidRPr="0031150D" w:rsidRDefault="002C4255">
            <w:pPr>
              <w:rPr>
                <w:rFonts w:ascii="Times New Roman" w:hAnsi="Times New Roman"/>
                <w:sz w:val="24"/>
                <w:szCs w:val="24"/>
              </w:rPr>
            </w:pPr>
          </w:p>
        </w:tc>
        <w:tc>
          <w:tcPr>
            <w:tcW w:w="2115" w:type="dxa"/>
            <w:tcBorders>
              <w:top w:val="single" w:sz="4" w:space="0" w:color="000000"/>
              <w:left w:val="nil"/>
              <w:bottom w:val="single" w:sz="4" w:space="0" w:color="000000"/>
              <w:right w:val="single" w:sz="4" w:space="0" w:color="000000"/>
            </w:tcBorders>
          </w:tcPr>
          <w:p w14:paraId="0FA837AC" w14:textId="77777777" w:rsidR="002C4255" w:rsidRPr="0031150D" w:rsidRDefault="002C4255">
            <w:pPr>
              <w:rPr>
                <w:rFonts w:ascii="Times New Roman" w:hAnsi="Times New Roman"/>
                <w:sz w:val="24"/>
                <w:szCs w:val="24"/>
              </w:rPr>
            </w:pPr>
          </w:p>
        </w:tc>
      </w:tr>
      <w:tr w:rsidR="00475681" w:rsidRPr="0031150D" w14:paraId="5929C946" w14:textId="77777777" w:rsidTr="003B38BB">
        <w:trPr>
          <w:trHeight w:val="240"/>
        </w:trPr>
        <w:tc>
          <w:tcPr>
            <w:tcW w:w="5934" w:type="dxa"/>
            <w:gridSpan w:val="2"/>
            <w:tcBorders>
              <w:top w:val="single" w:sz="4" w:space="0" w:color="000000"/>
              <w:left w:val="single" w:sz="4" w:space="0" w:color="000000"/>
              <w:bottom w:val="single" w:sz="4" w:space="0" w:color="000000"/>
              <w:right w:val="nil"/>
            </w:tcBorders>
          </w:tcPr>
          <w:p w14:paraId="31E41DA5" w14:textId="77777777" w:rsidR="002C4255" w:rsidRPr="0031150D" w:rsidRDefault="00A74E24">
            <w:pPr>
              <w:spacing w:after="0"/>
              <w:ind w:left="77"/>
              <w:rPr>
                <w:rFonts w:ascii="Times New Roman" w:hAnsi="Times New Roman"/>
                <w:sz w:val="24"/>
                <w:szCs w:val="24"/>
              </w:rPr>
            </w:pPr>
            <w:r w:rsidRPr="0031150D">
              <w:rPr>
                <w:rFonts w:ascii="Times New Roman" w:eastAsia="Arial" w:hAnsi="Times New Roman"/>
                <w:sz w:val="24"/>
                <w:szCs w:val="24"/>
              </w:rPr>
              <w:t xml:space="preserve">Acumularea a minimum 50 de puncte din 100 posibile </w:t>
            </w:r>
          </w:p>
        </w:tc>
        <w:tc>
          <w:tcPr>
            <w:tcW w:w="2432" w:type="dxa"/>
            <w:tcBorders>
              <w:top w:val="single" w:sz="4" w:space="0" w:color="000000"/>
              <w:left w:val="nil"/>
              <w:bottom w:val="single" w:sz="4" w:space="0" w:color="000000"/>
              <w:right w:val="nil"/>
            </w:tcBorders>
          </w:tcPr>
          <w:p w14:paraId="175214FE" w14:textId="77777777" w:rsidR="002C4255" w:rsidRPr="0031150D" w:rsidRDefault="002C4255">
            <w:pPr>
              <w:rPr>
                <w:rFonts w:ascii="Times New Roman" w:hAnsi="Times New Roman"/>
                <w:sz w:val="24"/>
                <w:szCs w:val="24"/>
              </w:rPr>
            </w:pPr>
          </w:p>
        </w:tc>
        <w:tc>
          <w:tcPr>
            <w:tcW w:w="2115" w:type="dxa"/>
            <w:tcBorders>
              <w:top w:val="single" w:sz="4" w:space="0" w:color="000000"/>
              <w:left w:val="nil"/>
              <w:bottom w:val="single" w:sz="4" w:space="0" w:color="000000"/>
              <w:right w:val="single" w:sz="4" w:space="0" w:color="000000"/>
            </w:tcBorders>
          </w:tcPr>
          <w:p w14:paraId="42FC03C7" w14:textId="77777777" w:rsidR="002C4255" w:rsidRPr="0031150D" w:rsidRDefault="002C4255">
            <w:pPr>
              <w:spacing w:after="0"/>
              <w:rPr>
                <w:rFonts w:ascii="Times New Roman" w:hAnsi="Times New Roman"/>
                <w:sz w:val="24"/>
                <w:szCs w:val="24"/>
              </w:rPr>
            </w:pPr>
          </w:p>
        </w:tc>
      </w:tr>
    </w:tbl>
    <w:p w14:paraId="331B766B" w14:textId="77777777" w:rsidR="004671D0" w:rsidRPr="0031150D" w:rsidRDefault="00EF61F2" w:rsidP="00813BB9">
      <w:pPr>
        <w:spacing w:after="0" w:line="240" w:lineRule="auto"/>
        <w:rPr>
          <w:rFonts w:ascii="Times New Roman" w:hAnsi="Times New Roman"/>
          <w:sz w:val="24"/>
          <w:szCs w:val="24"/>
        </w:rPr>
      </w:pPr>
      <w:r w:rsidRPr="0031150D">
        <w:rPr>
          <w:rFonts w:ascii="Times New Roman" w:hAnsi="Times New Roman"/>
          <w:sz w:val="24"/>
          <w:szCs w:val="24"/>
        </w:rPr>
        <w:t xml:space="preserve"> </w:t>
      </w:r>
    </w:p>
    <w:p w14:paraId="3F9AC79B" w14:textId="77777777" w:rsidR="00DC450D" w:rsidRPr="0031150D" w:rsidRDefault="00DC450D" w:rsidP="00813BB9">
      <w:pPr>
        <w:spacing w:after="0" w:line="240" w:lineRule="auto"/>
        <w:rPr>
          <w:rFonts w:ascii="Times New Roman" w:hAnsi="Times New Roman"/>
          <w:b/>
          <w:bCs/>
          <w:sz w:val="24"/>
          <w:szCs w:val="24"/>
        </w:rPr>
      </w:pPr>
    </w:p>
    <w:tbl>
      <w:tblPr>
        <w:tblW w:w="0" w:type="auto"/>
        <w:tblInd w:w="108" w:type="dxa"/>
        <w:tblLook w:val="04A0" w:firstRow="1" w:lastRow="0" w:firstColumn="1" w:lastColumn="0" w:noHBand="0" w:noVBand="1"/>
      </w:tblPr>
      <w:tblGrid>
        <w:gridCol w:w="2099"/>
        <w:gridCol w:w="4277"/>
        <w:gridCol w:w="4114"/>
      </w:tblGrid>
      <w:tr w:rsidR="00072B00" w:rsidRPr="0031150D" w14:paraId="34C2433B" w14:textId="77777777" w:rsidTr="003B38BB">
        <w:tc>
          <w:tcPr>
            <w:tcW w:w="2099" w:type="dxa"/>
          </w:tcPr>
          <w:p w14:paraId="2FE84BE4" w14:textId="77777777" w:rsidR="00072B00" w:rsidRPr="0031150D" w:rsidRDefault="00072B00" w:rsidP="00813BB9">
            <w:pPr>
              <w:spacing w:after="0" w:line="240" w:lineRule="auto"/>
              <w:rPr>
                <w:rFonts w:ascii="Times New Roman" w:hAnsi="Times New Roman"/>
                <w:sz w:val="24"/>
                <w:szCs w:val="24"/>
              </w:rPr>
            </w:pPr>
            <w:r w:rsidRPr="0031150D">
              <w:rPr>
                <w:rFonts w:ascii="Times New Roman" w:hAnsi="Times New Roman"/>
                <w:sz w:val="24"/>
                <w:szCs w:val="24"/>
              </w:rPr>
              <w:t>Data completării</w:t>
            </w:r>
            <w:r w:rsidR="00536B72" w:rsidRPr="0031150D">
              <w:rPr>
                <w:rFonts w:ascii="Times New Roman" w:hAnsi="Times New Roman"/>
                <w:sz w:val="24"/>
                <w:szCs w:val="24"/>
              </w:rPr>
              <w:t xml:space="preserve"> </w:t>
            </w:r>
          </w:p>
        </w:tc>
        <w:tc>
          <w:tcPr>
            <w:tcW w:w="4277" w:type="dxa"/>
          </w:tcPr>
          <w:p w14:paraId="7DB447B6" w14:textId="77777777" w:rsidR="003C6DC8" w:rsidRPr="0031150D" w:rsidRDefault="00D7553A" w:rsidP="00813BB9">
            <w:pPr>
              <w:spacing w:after="0" w:line="240" w:lineRule="auto"/>
              <w:rPr>
                <w:rFonts w:ascii="Times New Roman" w:hAnsi="Times New Roman"/>
                <w:sz w:val="24"/>
                <w:szCs w:val="24"/>
              </w:rPr>
            </w:pPr>
            <w:r w:rsidRPr="0031150D">
              <w:rPr>
                <w:rFonts w:ascii="Times New Roman" w:hAnsi="Times New Roman"/>
                <w:sz w:val="24"/>
                <w:szCs w:val="24"/>
              </w:rPr>
              <w:t>Titular curs</w:t>
            </w:r>
          </w:p>
        </w:tc>
        <w:tc>
          <w:tcPr>
            <w:tcW w:w="4114" w:type="dxa"/>
          </w:tcPr>
          <w:p w14:paraId="083001D0" w14:textId="77777777" w:rsidR="003C6DC8" w:rsidRPr="0031150D" w:rsidRDefault="00072B00" w:rsidP="00813BB9">
            <w:pPr>
              <w:spacing w:after="0" w:line="240" w:lineRule="auto"/>
              <w:rPr>
                <w:rFonts w:ascii="Times New Roman" w:hAnsi="Times New Roman"/>
                <w:sz w:val="24"/>
                <w:szCs w:val="24"/>
              </w:rPr>
            </w:pPr>
            <w:r w:rsidRPr="0031150D">
              <w:rPr>
                <w:rFonts w:ascii="Times New Roman" w:hAnsi="Times New Roman"/>
                <w:sz w:val="24"/>
                <w:szCs w:val="24"/>
              </w:rPr>
              <w:t>Titular</w:t>
            </w:r>
            <w:r w:rsidR="003075CA" w:rsidRPr="0031150D">
              <w:rPr>
                <w:rFonts w:ascii="Times New Roman" w:hAnsi="Times New Roman"/>
                <w:sz w:val="24"/>
                <w:szCs w:val="24"/>
              </w:rPr>
              <w:t>(i</w:t>
            </w:r>
            <w:r w:rsidR="00856791" w:rsidRPr="0031150D">
              <w:rPr>
                <w:rFonts w:ascii="Times New Roman" w:hAnsi="Times New Roman"/>
                <w:sz w:val="24"/>
                <w:szCs w:val="24"/>
              </w:rPr>
              <w:t>i</w:t>
            </w:r>
            <w:r w:rsidR="003075CA" w:rsidRPr="0031150D">
              <w:rPr>
                <w:rFonts w:ascii="Times New Roman" w:hAnsi="Times New Roman"/>
                <w:sz w:val="24"/>
                <w:szCs w:val="24"/>
              </w:rPr>
              <w:t>)</w:t>
            </w:r>
            <w:r w:rsidRPr="0031150D">
              <w:rPr>
                <w:rFonts w:ascii="Times New Roman" w:hAnsi="Times New Roman"/>
                <w:sz w:val="24"/>
                <w:szCs w:val="24"/>
              </w:rPr>
              <w:t xml:space="preserve"> de </w:t>
            </w:r>
            <w:r w:rsidR="003075CA" w:rsidRPr="0031150D">
              <w:rPr>
                <w:rFonts w:ascii="Times New Roman" w:hAnsi="Times New Roman"/>
                <w:sz w:val="24"/>
                <w:szCs w:val="24"/>
              </w:rPr>
              <w:t>aplicații</w:t>
            </w:r>
          </w:p>
        </w:tc>
      </w:tr>
      <w:tr w:rsidR="005E2B09" w:rsidRPr="0031150D" w14:paraId="4BA01C49" w14:textId="77777777" w:rsidTr="003B38BB">
        <w:tc>
          <w:tcPr>
            <w:tcW w:w="2099" w:type="dxa"/>
          </w:tcPr>
          <w:p w14:paraId="1B9A10E4" w14:textId="77777777" w:rsidR="005E2B09" w:rsidRPr="0031150D" w:rsidRDefault="005E2B09" w:rsidP="00813BB9">
            <w:pPr>
              <w:spacing w:after="0" w:line="240" w:lineRule="auto"/>
              <w:rPr>
                <w:rFonts w:ascii="Times New Roman" w:hAnsi="Times New Roman"/>
                <w:sz w:val="24"/>
                <w:szCs w:val="24"/>
              </w:rPr>
            </w:pPr>
            <w:r w:rsidRPr="0031150D">
              <w:rPr>
                <w:rFonts w:ascii="Times New Roman" w:hAnsi="Times New Roman"/>
                <w:sz w:val="24"/>
                <w:szCs w:val="24"/>
              </w:rPr>
              <w:t>25.09.2025</w:t>
            </w:r>
          </w:p>
        </w:tc>
        <w:tc>
          <w:tcPr>
            <w:tcW w:w="4277" w:type="dxa"/>
          </w:tcPr>
          <w:p w14:paraId="0086C83C" w14:textId="77777777" w:rsidR="005E2B09" w:rsidRPr="0031150D" w:rsidRDefault="005E2B09" w:rsidP="003B38BB">
            <w:pPr>
              <w:spacing w:after="0" w:line="240" w:lineRule="auto"/>
              <w:rPr>
                <w:rFonts w:ascii="Times New Roman" w:hAnsi="Times New Roman"/>
                <w:sz w:val="24"/>
                <w:szCs w:val="24"/>
              </w:rPr>
            </w:pPr>
            <w:r w:rsidRPr="0031150D">
              <w:rPr>
                <w:rFonts w:ascii="Times New Roman" w:hAnsi="Times New Roman"/>
                <w:sz w:val="24"/>
                <w:szCs w:val="24"/>
              </w:rPr>
              <w:t>Dr. ing. Bogdan TEODORESCU</w:t>
            </w:r>
          </w:p>
        </w:tc>
        <w:tc>
          <w:tcPr>
            <w:tcW w:w="4114" w:type="dxa"/>
          </w:tcPr>
          <w:p w14:paraId="4DBC4B43" w14:textId="77777777" w:rsidR="005E2B09" w:rsidRPr="0031150D" w:rsidRDefault="005E2B09" w:rsidP="003B38BB">
            <w:pPr>
              <w:spacing w:after="0" w:line="240" w:lineRule="auto"/>
              <w:rPr>
                <w:rFonts w:ascii="Times New Roman" w:hAnsi="Times New Roman"/>
                <w:sz w:val="24"/>
                <w:szCs w:val="24"/>
              </w:rPr>
            </w:pPr>
            <w:r w:rsidRPr="0031150D">
              <w:rPr>
                <w:rFonts w:ascii="Times New Roman" w:hAnsi="Times New Roman"/>
                <w:sz w:val="24"/>
                <w:szCs w:val="24"/>
              </w:rPr>
              <w:t>Dr. ing. Bogdan TEODORESCU</w:t>
            </w:r>
          </w:p>
        </w:tc>
      </w:tr>
      <w:tr w:rsidR="00072B00" w:rsidRPr="0031150D" w14:paraId="2FC71268" w14:textId="77777777" w:rsidTr="003B38BB">
        <w:tc>
          <w:tcPr>
            <w:tcW w:w="2099" w:type="dxa"/>
          </w:tcPr>
          <w:p w14:paraId="586A04BE" w14:textId="77777777" w:rsidR="00072B00" w:rsidRPr="0031150D" w:rsidRDefault="00072B00" w:rsidP="00813BB9">
            <w:pPr>
              <w:spacing w:after="0" w:line="240" w:lineRule="auto"/>
              <w:rPr>
                <w:rFonts w:ascii="Times New Roman" w:hAnsi="Times New Roman"/>
                <w:sz w:val="24"/>
                <w:szCs w:val="24"/>
              </w:rPr>
            </w:pPr>
          </w:p>
        </w:tc>
        <w:tc>
          <w:tcPr>
            <w:tcW w:w="4277" w:type="dxa"/>
          </w:tcPr>
          <w:p w14:paraId="7644E043" w14:textId="77777777" w:rsidR="00072B00" w:rsidRPr="0031150D" w:rsidRDefault="00072B00" w:rsidP="00813BB9">
            <w:pPr>
              <w:spacing w:after="0" w:line="240" w:lineRule="auto"/>
              <w:rPr>
                <w:rFonts w:ascii="Times New Roman" w:hAnsi="Times New Roman"/>
                <w:sz w:val="24"/>
                <w:szCs w:val="24"/>
              </w:rPr>
            </w:pPr>
          </w:p>
        </w:tc>
        <w:tc>
          <w:tcPr>
            <w:tcW w:w="4114" w:type="dxa"/>
          </w:tcPr>
          <w:p w14:paraId="4B5C521D" w14:textId="77777777" w:rsidR="00072B00" w:rsidRPr="0031150D" w:rsidRDefault="00072B00" w:rsidP="00813BB9">
            <w:pPr>
              <w:spacing w:after="0" w:line="240" w:lineRule="auto"/>
              <w:rPr>
                <w:rFonts w:ascii="Times New Roman" w:hAnsi="Times New Roman"/>
                <w:sz w:val="24"/>
                <w:szCs w:val="24"/>
              </w:rPr>
            </w:pPr>
          </w:p>
        </w:tc>
      </w:tr>
      <w:tr w:rsidR="00072B00" w:rsidRPr="0031150D" w14:paraId="39755777" w14:textId="77777777" w:rsidTr="003B38BB">
        <w:tc>
          <w:tcPr>
            <w:tcW w:w="2099" w:type="dxa"/>
          </w:tcPr>
          <w:p w14:paraId="0319DA87" w14:textId="77777777" w:rsidR="00072B00" w:rsidRPr="0031150D" w:rsidRDefault="00072B00" w:rsidP="00813BB9">
            <w:pPr>
              <w:spacing w:after="0" w:line="240" w:lineRule="auto"/>
              <w:rPr>
                <w:rFonts w:ascii="Times New Roman" w:hAnsi="Times New Roman"/>
                <w:sz w:val="24"/>
                <w:szCs w:val="24"/>
              </w:rPr>
            </w:pPr>
            <w:r w:rsidRPr="0031150D">
              <w:rPr>
                <w:rFonts w:ascii="Times New Roman" w:hAnsi="Times New Roman"/>
                <w:sz w:val="24"/>
                <w:szCs w:val="24"/>
              </w:rPr>
              <w:t>Data avizării în departament</w:t>
            </w:r>
            <w:r w:rsidR="00B4650B" w:rsidRPr="0031150D">
              <w:rPr>
                <w:rFonts w:ascii="Times New Roman" w:hAnsi="Times New Roman"/>
                <w:sz w:val="24"/>
                <w:szCs w:val="24"/>
              </w:rPr>
              <w:t xml:space="preserve"> </w:t>
            </w:r>
          </w:p>
        </w:tc>
        <w:tc>
          <w:tcPr>
            <w:tcW w:w="8391" w:type="dxa"/>
            <w:gridSpan w:val="2"/>
          </w:tcPr>
          <w:p w14:paraId="11E1301B" w14:textId="77777777" w:rsidR="00072B00" w:rsidRPr="0031150D" w:rsidRDefault="00DE7C88" w:rsidP="00813BB9">
            <w:pPr>
              <w:spacing w:after="0" w:line="240" w:lineRule="auto"/>
              <w:rPr>
                <w:rFonts w:ascii="Times New Roman" w:hAnsi="Times New Roman"/>
                <w:sz w:val="24"/>
                <w:szCs w:val="24"/>
              </w:rPr>
            </w:pPr>
            <w:r w:rsidRPr="0031150D">
              <w:rPr>
                <w:rFonts w:ascii="Times New Roman" w:hAnsi="Times New Roman"/>
                <w:sz w:val="24"/>
                <w:szCs w:val="24"/>
              </w:rPr>
              <w:t>Pentru d</w:t>
            </w:r>
            <w:r w:rsidR="00072B00" w:rsidRPr="0031150D">
              <w:rPr>
                <w:rFonts w:ascii="Times New Roman" w:hAnsi="Times New Roman"/>
                <w:sz w:val="24"/>
                <w:szCs w:val="24"/>
              </w:rPr>
              <w:t>irector de departament</w:t>
            </w:r>
          </w:p>
          <w:p w14:paraId="4C0D68AB" w14:textId="16F4DDF7" w:rsidR="00FB6888" w:rsidRPr="0031150D" w:rsidRDefault="00DE7C88" w:rsidP="00813BB9">
            <w:pPr>
              <w:spacing w:after="0" w:line="240" w:lineRule="auto"/>
              <w:rPr>
                <w:rFonts w:ascii="Times New Roman" w:hAnsi="Times New Roman"/>
                <w:sz w:val="24"/>
                <w:szCs w:val="24"/>
              </w:rPr>
            </w:pPr>
            <w:r w:rsidRPr="0031150D">
              <w:rPr>
                <w:rFonts w:ascii="Times New Roman" w:hAnsi="Times New Roman"/>
                <w:sz w:val="24"/>
                <w:szCs w:val="24"/>
              </w:rPr>
              <w:t>Conf</w:t>
            </w:r>
            <w:r w:rsidR="00D7553A" w:rsidRPr="0031150D">
              <w:rPr>
                <w:rFonts w:ascii="Times New Roman" w:hAnsi="Times New Roman"/>
                <w:sz w:val="24"/>
                <w:szCs w:val="24"/>
              </w:rPr>
              <w:t xml:space="preserve">. dr. ing. </w:t>
            </w:r>
            <w:r w:rsidRPr="0031150D">
              <w:rPr>
                <w:rFonts w:ascii="Times New Roman" w:hAnsi="Times New Roman"/>
                <w:sz w:val="24"/>
                <w:szCs w:val="24"/>
              </w:rPr>
              <w:t>Laurenţiu</w:t>
            </w:r>
            <w:r w:rsidR="009058AE" w:rsidRPr="0031150D">
              <w:rPr>
                <w:rFonts w:ascii="Times New Roman" w:hAnsi="Times New Roman"/>
                <w:sz w:val="24"/>
                <w:szCs w:val="24"/>
              </w:rPr>
              <w:t>-</w:t>
            </w:r>
            <w:r w:rsidRPr="0031150D">
              <w:rPr>
                <w:rFonts w:ascii="Times New Roman" w:hAnsi="Times New Roman"/>
                <w:sz w:val="24"/>
                <w:szCs w:val="24"/>
              </w:rPr>
              <w:t xml:space="preserve">Eugen </w:t>
            </w:r>
            <w:r w:rsidR="009058AE" w:rsidRPr="0031150D">
              <w:rPr>
                <w:rFonts w:ascii="Times New Roman" w:hAnsi="Times New Roman"/>
                <w:sz w:val="24"/>
                <w:szCs w:val="24"/>
              </w:rPr>
              <w:t>MORARU</w:t>
            </w:r>
          </w:p>
        </w:tc>
      </w:tr>
      <w:tr w:rsidR="00072B00" w:rsidRPr="0031150D" w14:paraId="294F9F9A" w14:textId="77777777" w:rsidTr="003B38BB">
        <w:tc>
          <w:tcPr>
            <w:tcW w:w="2099" w:type="dxa"/>
          </w:tcPr>
          <w:p w14:paraId="65A946EC" w14:textId="77777777" w:rsidR="00072B00" w:rsidRPr="0031150D" w:rsidRDefault="00072B00" w:rsidP="00813BB9">
            <w:pPr>
              <w:spacing w:after="0" w:line="240" w:lineRule="auto"/>
              <w:rPr>
                <w:rFonts w:ascii="Times New Roman" w:hAnsi="Times New Roman"/>
                <w:sz w:val="24"/>
                <w:szCs w:val="24"/>
              </w:rPr>
            </w:pPr>
          </w:p>
        </w:tc>
        <w:tc>
          <w:tcPr>
            <w:tcW w:w="8391" w:type="dxa"/>
            <w:gridSpan w:val="2"/>
          </w:tcPr>
          <w:p w14:paraId="2A12ABA5" w14:textId="77777777" w:rsidR="00072B00" w:rsidRPr="0031150D" w:rsidRDefault="00072B00" w:rsidP="00813BB9">
            <w:pPr>
              <w:spacing w:after="0" w:line="240" w:lineRule="auto"/>
              <w:rPr>
                <w:rFonts w:ascii="Times New Roman" w:hAnsi="Times New Roman"/>
                <w:sz w:val="24"/>
                <w:szCs w:val="24"/>
              </w:rPr>
            </w:pPr>
          </w:p>
        </w:tc>
      </w:tr>
      <w:tr w:rsidR="003075CA" w:rsidRPr="0031150D" w14:paraId="7762DA00" w14:textId="77777777" w:rsidTr="003B38BB">
        <w:tc>
          <w:tcPr>
            <w:tcW w:w="2099" w:type="dxa"/>
          </w:tcPr>
          <w:p w14:paraId="6EAA956F" w14:textId="77777777" w:rsidR="00B4650B" w:rsidRPr="0031150D" w:rsidRDefault="003075CA" w:rsidP="00813BB9">
            <w:pPr>
              <w:spacing w:after="0" w:line="240" w:lineRule="auto"/>
              <w:rPr>
                <w:rFonts w:ascii="Times New Roman" w:hAnsi="Times New Roman"/>
                <w:sz w:val="24"/>
                <w:szCs w:val="24"/>
              </w:rPr>
            </w:pPr>
            <w:r w:rsidRPr="0031150D">
              <w:rPr>
                <w:rFonts w:ascii="Times New Roman" w:hAnsi="Times New Roman"/>
                <w:sz w:val="24"/>
                <w:szCs w:val="24"/>
              </w:rPr>
              <w:t>Data aprobării în Consiliul Facultății</w:t>
            </w:r>
          </w:p>
          <w:p w14:paraId="2133AFE6" w14:textId="77777777" w:rsidR="003075CA" w:rsidRPr="0031150D" w:rsidRDefault="003075CA" w:rsidP="00813BB9">
            <w:pPr>
              <w:spacing w:after="0" w:line="240" w:lineRule="auto"/>
              <w:rPr>
                <w:rFonts w:ascii="Times New Roman" w:hAnsi="Times New Roman"/>
                <w:sz w:val="24"/>
                <w:szCs w:val="24"/>
              </w:rPr>
            </w:pPr>
          </w:p>
        </w:tc>
        <w:tc>
          <w:tcPr>
            <w:tcW w:w="8391" w:type="dxa"/>
            <w:gridSpan w:val="2"/>
          </w:tcPr>
          <w:p w14:paraId="56EFC5AC" w14:textId="77777777" w:rsidR="003075CA" w:rsidRPr="0031150D" w:rsidRDefault="003075CA" w:rsidP="00813BB9">
            <w:pPr>
              <w:spacing w:after="0" w:line="240" w:lineRule="auto"/>
              <w:rPr>
                <w:rFonts w:ascii="Times New Roman" w:hAnsi="Times New Roman"/>
                <w:sz w:val="24"/>
                <w:szCs w:val="24"/>
              </w:rPr>
            </w:pPr>
            <w:r w:rsidRPr="0031150D">
              <w:rPr>
                <w:rFonts w:ascii="Times New Roman" w:hAnsi="Times New Roman"/>
                <w:sz w:val="24"/>
                <w:szCs w:val="24"/>
              </w:rPr>
              <w:t>Decan</w:t>
            </w:r>
            <w:r w:rsidR="00B4650B" w:rsidRPr="0031150D">
              <w:rPr>
                <w:rFonts w:ascii="Times New Roman" w:hAnsi="Times New Roman"/>
                <w:sz w:val="24"/>
                <w:szCs w:val="24"/>
              </w:rPr>
              <w:t xml:space="preserve"> </w:t>
            </w:r>
          </w:p>
          <w:p w14:paraId="477F3D63" w14:textId="4B5EB142" w:rsidR="003075CA" w:rsidRPr="0031150D" w:rsidRDefault="00D7553A" w:rsidP="00813BB9">
            <w:pPr>
              <w:spacing w:after="0" w:line="240" w:lineRule="auto"/>
              <w:rPr>
                <w:rFonts w:ascii="Times New Roman" w:hAnsi="Times New Roman"/>
                <w:sz w:val="24"/>
                <w:szCs w:val="24"/>
              </w:rPr>
            </w:pPr>
            <w:r w:rsidRPr="0031150D">
              <w:rPr>
                <w:rFonts w:ascii="Times New Roman" w:hAnsi="Times New Roman"/>
                <w:sz w:val="24"/>
                <w:szCs w:val="24"/>
              </w:rPr>
              <w:t>Prof. dr. ing. Daniel</w:t>
            </w:r>
            <w:r w:rsidR="009058AE" w:rsidRPr="0031150D">
              <w:rPr>
                <w:rFonts w:ascii="Times New Roman" w:hAnsi="Times New Roman"/>
                <w:sz w:val="24"/>
                <w:szCs w:val="24"/>
              </w:rPr>
              <w:t>-</w:t>
            </w:r>
            <w:r w:rsidRPr="0031150D">
              <w:rPr>
                <w:rFonts w:ascii="Times New Roman" w:hAnsi="Times New Roman"/>
                <w:sz w:val="24"/>
                <w:szCs w:val="24"/>
              </w:rPr>
              <w:t xml:space="preserve">Eugeniu </w:t>
            </w:r>
            <w:r w:rsidR="009058AE" w:rsidRPr="0031150D">
              <w:rPr>
                <w:rFonts w:ascii="Times New Roman" w:hAnsi="Times New Roman"/>
                <w:sz w:val="24"/>
                <w:szCs w:val="24"/>
              </w:rPr>
              <w:t>CRUNȚEANU</w:t>
            </w:r>
          </w:p>
        </w:tc>
      </w:tr>
    </w:tbl>
    <w:p w14:paraId="26522671" w14:textId="77777777" w:rsidR="00FD0711" w:rsidRPr="0031150D" w:rsidRDefault="00FD0711" w:rsidP="00813BB9">
      <w:pPr>
        <w:spacing w:after="0" w:line="240" w:lineRule="auto"/>
        <w:rPr>
          <w:rFonts w:ascii="Times New Roman" w:hAnsi="Times New Roman"/>
          <w:sz w:val="24"/>
          <w:szCs w:val="24"/>
        </w:rPr>
      </w:pPr>
    </w:p>
    <w:p w14:paraId="38997ADE" w14:textId="77777777" w:rsidR="00D13E52" w:rsidRPr="0031150D" w:rsidRDefault="00D13E52">
      <w:pPr>
        <w:spacing w:after="0" w:line="240" w:lineRule="auto"/>
        <w:rPr>
          <w:rFonts w:ascii="Times New Roman" w:hAnsi="Times New Roman"/>
          <w:sz w:val="24"/>
          <w:szCs w:val="24"/>
        </w:rPr>
      </w:pPr>
    </w:p>
    <w:sectPr w:rsidR="00D13E52" w:rsidRPr="0031150D"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6D35C" w14:textId="77777777" w:rsidR="008863F5" w:rsidRDefault="008863F5" w:rsidP="006B0230">
      <w:pPr>
        <w:spacing w:after="0" w:line="240" w:lineRule="auto"/>
      </w:pPr>
      <w:r>
        <w:separator/>
      </w:r>
    </w:p>
  </w:endnote>
  <w:endnote w:type="continuationSeparator" w:id="0">
    <w:p w14:paraId="4B67174A" w14:textId="77777777" w:rsidR="008863F5" w:rsidRDefault="008863F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FF33" w14:textId="77777777" w:rsidR="004D16DE" w:rsidRDefault="004D16DE">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22B4" w14:textId="77777777" w:rsidR="008863F5" w:rsidRDefault="008863F5" w:rsidP="006B0230">
      <w:pPr>
        <w:spacing w:after="0" w:line="240" w:lineRule="auto"/>
      </w:pPr>
      <w:r>
        <w:separator/>
      </w:r>
    </w:p>
  </w:footnote>
  <w:footnote w:type="continuationSeparator" w:id="0">
    <w:p w14:paraId="01D368F8" w14:textId="77777777" w:rsidR="008863F5" w:rsidRDefault="008863F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3B38BB" w14:paraId="44EF2724" w14:textId="77777777" w:rsidTr="00A24398">
      <w:trPr>
        <w:trHeight w:val="990"/>
      </w:trPr>
      <w:tc>
        <w:tcPr>
          <w:tcW w:w="1245" w:type="dxa"/>
          <w:tcBorders>
            <w:top w:val="nil"/>
            <w:left w:val="nil"/>
            <w:bottom w:val="nil"/>
            <w:right w:val="nil"/>
          </w:tcBorders>
          <w:tcMar>
            <w:left w:w="105" w:type="dxa"/>
            <w:right w:w="105" w:type="dxa"/>
          </w:tcMar>
          <w:vAlign w:val="center"/>
        </w:tcPr>
        <w:p w14:paraId="44695BD4" w14:textId="77777777" w:rsidR="003B38BB" w:rsidRDefault="003B38BB" w:rsidP="003B38BB">
          <w:pPr>
            <w:tabs>
              <w:tab w:val="center" w:pos="4680"/>
              <w:tab w:val="right" w:pos="9360"/>
            </w:tabs>
            <w:spacing w:after="0"/>
            <w:rPr>
              <w:rFonts w:eastAsia="Calibri" w:cs="Calibri"/>
              <w:color w:val="000000" w:themeColor="text1"/>
              <w:lang w:val="en-GB"/>
            </w:rPr>
          </w:pPr>
          <w:r>
            <w:rPr>
              <w:noProof/>
            </w:rPr>
            <w:drawing>
              <wp:inline distT="0" distB="0" distL="0" distR="0" wp14:anchorId="25BD5C6F" wp14:editId="6C8FC552">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8F4B6EC" w14:textId="77777777" w:rsidR="003B38BB" w:rsidRDefault="003B38BB" w:rsidP="003B38BB">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F1A4C94" w14:textId="77777777" w:rsidR="003B38BB" w:rsidRDefault="003B38BB" w:rsidP="003B38BB">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2EF8C998" w14:textId="77777777" w:rsidR="003B38BB" w:rsidRDefault="003B38BB" w:rsidP="003B38BB">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95AA16A" w14:textId="77777777" w:rsidR="003B38BB" w:rsidRDefault="003B38BB" w:rsidP="003B38BB">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291C110" wp14:editId="0CA880C5">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28942DE0" w14:textId="77777777" w:rsidR="006B0230" w:rsidRDefault="006B0230" w:rsidP="00563549">
    <w:pPr>
      <w:pStyle w:val="Header"/>
      <w:tabs>
        <w:tab w:val="clear" w:pos="4680"/>
        <w:tab w:val="clear" w:pos="9360"/>
        <w:tab w:val="left" w:pos="3583"/>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0535048">
    <w:abstractNumId w:val="0"/>
  </w:num>
  <w:num w:numId="2" w16cid:durableId="1691563176">
    <w:abstractNumId w:val="16"/>
  </w:num>
  <w:num w:numId="3" w16cid:durableId="859272354">
    <w:abstractNumId w:val="12"/>
  </w:num>
  <w:num w:numId="4" w16cid:durableId="1774127373">
    <w:abstractNumId w:val="21"/>
  </w:num>
  <w:num w:numId="5" w16cid:durableId="2050491457">
    <w:abstractNumId w:val="17"/>
  </w:num>
  <w:num w:numId="6" w16cid:durableId="1779132074">
    <w:abstractNumId w:val="1"/>
  </w:num>
  <w:num w:numId="7" w16cid:durableId="1865242613">
    <w:abstractNumId w:val="4"/>
  </w:num>
  <w:num w:numId="8" w16cid:durableId="909846937">
    <w:abstractNumId w:val="13"/>
  </w:num>
  <w:num w:numId="9" w16cid:durableId="243532589">
    <w:abstractNumId w:val="27"/>
  </w:num>
  <w:num w:numId="10" w16cid:durableId="1727096348">
    <w:abstractNumId w:val="14"/>
  </w:num>
  <w:num w:numId="11" w16cid:durableId="2093426446">
    <w:abstractNumId w:val="7"/>
  </w:num>
  <w:num w:numId="12" w16cid:durableId="64498121">
    <w:abstractNumId w:val="23"/>
  </w:num>
  <w:num w:numId="13" w16cid:durableId="1225146571">
    <w:abstractNumId w:val="18"/>
  </w:num>
  <w:num w:numId="14" w16cid:durableId="2084793819">
    <w:abstractNumId w:val="20"/>
  </w:num>
  <w:num w:numId="15" w16cid:durableId="469983769">
    <w:abstractNumId w:val="19"/>
  </w:num>
  <w:num w:numId="16" w16cid:durableId="1031222555">
    <w:abstractNumId w:val="10"/>
  </w:num>
  <w:num w:numId="17" w16cid:durableId="197011865">
    <w:abstractNumId w:val="3"/>
  </w:num>
  <w:num w:numId="18" w16cid:durableId="301009556">
    <w:abstractNumId w:val="22"/>
  </w:num>
  <w:num w:numId="19" w16cid:durableId="1155486780">
    <w:abstractNumId w:val="11"/>
  </w:num>
  <w:num w:numId="20" w16cid:durableId="1312952291">
    <w:abstractNumId w:val="24"/>
  </w:num>
  <w:num w:numId="21" w16cid:durableId="943807269">
    <w:abstractNumId w:val="8"/>
  </w:num>
  <w:num w:numId="22" w16cid:durableId="813371632">
    <w:abstractNumId w:val="28"/>
  </w:num>
  <w:num w:numId="23" w16cid:durableId="484929566">
    <w:abstractNumId w:val="9"/>
  </w:num>
  <w:num w:numId="24" w16cid:durableId="1293057994">
    <w:abstractNumId w:val="26"/>
  </w:num>
  <w:num w:numId="25" w16cid:durableId="1040084787">
    <w:abstractNumId w:val="15"/>
  </w:num>
  <w:num w:numId="26" w16cid:durableId="1718502473">
    <w:abstractNumId w:val="2"/>
  </w:num>
  <w:num w:numId="27" w16cid:durableId="63839625">
    <w:abstractNumId w:val="25"/>
  </w:num>
  <w:num w:numId="28" w16cid:durableId="709572543">
    <w:abstractNumId w:val="5"/>
  </w:num>
  <w:num w:numId="29" w16cid:durableId="1505780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76421"/>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7A8"/>
    <w:rsid w:val="00213BFC"/>
    <w:rsid w:val="0021418D"/>
    <w:rsid w:val="00225272"/>
    <w:rsid w:val="00241E04"/>
    <w:rsid w:val="00246F30"/>
    <w:rsid w:val="00247B21"/>
    <w:rsid w:val="002517A0"/>
    <w:rsid w:val="002522F4"/>
    <w:rsid w:val="00253624"/>
    <w:rsid w:val="00260A69"/>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4255"/>
    <w:rsid w:val="002C5D1B"/>
    <w:rsid w:val="002C7828"/>
    <w:rsid w:val="002C7C5A"/>
    <w:rsid w:val="002D5B8A"/>
    <w:rsid w:val="002D606A"/>
    <w:rsid w:val="002E3D1C"/>
    <w:rsid w:val="002E3E12"/>
    <w:rsid w:val="002E5ECA"/>
    <w:rsid w:val="002F0971"/>
    <w:rsid w:val="002F1BA1"/>
    <w:rsid w:val="003075CA"/>
    <w:rsid w:val="0031150D"/>
    <w:rsid w:val="00323BAF"/>
    <w:rsid w:val="00324AAD"/>
    <w:rsid w:val="00333131"/>
    <w:rsid w:val="003341B8"/>
    <w:rsid w:val="003437E4"/>
    <w:rsid w:val="0034390B"/>
    <w:rsid w:val="00343DED"/>
    <w:rsid w:val="00347F53"/>
    <w:rsid w:val="0035077E"/>
    <w:rsid w:val="003515D2"/>
    <w:rsid w:val="00351DD4"/>
    <w:rsid w:val="003533D9"/>
    <w:rsid w:val="00353AA1"/>
    <w:rsid w:val="003553B7"/>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38BB"/>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16DE"/>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2B6E"/>
    <w:rsid w:val="005E20A7"/>
    <w:rsid w:val="005E2B09"/>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06EC"/>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863F5"/>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058AE"/>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4E24"/>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28FF"/>
    <w:rsid w:val="00C26673"/>
    <w:rsid w:val="00C33B75"/>
    <w:rsid w:val="00C36E73"/>
    <w:rsid w:val="00C37AFA"/>
    <w:rsid w:val="00C424BD"/>
    <w:rsid w:val="00C5473C"/>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37EBB9"/>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C825A7E9-8521-486A-9A58-D10EF92F3449}">
  <ds:schemaRefs>
    <ds:schemaRef ds:uri="http://schemas.openxmlformats.org/officeDocument/2006/bibliography"/>
  </ds:schemaRefs>
</ds:datastoreItem>
</file>

<file path=customXml/itemProps3.xml><?xml version="1.0" encoding="utf-8"?>
<ds:datastoreItem xmlns:ds="http://schemas.openxmlformats.org/officeDocument/2006/customXml" ds:itemID="{4BB3D588-3277-45A6-8875-B9E96242A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1866</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14</cp:revision>
  <dcterms:created xsi:type="dcterms:W3CDTF">2026-07-29T22:16:00Z</dcterms:created>
  <dcterms:modified xsi:type="dcterms:W3CDTF">2026-08-31T14:26:00Z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