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DC01D4" w:rsidR="00813D0D" w:rsidP="00DC01D4" w:rsidRDefault="00813D0D" w14:paraId="672A6659" wp14:textId="7777777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xmlns:wp14="http://schemas.microsoft.com/office/word/2010/wordml" w:rsidRPr="00DC01D4" w:rsidR="00FD0711" w:rsidP="00DC01D4" w:rsidRDefault="00FD0711" w14:paraId="37B31742" wp14:textId="77777777">
      <w:pPr>
        <w:spacing w:after="0" w:line="240" w:lineRule="auto"/>
        <w:jc w:val="center"/>
        <w:rPr>
          <w:rFonts w:ascii="Times New Roman" w:hAnsi="Times New Roman"/>
          <w:b/>
          <w:caps/>
          <w:color w:val="9BBB59"/>
          <w:sz w:val="24"/>
          <w:szCs w:val="24"/>
        </w:rPr>
      </w:pPr>
      <w:r w:rsidRPr="00DC01D4">
        <w:rPr>
          <w:rFonts w:ascii="Times New Roman" w:hAnsi="Times New Roman"/>
          <w:b/>
          <w:caps/>
          <w:sz w:val="24"/>
          <w:szCs w:val="24"/>
        </w:rPr>
        <w:t>fi</w:t>
      </w:r>
      <w:r w:rsidRPr="00DC01D4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DC01D4">
        <w:rPr>
          <w:rFonts w:ascii="Times New Roman" w:hAnsi="Times New Roman"/>
          <w:b/>
          <w:caps/>
          <w:sz w:val="24"/>
          <w:szCs w:val="24"/>
        </w:rPr>
        <w:t>a disciplinei</w:t>
      </w:r>
    </w:p>
    <w:p xmlns:wp14="http://schemas.microsoft.com/office/word/2010/wordml" w:rsidRPr="00DC01D4" w:rsidR="00FD0711" w:rsidP="00DC01D4" w:rsidRDefault="00FD0711" w14:paraId="6D9B494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DC01D4">
        <w:rPr>
          <w:rFonts w:ascii="Times New Roman" w:hAnsi="Times New Roman"/>
          <w:b/>
          <w:sz w:val="24"/>
          <w:szCs w:val="24"/>
        </w:rPr>
        <w:t>1. Date despre program</w:t>
      </w:r>
      <w:r w:rsidRPr="00DC01D4" w:rsidR="00850EF4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xmlns:wp14="http://schemas.microsoft.com/office/word/2010/wordml" w:rsidRPr="00DC01D4" w:rsidR="00FD0711" w:rsidTr="004F426F" w14:paraId="7D3D0AD9" wp14:textId="77777777">
        <w:tc>
          <w:tcPr>
            <w:tcW w:w="3823" w:type="dxa"/>
          </w:tcPr>
          <w:p w:rsidRPr="00DC01D4" w:rsidR="00FD0711" w:rsidP="00DC01D4" w:rsidRDefault="00FD0711" w14:paraId="0BEE52F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DC01D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DC01D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DC01D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DC01D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DC01D4" w:rsidR="00FD0711" w:rsidP="00DC01D4" w:rsidRDefault="00C116E4" w14:paraId="38C4157C" wp14:textId="77777777">
            <w:pPr>
              <w:pStyle w:val="Heading3"/>
              <w:rPr>
                <w:sz w:val="24"/>
                <w:szCs w:val="24"/>
              </w:rPr>
            </w:pPr>
            <w:r w:rsidRPr="00DC01D4">
              <w:rPr>
                <w:sz w:val="24"/>
                <w:szCs w:val="24"/>
              </w:rPr>
              <w:t xml:space="preserve">Universitatea </w:t>
            </w:r>
            <w:r w:rsidRPr="00DC01D4" w:rsidR="00C26673">
              <w:rPr>
                <w:sz w:val="24"/>
                <w:szCs w:val="24"/>
              </w:rPr>
              <w:t xml:space="preserve">Națională de Știință și Tehnologie </w:t>
            </w:r>
            <w:r w:rsidRPr="00DC01D4">
              <w:rPr>
                <w:sz w:val="24"/>
                <w:szCs w:val="24"/>
              </w:rPr>
              <w:t>POLITEHNICA</w:t>
            </w:r>
            <w:r w:rsidRPr="00DC01D4" w:rsidR="00A26CB8">
              <w:rPr>
                <w:sz w:val="24"/>
                <w:szCs w:val="24"/>
              </w:rPr>
              <w:t xml:space="preserve"> </w:t>
            </w:r>
            <w:r w:rsidRPr="00DC01D4">
              <w:rPr>
                <w:sz w:val="24"/>
                <w:szCs w:val="24"/>
              </w:rPr>
              <w:t>din Bucure</w:t>
            </w:r>
            <w:r w:rsidRPr="00DC01D4" w:rsidR="001B1709">
              <w:rPr>
                <w:sz w:val="24"/>
                <w:szCs w:val="24"/>
              </w:rPr>
              <w:t>ș</w:t>
            </w:r>
            <w:r w:rsidRPr="00DC01D4">
              <w:rPr>
                <w:sz w:val="24"/>
                <w:szCs w:val="24"/>
              </w:rPr>
              <w:t>ti</w:t>
            </w:r>
          </w:p>
        </w:tc>
      </w:tr>
      <w:tr xmlns:wp14="http://schemas.microsoft.com/office/word/2010/wordml" w:rsidRPr="00DC01D4" w:rsidR="00FD0711" w:rsidTr="004F426F" w14:paraId="3E44968F" wp14:textId="77777777">
        <w:tc>
          <w:tcPr>
            <w:tcW w:w="3823" w:type="dxa"/>
          </w:tcPr>
          <w:p w:rsidRPr="00DC01D4" w:rsidR="00FD0711" w:rsidP="00DC01D4" w:rsidRDefault="00FD0711" w14:paraId="209A9AB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DC01D4" w:rsidR="00FD0711" w:rsidP="00DC01D4" w:rsidRDefault="00813D0D" w14:paraId="50460CD6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DC01D4" w:rsidR="00FD0711" w:rsidTr="004F426F" w14:paraId="7D942C14" wp14:textId="77777777">
        <w:tc>
          <w:tcPr>
            <w:tcW w:w="3823" w:type="dxa"/>
          </w:tcPr>
          <w:p w:rsidRPr="00DC01D4" w:rsidR="00FD0711" w:rsidP="00DC01D4" w:rsidRDefault="00FD0711" w14:paraId="280A204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DC01D4" w:rsidR="001B1709" w:rsidP="00DC01D4" w:rsidRDefault="00813D0D" w14:paraId="1BA30050" wp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Ştiinţe Aerospaţiale „Elie Carafoli”</w:t>
            </w:r>
          </w:p>
        </w:tc>
      </w:tr>
      <w:tr xmlns:wp14="http://schemas.microsoft.com/office/word/2010/wordml" w:rsidRPr="00DC01D4" w:rsidR="00FD0711" w:rsidTr="004F426F" w14:paraId="77CF010B" wp14:textId="77777777">
        <w:tc>
          <w:tcPr>
            <w:tcW w:w="3823" w:type="dxa"/>
          </w:tcPr>
          <w:p w:rsidRPr="00DC01D4" w:rsidR="00FD0711" w:rsidP="00DC01D4" w:rsidRDefault="00FD0711" w14:paraId="1F20B82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Pr="00DC01D4"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DC01D4" w:rsidR="00FD0711" w:rsidP="00DC01D4" w:rsidRDefault="0035077E" w14:paraId="7E232E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DC01D4" w:rsidR="00A32B38" w:rsidTr="004F426F" w14:paraId="0FA2A47E" wp14:textId="77777777">
        <w:tc>
          <w:tcPr>
            <w:tcW w:w="3823" w:type="dxa"/>
          </w:tcPr>
          <w:p w:rsidRPr="00DC01D4" w:rsidR="00A32B38" w:rsidP="00DC01D4" w:rsidRDefault="00A32B38" w14:paraId="4769118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DC01D4" w:rsidR="00A32B38" w:rsidP="00DC01D4" w:rsidRDefault="0035077E" w14:paraId="1656D9F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Sisteme de Propulsie</w:t>
            </w:r>
          </w:p>
        </w:tc>
      </w:tr>
      <w:tr xmlns:wp14="http://schemas.microsoft.com/office/word/2010/wordml" w:rsidRPr="00DC01D4" w:rsidR="00FD0711" w:rsidTr="004F426F" w14:paraId="7037C972" wp14:textId="77777777">
        <w:tc>
          <w:tcPr>
            <w:tcW w:w="3823" w:type="dxa"/>
          </w:tcPr>
          <w:p w:rsidRPr="00DC01D4" w:rsidR="00FD0711" w:rsidP="00DC01D4" w:rsidRDefault="00FD0711" w14:paraId="517A54F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1.</w:t>
            </w:r>
            <w:r w:rsidRPr="00DC01D4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DC01D4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DC01D4" w:rsidR="00FD0711" w:rsidP="00DC01D4" w:rsidRDefault="00C116E4" w14:paraId="0D5FE9B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DC01D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DC01D4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xmlns:wp14="http://schemas.microsoft.com/office/word/2010/wordml" w:rsidRPr="00DC01D4" w:rsidR="00D46EF7" w:rsidTr="004F426F" w14:paraId="44795721" wp14:textId="77777777">
        <w:tc>
          <w:tcPr>
            <w:tcW w:w="3823" w:type="dxa"/>
          </w:tcPr>
          <w:p w:rsidRPr="00DC01D4" w:rsidR="00D46EF7" w:rsidP="00DC01D4" w:rsidRDefault="00D46EF7" w14:paraId="3A03ED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1.</w:t>
            </w:r>
            <w:r w:rsidRPr="00DC01D4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DC01D4" w:rsidR="00D46EF7" w:rsidP="00DC01D4" w:rsidRDefault="00D46EF7" w14:paraId="76224E2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xmlns:wp14="http://schemas.microsoft.com/office/word/2010/wordml" w:rsidRPr="00DC01D4" w:rsidR="004F426F" w:rsidTr="004F426F" w14:paraId="7E2CAACB" wp14:textId="77777777">
        <w:tc>
          <w:tcPr>
            <w:tcW w:w="3823" w:type="dxa"/>
          </w:tcPr>
          <w:p w:rsidRPr="00DC01D4" w:rsidR="004F426F" w:rsidP="00DC01D4" w:rsidRDefault="004F426F" w14:paraId="270BB21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1.</w:t>
            </w:r>
            <w:r w:rsidRPr="00DC01D4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DC01D4" w:rsidR="004F426F" w:rsidP="00DC01D4" w:rsidRDefault="004F426F" w14:paraId="4A4C5A5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xmlns:wp14="http://schemas.microsoft.com/office/word/2010/wordml" w:rsidRPr="00DC01D4" w:rsidR="00FD0711" w:rsidP="00DC01D4" w:rsidRDefault="00FD0711" w14:paraId="0A37501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DC01D4" w:rsidR="00FD0711" w:rsidP="00DC01D4" w:rsidRDefault="00FD0711" w14:paraId="58D0093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DC01D4">
        <w:rPr>
          <w:rFonts w:ascii="Times New Roman" w:hAnsi="Times New Roman"/>
          <w:b/>
          <w:sz w:val="24"/>
          <w:szCs w:val="24"/>
        </w:rPr>
        <w:t>2. Date despre disciplină</w:t>
      </w:r>
      <w:r w:rsidRPr="00DC01D4" w:rsidR="00524A63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100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84"/>
        <w:gridCol w:w="382"/>
        <w:gridCol w:w="679"/>
        <w:gridCol w:w="1360"/>
        <w:gridCol w:w="179"/>
        <w:gridCol w:w="327"/>
        <w:gridCol w:w="1900"/>
        <w:gridCol w:w="172"/>
        <w:gridCol w:w="496"/>
        <w:gridCol w:w="2090"/>
        <w:gridCol w:w="737"/>
      </w:tblGrid>
      <w:tr xmlns:wp14="http://schemas.microsoft.com/office/word/2010/wordml" w:rsidRPr="00DC01D4" w:rsidR="00FD0711" w:rsidTr="29379382" w14:paraId="51F037A2" wp14:textId="77777777">
        <w:tc>
          <w:tcPr>
            <w:tcW w:w="2745" w:type="dxa"/>
            <w:gridSpan w:val="3"/>
            <w:tcMar/>
          </w:tcPr>
          <w:p w:rsidRPr="00DC01D4" w:rsidR="00524A63" w:rsidP="00DC01D4" w:rsidRDefault="00FD0711" w14:paraId="4D622F0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00DC01D4" w:rsidR="00085094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  <w:p w:rsidRPr="00DC01D4" w:rsidR="00532F3D" w:rsidP="00DC01D4" w:rsidRDefault="00532F3D" w14:paraId="5DAB6C7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1" w:type="dxa"/>
            <w:gridSpan w:val="8"/>
            <w:tcMar/>
          </w:tcPr>
          <w:p w:rsidRPr="00DC01D4" w:rsidR="009C058E" w:rsidP="00DC01D4" w:rsidRDefault="009C058E" w14:paraId="69567B1E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 w:eastAsia="Calibri"/>
                <w:b/>
                <w:sz w:val="24"/>
                <w:szCs w:val="24"/>
              </w:rPr>
              <w:t>Optimizarea performanțelor turbomotoarelor. Sisteme</w:t>
            </w:r>
          </w:p>
          <w:p w:rsidRPr="00DC01D4" w:rsidR="001F003F" w:rsidP="00DC01D4" w:rsidRDefault="009C058E" w14:paraId="2CCA0B0E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 w:eastAsia="Calibri"/>
                <w:b/>
                <w:sz w:val="24"/>
                <w:szCs w:val="24"/>
              </w:rPr>
              <w:t>moderne de creștere a tracțiunii turbomotoarelor</w:t>
            </w:r>
          </w:p>
        </w:tc>
      </w:tr>
      <w:tr xmlns:wp14="http://schemas.microsoft.com/office/word/2010/wordml" w:rsidRPr="00DC01D4" w:rsidR="00FD0711" w:rsidTr="29379382" w14:paraId="0C30678D" wp14:textId="77777777">
        <w:tc>
          <w:tcPr>
            <w:tcW w:w="4284" w:type="dxa"/>
            <w:gridSpan w:val="5"/>
            <w:tcMar/>
          </w:tcPr>
          <w:p w:rsidRPr="00DC01D4" w:rsidR="00FD0711" w:rsidP="00DC01D4" w:rsidRDefault="00FD0711" w14:paraId="65E6FE2A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2.2 Titularul</w:t>
            </w:r>
          </w:p>
        </w:tc>
        <w:tc>
          <w:tcPr>
            <w:tcW w:w="5722" w:type="dxa"/>
            <w:gridSpan w:val="6"/>
            <w:tcMar/>
          </w:tcPr>
          <w:p w:rsidRPr="00DC01D4" w:rsidR="00FD0711" w:rsidP="26855EDC" w:rsidRDefault="009C058E" w14:paraId="69920AAF" wp14:textId="481FA14D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26855EDC" w:rsidR="009C058E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Conf</w:t>
            </w:r>
            <w:r w:rsidRPr="26855EDC" w:rsidR="00623741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. dr. ing. </w:t>
            </w:r>
            <w:r w:rsidRPr="26855EDC" w:rsidR="009C058E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Constantin L</w:t>
            </w:r>
            <w:r w:rsidRPr="26855EDC" w:rsidR="3F5138A8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EVENȚIU</w:t>
            </w:r>
          </w:p>
        </w:tc>
      </w:tr>
      <w:tr xmlns:wp14="http://schemas.microsoft.com/office/word/2010/wordml" w:rsidRPr="00DC01D4" w:rsidR="00FD0711" w:rsidTr="29379382" w14:paraId="3994D1CC" wp14:textId="77777777">
        <w:tc>
          <w:tcPr>
            <w:tcW w:w="4284" w:type="dxa"/>
            <w:gridSpan w:val="5"/>
            <w:tcMar/>
          </w:tcPr>
          <w:p w:rsidRPr="00DC01D4" w:rsidR="00FD0711" w:rsidP="29379382" w:rsidRDefault="00FD0711" w14:paraId="4061C2CB" wp14:textId="1F406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9379382" w:rsidR="00FD0711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Pr="2937938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29379382" w:rsidR="00FD0711">
              <w:rPr>
                <w:rFonts w:ascii="Times New Roman" w:hAnsi="Times New Roman"/>
                <w:sz w:val="24"/>
                <w:szCs w:val="24"/>
              </w:rPr>
              <w:t>ilor de seminar</w:t>
            </w:r>
          </w:p>
        </w:tc>
        <w:tc>
          <w:tcPr>
            <w:tcW w:w="5722" w:type="dxa"/>
            <w:gridSpan w:val="6"/>
            <w:tcMar/>
          </w:tcPr>
          <w:p w:rsidRPr="00DC01D4" w:rsidR="00FD0711" w:rsidP="26855EDC" w:rsidRDefault="009C058E" w14:paraId="28435958" wp14:textId="25E1F8A7">
            <w:pPr>
              <w:pStyle w:val="Normal"/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26855EDC" w:rsidR="009C058E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Conf. dr. ing. Constantin </w:t>
            </w:r>
            <w:r w:rsidRPr="26855EDC" w:rsidR="5AFD7A1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LEVENȚIU</w:t>
            </w:r>
          </w:p>
        </w:tc>
      </w:tr>
      <w:tr xmlns:wp14="http://schemas.microsoft.com/office/word/2010/wordml" w:rsidRPr="00DC01D4" w:rsidR="00700487" w:rsidTr="29379382" w14:paraId="484A21D8" wp14:textId="77777777">
        <w:tc>
          <w:tcPr>
            <w:tcW w:w="1684" w:type="dxa"/>
            <w:tcMar/>
          </w:tcPr>
          <w:p w:rsidRPr="00DC01D4" w:rsidR="00FD0711" w:rsidP="00DC01D4" w:rsidRDefault="00FD0711" w14:paraId="1BA225A2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2" w:type="dxa"/>
            <w:tcMar/>
          </w:tcPr>
          <w:p w:rsidRPr="00DC01D4" w:rsidR="00FD0711" w:rsidP="00DC01D4" w:rsidRDefault="009823AA" w14:paraId="5FCD5EC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9" w:type="dxa"/>
            <w:gridSpan w:val="2"/>
            <w:tcMar/>
          </w:tcPr>
          <w:p w:rsidRPr="00DC01D4" w:rsidR="00FD0711" w:rsidP="00DC01D4" w:rsidRDefault="00FD0711" w14:paraId="7D40B472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2.5 Semestrul</w:t>
            </w:r>
            <w:r w:rsidRPr="00DC01D4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506" w:type="dxa"/>
            <w:gridSpan w:val="2"/>
            <w:tcMar/>
          </w:tcPr>
          <w:p w:rsidRPr="00DC01D4" w:rsidR="00FD0711" w:rsidP="00DC01D4" w:rsidRDefault="007A1B42" w14:paraId="7F83DA7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I</w:t>
            </w:r>
            <w:r w:rsidRPr="00DC01D4" w:rsidR="009823A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DC01D4" w:rsidR="00FD0711" w:rsidP="00DC01D4" w:rsidRDefault="00FD0711" w14:paraId="63B00C2E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668" w:type="dxa"/>
            <w:gridSpan w:val="2"/>
            <w:tcMar/>
          </w:tcPr>
          <w:p w:rsidRPr="00DC01D4" w:rsidR="00FD0711" w:rsidP="00DC01D4" w:rsidRDefault="00C116E4" w14:paraId="65AEDD9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DC01D4" w:rsidR="00FD0711" w:rsidP="00DC01D4" w:rsidRDefault="00FD0711" w14:paraId="456E7B8C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DC01D4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DC01D4" w:rsidR="00FD0711" w:rsidP="00DC01D4" w:rsidRDefault="00D605BE" w14:paraId="26F7A3D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xmlns:wp14="http://schemas.microsoft.com/office/word/2010/wordml" w:rsidRPr="00DC01D4" w:rsidR="007A1B42" w:rsidTr="29379382" w14:paraId="55DB7868" wp14:textId="77777777">
        <w:tc>
          <w:tcPr>
            <w:tcW w:w="2066" w:type="dxa"/>
            <w:gridSpan w:val="2"/>
            <w:tcMar/>
          </w:tcPr>
          <w:p w:rsidRPr="00DC01D4" w:rsidR="00204311" w:rsidP="00DC01D4" w:rsidRDefault="00204311" w14:paraId="2305F39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DC01D4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  <w:r w:rsidRPr="00DC01D4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2039" w:type="dxa"/>
            <w:gridSpan w:val="2"/>
            <w:tcMar/>
          </w:tcPr>
          <w:p w:rsidRPr="00DC01D4" w:rsidR="00204311" w:rsidP="00DC01D4" w:rsidRDefault="006E7AB8" w14:paraId="0A1554F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D</w:t>
            </w:r>
            <w:r w:rsidRPr="00DC01D4" w:rsidR="0020431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578" w:type="dxa"/>
            <w:gridSpan w:val="4"/>
            <w:tcMar/>
          </w:tcPr>
          <w:p w:rsidRPr="00DC01D4" w:rsidR="00204311" w:rsidP="00DC01D4" w:rsidRDefault="00204311" w14:paraId="36F0BCA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2.9 Codul disciplinei</w:t>
            </w:r>
            <w:r w:rsidRPr="00DC01D4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  <w:tcMar/>
          </w:tcPr>
          <w:p w:rsidRPr="00DC01D4" w:rsidR="00204311" w:rsidP="577B6708" w:rsidRDefault="00C90286" w14:paraId="43F09445" wp14:textId="77777777">
            <w:pPr>
              <w:spacing w:after="0" w:line="240" w:lineRule="auto"/>
              <w:contextualSpacing w:val="1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577B6708" w:rsidR="00C90286">
              <w:rPr>
                <w:rFonts w:ascii="Times New Roman" w:hAnsi="Times New Roman" w:eastAsia="Calibri"/>
                <w:sz w:val="24"/>
                <w:szCs w:val="24"/>
              </w:rPr>
              <w:t>B.L.09.IA.5.VI.Ob.6</w:t>
            </w:r>
          </w:p>
        </w:tc>
      </w:tr>
    </w:tbl>
    <w:p xmlns:wp14="http://schemas.microsoft.com/office/word/2010/wordml" w:rsidRPr="00DC01D4" w:rsidR="00AA5BBD" w:rsidP="00DC01D4" w:rsidRDefault="00AA5BBD" w14:paraId="02EB378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DC01D4" w:rsidR="00FD0711" w:rsidP="00DC01D4" w:rsidRDefault="00FD0711" w14:paraId="76DF1C62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  <w:r w:rsidRPr="00DC01D4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DC01D4">
        <w:rPr>
          <w:rFonts w:ascii="Times New Roman" w:hAnsi="Times New Roman"/>
          <w:sz w:val="24"/>
          <w:szCs w:val="24"/>
        </w:rPr>
        <w:t>(ore pe semestru al activită</w:t>
      </w:r>
      <w:r w:rsidRPr="00DC01D4" w:rsidR="001B1709">
        <w:rPr>
          <w:rFonts w:ascii="Times New Roman" w:hAnsi="Times New Roman"/>
          <w:sz w:val="24"/>
          <w:szCs w:val="24"/>
        </w:rPr>
        <w:t>ț</w:t>
      </w:r>
      <w:r w:rsidRPr="00DC01D4">
        <w:rPr>
          <w:rFonts w:ascii="Times New Roman" w:hAnsi="Times New Roman"/>
          <w:sz w:val="24"/>
          <w:szCs w:val="24"/>
        </w:rPr>
        <w:t>ilor didactice)</w:t>
      </w:r>
      <w:r w:rsidRPr="00DC01D4" w:rsidR="0013302B">
        <w:rPr>
          <w:rFonts w:ascii="Times New Roman" w:hAnsi="Times New Roman"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xmlns:wp14="http://schemas.microsoft.com/office/word/2010/wordml" w:rsidRPr="00DC01D4" w:rsidR="00FD0711" w:rsidTr="2CDBB8A7" w14:paraId="0E1D94D5" wp14:textId="77777777">
        <w:tc>
          <w:tcPr>
            <w:tcW w:w="3790" w:type="dxa"/>
            <w:tcMar/>
          </w:tcPr>
          <w:p w:rsidRPr="00DC01D4" w:rsidR="00FD0711" w:rsidP="00DC01D4" w:rsidRDefault="00FD0711" w14:paraId="31FDEBF6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DC01D4" w:rsidR="00FD0711" w:rsidP="00DC01D4" w:rsidRDefault="009C058E" w14:paraId="0B77815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gridSpan w:val="2"/>
            <w:tcMar/>
          </w:tcPr>
          <w:p w:rsidRPr="00DC01D4" w:rsidR="00FD0711" w:rsidP="00DC01D4" w:rsidRDefault="00FD0711" w14:paraId="152E9B56" wp14:textId="7F39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CDBB8A7" w:rsidR="00FD0711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2CDBB8A7" w:rsidR="46ACC4CE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r w:rsidRPr="2CDBB8A7" w:rsidR="00853877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tcMar/>
          </w:tcPr>
          <w:p w:rsidRPr="00DC01D4" w:rsidR="00FD0711" w:rsidP="00DC01D4" w:rsidRDefault="00C116E4" w14:paraId="18F999B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Mar/>
          </w:tcPr>
          <w:p w:rsidRPr="003F1B66" w:rsidR="00C90286" w:rsidP="577B6708" w:rsidRDefault="00FD0711" w14:paraId="5A7C1463" wp14:textId="29E53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CDBB8A7" w:rsidR="75BD66BC"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 w:rsidRPr="2CDBB8A7" w:rsidR="6B96602D">
              <w:rPr>
                <w:rFonts w:ascii="Times New Roman" w:hAnsi="Times New Roman"/>
                <w:sz w:val="24"/>
                <w:szCs w:val="24"/>
              </w:rPr>
              <w:t>S</w:t>
            </w:r>
            <w:r w:rsidRPr="2CDBB8A7" w:rsidR="00FD0711">
              <w:rPr>
                <w:rFonts w:ascii="Times New Roman" w:hAnsi="Times New Roman"/>
                <w:sz w:val="24"/>
                <w:szCs w:val="24"/>
              </w:rPr>
              <w:t>eminar</w:t>
            </w:r>
          </w:p>
          <w:p w:rsidRPr="003F1B66" w:rsidR="00FD0711" w:rsidP="00DC01D4" w:rsidRDefault="00FD0711" w14:paraId="6A05A80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55" w:type="dxa"/>
            <w:tcMar/>
          </w:tcPr>
          <w:p w:rsidRPr="00DC01D4" w:rsidR="00FD0711" w:rsidP="00DC01D4" w:rsidRDefault="009C058E" w14:paraId="649841B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DC01D4" w:rsidR="00FD0711" w:rsidTr="2CDBB8A7" w14:paraId="4E97EBCE" wp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DC01D4" w:rsidR="00FD0711" w:rsidP="00DC01D4" w:rsidRDefault="00FD0711" w14:paraId="3428323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DC01D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DC01D4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DC01D4" w:rsidR="00C62788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DC01D4" w:rsidR="00FD0711" w:rsidP="00DC01D4" w:rsidRDefault="009C058E" w14:paraId="21C9D9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DC01D4" w:rsidR="00FD0711" w:rsidP="00DC01D4" w:rsidRDefault="00FD0711" w14:paraId="7AEDB409" wp14:textId="6CB17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CDBB8A7" w:rsidR="00FD0711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2CDBB8A7" w:rsidR="2D557552">
              <w:rPr>
                <w:rFonts w:ascii="Times New Roman" w:hAnsi="Times New Roman"/>
                <w:sz w:val="24"/>
                <w:szCs w:val="24"/>
              </w:rPr>
              <w:t xml:space="preserve">3.5 </w:t>
            </w:r>
            <w:r w:rsidRPr="2CDBB8A7" w:rsidR="00FD0711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DC01D4" w:rsidR="00FD0711" w:rsidP="00DC01D4" w:rsidRDefault="00853877" w14:paraId="57393B2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 w:themeFill="background1" w:themeFillShade="D9"/>
            <w:tcMar/>
          </w:tcPr>
          <w:p w:rsidR="50CA31C0" w:rsidP="577B6708" w:rsidRDefault="50CA31C0" w14:paraId="440EDBF3" w14:textId="7D15E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CDBB8A7" w:rsidR="3A4E03E6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2CDBB8A7" w:rsidR="50CA31C0">
              <w:rPr>
                <w:rFonts w:ascii="Times New Roman" w:hAnsi="Times New Roman"/>
                <w:sz w:val="24"/>
                <w:szCs w:val="24"/>
              </w:rPr>
              <w:t>Seminar</w:t>
            </w:r>
          </w:p>
          <w:p w:rsidRPr="003F1B66" w:rsidR="00FD0711" w:rsidP="00DC01D4" w:rsidRDefault="00FD0711" w14:paraId="5A39BBE3" wp14:textId="2C6C3328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  <w:highlight w:val="yellow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DC01D4" w:rsidR="00FD0711" w:rsidP="00DC01D4" w:rsidRDefault="009C058E" w14:paraId="4E1E33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DC01D4" w:rsidR="00FD0711" w:rsidTr="2CDBB8A7" w14:paraId="4E373DBC" wp14:textId="77777777">
        <w:tc>
          <w:tcPr>
            <w:tcW w:w="9470" w:type="dxa"/>
            <w:gridSpan w:val="7"/>
            <w:tcMar/>
          </w:tcPr>
          <w:p w:rsidRPr="00DC01D4" w:rsidR="00FD0711" w:rsidP="00DC01D4" w:rsidRDefault="00FD0711" w14:paraId="6DA93D9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DC01D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DC01D4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  <w:tcMar/>
          </w:tcPr>
          <w:p w:rsidRPr="00DC01D4" w:rsidR="00FD0711" w:rsidP="00DC01D4" w:rsidRDefault="00FD0711" w14:paraId="08E188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xmlns:wp14="http://schemas.microsoft.com/office/word/2010/wordml" w:rsidRPr="00DC01D4" w:rsidR="0065472F" w:rsidTr="2CDBB8A7" w14:paraId="08388D1D" wp14:textId="77777777">
        <w:trPr>
          <w:trHeight w:val="972"/>
        </w:trPr>
        <w:tc>
          <w:tcPr>
            <w:tcW w:w="9470" w:type="dxa"/>
            <w:gridSpan w:val="7"/>
            <w:tcMar/>
          </w:tcPr>
          <w:p w:rsidRPr="00DC01D4" w:rsidR="00853877" w:rsidP="00DC01D4" w:rsidRDefault="0065472F" w14:paraId="1E59B4F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DC01D4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DC01D4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DC01D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DC01D4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C01D4" w:rsidR="0065472F" w:rsidP="00DC01D4" w:rsidRDefault="0065472F" w14:paraId="69E7750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DC01D4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C01D4" w:rsidR="0065472F" w:rsidP="00DC01D4" w:rsidRDefault="0065472F" w14:paraId="0DC42E9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Pr="00DC01D4"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1D4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00DC01D4"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DC01D4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00DC01D4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DC01D4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Pr="00DC01D4" w:rsidR="0069574A" w:rsidP="00DC01D4" w:rsidRDefault="009C058E" w14:paraId="6F8A58D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xmlns:wp14="http://schemas.microsoft.com/office/word/2010/wordml" w:rsidRPr="00DC01D4" w:rsidR="00FD0711" w:rsidTr="2CDBB8A7" w14:paraId="3D57B9B4" wp14:textId="77777777">
        <w:tc>
          <w:tcPr>
            <w:tcW w:w="9470" w:type="dxa"/>
            <w:gridSpan w:val="7"/>
            <w:tcMar/>
          </w:tcPr>
          <w:p w:rsidRPr="00DC01D4" w:rsidR="00FD0711" w:rsidP="00DC01D4" w:rsidRDefault="00FD0711" w14:paraId="5D40721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DC01D4" w:rsidR="00FD0711" w:rsidP="00DC01D4" w:rsidRDefault="0069574A" w14:paraId="19CFD12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DC01D4" w:rsidR="00FD0711" w:rsidTr="2CDBB8A7" w14:paraId="1F63ADD0" wp14:textId="77777777">
        <w:tc>
          <w:tcPr>
            <w:tcW w:w="9470" w:type="dxa"/>
            <w:gridSpan w:val="7"/>
            <w:tcMar/>
          </w:tcPr>
          <w:p w:rsidRPr="00DC01D4" w:rsidR="00FD0711" w:rsidP="00DC01D4" w:rsidRDefault="00FD0711" w14:paraId="68FBC8A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Examinări</w:t>
            </w:r>
            <w:r w:rsidRPr="00DC01D4" w:rsidR="0069574A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Mar/>
          </w:tcPr>
          <w:p w:rsidRPr="00DC01D4" w:rsidR="00FD0711" w:rsidP="00DC01D4" w:rsidRDefault="0069574A" w14:paraId="5CD7295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xmlns:wp14="http://schemas.microsoft.com/office/word/2010/wordml" w:rsidRPr="00DC01D4" w:rsidR="00A8092B" w:rsidTr="2CDBB8A7" w14:paraId="3433E335" wp14:textId="77777777">
        <w:tc>
          <w:tcPr>
            <w:tcW w:w="9470" w:type="dxa"/>
            <w:gridSpan w:val="7"/>
            <w:tcMar/>
          </w:tcPr>
          <w:p w:rsidRPr="00DC01D4" w:rsidR="00A8092B" w:rsidP="00DC01D4" w:rsidRDefault="00A8092B" w14:paraId="229AA90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DC01D4" w:rsidR="00A8092B" w:rsidP="00DC01D4" w:rsidRDefault="0069574A" w14:paraId="2CDFE3C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DC01D4" w:rsidR="00FD0711" w:rsidTr="2CDBB8A7" w14:paraId="0E51A921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DC01D4" w:rsidR="00FD0711" w:rsidP="00DC01D4" w:rsidRDefault="00FD0711" w14:paraId="54143ED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DC01D4" w:rsidR="00FD0711" w:rsidP="00DC01D4" w:rsidRDefault="009C058E" w14:paraId="60E7A8A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</w:tr>
      <w:tr xmlns:wp14="http://schemas.microsoft.com/office/word/2010/wordml" w:rsidRPr="00DC01D4" w:rsidR="00FD0711" w:rsidTr="2CDBB8A7" w14:paraId="1E292F0B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DC01D4" w:rsidR="00FD0711" w:rsidP="00DC01D4" w:rsidRDefault="00FD0711" w14:paraId="521433E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DC01D4" w:rsidR="00FD0711" w:rsidP="00DC01D4" w:rsidRDefault="00623741" w14:paraId="0CCF700D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xmlns:wp14="http://schemas.microsoft.com/office/word/2010/wordml" w:rsidRPr="00DC01D4" w:rsidR="00FD0711" w:rsidTr="2CDBB8A7" w14:paraId="0445FB9C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DC01D4" w:rsidR="00FD0711" w:rsidP="00DC01D4" w:rsidRDefault="00FD0711" w14:paraId="077360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DC01D4" w:rsidR="00FD0711" w:rsidP="00DC01D4" w:rsidRDefault="00623741" w14:paraId="2598DEE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xmlns:wp14="http://schemas.microsoft.com/office/word/2010/wordml" w:rsidRPr="00DC01D4" w:rsidR="000B3BD0" w:rsidP="00DC01D4" w:rsidRDefault="000B3BD0" w14:paraId="41C8F396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4D0BCFBF" w:rsidP="4D0BCFBF" w:rsidRDefault="4D0BCFBF" w14:paraId="7AC6879B" w14:textId="36BDE33C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DC01D4" w:rsidR="00FD0711" w:rsidP="00DC01D4" w:rsidRDefault="00FD0711" w14:paraId="7730E158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01D4">
        <w:rPr>
          <w:rFonts w:ascii="Times New Roman" w:hAnsi="Times New Roman"/>
          <w:b/>
          <w:sz w:val="24"/>
          <w:szCs w:val="24"/>
        </w:rPr>
        <w:t>4. Precondi</w:t>
      </w:r>
      <w:r w:rsidRPr="00DC01D4" w:rsidR="001B1709">
        <w:rPr>
          <w:rFonts w:ascii="Times New Roman" w:hAnsi="Times New Roman"/>
          <w:b/>
          <w:sz w:val="24"/>
          <w:szCs w:val="24"/>
        </w:rPr>
        <w:t>ț</w:t>
      </w:r>
      <w:r w:rsidRPr="00DC01D4">
        <w:rPr>
          <w:rFonts w:ascii="Times New Roman" w:hAnsi="Times New Roman"/>
          <w:b/>
          <w:sz w:val="24"/>
          <w:szCs w:val="24"/>
        </w:rPr>
        <w:t xml:space="preserve">ii </w:t>
      </w:r>
      <w:r w:rsidRPr="00DC01D4">
        <w:rPr>
          <w:rFonts w:ascii="Times New Roman" w:hAnsi="Times New Roman"/>
          <w:sz w:val="24"/>
          <w:szCs w:val="24"/>
        </w:rPr>
        <w:t>(acolo unde este cazul)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68"/>
        <w:gridCol w:w="7288"/>
      </w:tblGrid>
      <w:tr xmlns:wp14="http://schemas.microsoft.com/office/word/2010/wordml" w:rsidRPr="00DC01D4" w:rsidR="00B609FA" w:rsidTr="00F634A6" w14:paraId="755DE158" wp14:textId="77777777">
        <w:tc>
          <w:tcPr>
            <w:tcW w:w="3168" w:type="dxa"/>
          </w:tcPr>
          <w:p w:rsidRPr="00DC01D4" w:rsidR="00B609FA" w:rsidP="00DC01D4" w:rsidRDefault="00B609FA" w14:paraId="01F14DE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4.1 de curriculum</w:t>
            </w:r>
            <w:r w:rsidRPr="00DC01D4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7288" w:type="dxa"/>
          </w:tcPr>
          <w:p w:rsidRPr="00DC01D4" w:rsidR="00B609FA" w:rsidP="00DC01D4" w:rsidRDefault="00F634A6" w14:paraId="151A7AD4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 w:eastAsia="Calibri"/>
                <w:sz w:val="24"/>
                <w:szCs w:val="24"/>
              </w:rPr>
              <w:t xml:space="preserve">Mecanica fluidelor, Termodinamică / Termogazodinamică a turbomotoarelor, Rezistența materialelor, Bazele propulsiei aeronautice </w:t>
            </w:r>
          </w:p>
        </w:tc>
      </w:tr>
      <w:tr xmlns:wp14="http://schemas.microsoft.com/office/word/2010/wordml" w:rsidRPr="00DC01D4" w:rsidR="00B609FA" w:rsidTr="00F634A6" w14:paraId="493EE7C6" wp14:textId="77777777">
        <w:tc>
          <w:tcPr>
            <w:tcW w:w="3168" w:type="dxa"/>
          </w:tcPr>
          <w:p w:rsidRPr="00DC01D4" w:rsidR="00B609FA" w:rsidP="00DC01D4" w:rsidRDefault="00B609FA" w14:paraId="1D67612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DC01D4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  <w:r w:rsidRPr="00DC01D4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7288" w:type="dxa"/>
          </w:tcPr>
          <w:p w:rsidRPr="00DC01D4" w:rsidR="00F634A6" w:rsidP="00DC01D4" w:rsidRDefault="00F634A6" w14:paraId="541FCB6A" wp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Recunoaște componentele principale ale turbomotorului și funcțiile lor.</w:t>
            </w:r>
          </w:p>
          <w:p w:rsidRPr="00DC01D4" w:rsidR="009C058E" w:rsidP="00DC01D4" w:rsidRDefault="009C058E" w14:paraId="4CFBE8E4" wp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Recunoaște parametrii de performanță ai motoarelor (tracțiune, debit, randamente, impuls specific).</w:t>
            </w:r>
          </w:p>
          <w:p w:rsidRPr="00DC01D4" w:rsidR="009C058E" w:rsidP="00DC01D4" w:rsidRDefault="009C058E" w14:paraId="3FE36FB9" wp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Explică diagrame/curbe caracteristice de motor și noțiunile de „propulsor elementar”.</w:t>
            </w:r>
          </w:p>
          <w:p w:rsidRPr="00DC01D4" w:rsidR="008421F0" w:rsidP="00DC01D4" w:rsidRDefault="00F634A6" w14:paraId="74596688" wp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Aplică instrumente de calcul uzuale (ex. Mathcad/MATLAB sau foaie de calcul) pentru determinări geometrice simple.</w:t>
            </w:r>
          </w:p>
        </w:tc>
      </w:tr>
    </w:tbl>
    <w:p xmlns:wp14="http://schemas.microsoft.com/office/word/2010/wordml" w:rsidRPr="00DC01D4" w:rsidR="00B609FA" w:rsidP="00DC01D4" w:rsidRDefault="00B609FA" w14:paraId="72A3D3EC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DC01D4" w:rsidR="003533D9" w:rsidP="00DC01D4" w:rsidRDefault="003533D9" w14:paraId="75E6915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01D4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DC01D4">
        <w:rPr>
          <w:rFonts w:ascii="Times New Roman" w:hAnsi="Times New Roman"/>
          <w:sz w:val="24"/>
          <w:szCs w:val="24"/>
        </w:rPr>
        <w:t xml:space="preserve"> (acolo unde este cazul)</w:t>
      </w:r>
    </w:p>
    <w:p xmlns:wp14="http://schemas.microsoft.com/office/word/2010/wordml" w:rsidRPr="00DC01D4" w:rsidR="003533D9" w:rsidP="00DC01D4" w:rsidRDefault="003533D9" w14:paraId="0D0B940D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</w:p>
    <w:p xmlns:wp14="http://schemas.microsoft.com/office/word/2010/wordml" w:rsidRPr="00DC01D4" w:rsidR="00FD0711" w:rsidP="00DC01D4" w:rsidRDefault="00FD0711" w14:paraId="0E27B00A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xmlns:wp14="http://schemas.microsoft.com/office/word/2010/wordml" w:rsidRPr="00DC01D4" w:rsidR="00FD0711" w:rsidTr="29379382" w14:paraId="53897496" wp14:textId="77777777">
        <w:tc>
          <w:tcPr>
            <w:tcW w:w="2405" w:type="dxa"/>
            <w:tcMar/>
          </w:tcPr>
          <w:p w:rsidRPr="00DC01D4" w:rsidR="00FD0711" w:rsidP="00DC01D4" w:rsidRDefault="00FD0711" w14:paraId="2D773F6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DC01D4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</w:p>
        </w:tc>
        <w:tc>
          <w:tcPr>
            <w:tcW w:w="8051" w:type="dxa"/>
            <w:tcMar/>
          </w:tcPr>
          <w:p w:rsidRPr="00DC01D4" w:rsidR="00F634A6" w:rsidP="00DC01D4" w:rsidRDefault="00F634A6" w14:paraId="453966D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Sală dotată cu videoproiector, computer și tablă.</w:t>
            </w:r>
          </w:p>
          <w:p w:rsidRPr="00DC01D4" w:rsidR="00F634A6" w:rsidP="00DC01D4" w:rsidRDefault="00F634A6" w14:paraId="2D19BB6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Acces la prezentări PowerPoint, schițe constructive și secțiuni de ansamblu ale turbomotoarelor.</w:t>
            </w:r>
          </w:p>
          <w:p w:rsidRPr="00DC01D4" w:rsidR="00E20BD3" w:rsidP="00DC01D4" w:rsidRDefault="00F634A6" w14:paraId="7C5A0A5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Platformă electronică pentru materiale, bibliografie și teme.</w:t>
            </w:r>
          </w:p>
        </w:tc>
      </w:tr>
      <w:tr xmlns:wp14="http://schemas.microsoft.com/office/word/2010/wordml" w:rsidRPr="00DC01D4" w:rsidR="00FD0711" w:rsidTr="29379382" w14:paraId="734B5741" wp14:textId="77777777">
        <w:tc>
          <w:tcPr>
            <w:tcW w:w="2405" w:type="dxa"/>
            <w:tcMar/>
          </w:tcPr>
          <w:p w:rsidRPr="00DC01D4" w:rsidR="00FD0711" w:rsidP="00DC01D4" w:rsidRDefault="00FD0711" w14:paraId="70B1683A" wp14:textId="56C45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9379382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29379382" w:rsidR="00A1304B">
              <w:rPr>
                <w:rFonts w:ascii="Times New Roman" w:hAnsi="Times New Roman"/>
                <w:sz w:val="24"/>
                <w:szCs w:val="24"/>
              </w:rPr>
              <w:t xml:space="preserve"> de desfășurare a seminarulu</w:t>
            </w:r>
            <w:r w:rsidRPr="29379382" w:rsidR="0301394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051" w:type="dxa"/>
            <w:tcMar/>
          </w:tcPr>
          <w:p w:rsidRPr="00DC01D4" w:rsidR="009C058E" w:rsidP="00DC01D4" w:rsidRDefault="009C058E" w14:paraId="76B5840C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Sală cu calculatoare și software de calcul (Excel/Matlab/Octave/Mathcad).</w:t>
            </w:r>
          </w:p>
          <w:p w:rsidRPr="00DC01D4" w:rsidR="009C058E" w:rsidP="00DC01D4" w:rsidRDefault="009C058E" w14:paraId="6E054E08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Fișe de lucru pentru: modelarea tracțiunii, elice liberă/carenată, dimensionarea/analiza ajutajelor, efectele postcombustiei și ale injecției de lichid.</w:t>
            </w:r>
          </w:p>
          <w:p w:rsidRPr="00DC01D4" w:rsidR="00D31C96" w:rsidP="00DC01D4" w:rsidRDefault="009C058E" w14:paraId="762BDF15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Template-uri pentru mini-proiect: „model de performanță generalizată” (set parametric, grafice, concluzii).</w:t>
            </w:r>
          </w:p>
        </w:tc>
      </w:tr>
    </w:tbl>
    <w:p xmlns:wp14="http://schemas.microsoft.com/office/word/2010/wordml" w:rsidRPr="00DC01D4" w:rsidR="00DB7915" w:rsidP="00DC01D4" w:rsidRDefault="00D31C96" w14:paraId="64F33D88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DC01D4">
        <w:rPr>
          <w:rFonts w:ascii="Times New Roman" w:hAnsi="Times New Roman"/>
          <w:b/>
          <w:sz w:val="24"/>
          <w:szCs w:val="24"/>
        </w:rPr>
        <w:t>6. Obiectiv</w:t>
      </w:r>
      <w:r w:rsidRPr="00DC01D4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DC01D4" w:rsidR="00DB7915">
        <w:rPr>
          <w:rFonts w:ascii="Times New Roman" w:hAnsi="Times New Roman" w:eastAsia="Calibri"/>
          <w:sz w:val="24"/>
          <w:szCs w:val="24"/>
        </w:rPr>
        <w:t xml:space="preserve"> </w:t>
      </w:r>
    </w:p>
    <w:p xmlns:wp14="http://schemas.microsoft.com/office/word/2010/wordml" w:rsidRPr="00DC01D4" w:rsidR="00FB370E" w:rsidP="00DC01D4" w:rsidRDefault="00FB370E" w14:paraId="215988EF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DC01D4">
        <w:rPr>
          <w:rFonts w:ascii="Times New Roman" w:hAnsi="Times New Roman" w:eastAsia="Calibri"/>
          <w:sz w:val="24"/>
          <w:szCs w:val="24"/>
        </w:rPr>
        <w:t xml:space="preserve">Disciplină din domeniul </w:t>
      </w:r>
      <w:r w:rsidRPr="00DC01D4">
        <w:rPr>
          <w:rFonts w:ascii="Times New Roman" w:hAnsi="Times New Roman" w:eastAsia="Calibri"/>
          <w:b/>
          <w:bCs/>
          <w:sz w:val="24"/>
          <w:szCs w:val="24"/>
        </w:rPr>
        <w:t>Inginerie aerospațială</w:t>
      </w:r>
      <w:r w:rsidRPr="00DC01D4">
        <w:rPr>
          <w:rFonts w:ascii="Times New Roman" w:hAnsi="Times New Roman" w:eastAsia="Calibri"/>
          <w:sz w:val="24"/>
          <w:szCs w:val="24"/>
        </w:rPr>
        <w:t xml:space="preserve"> – specializarea </w:t>
      </w:r>
      <w:r w:rsidRPr="00DC01D4">
        <w:rPr>
          <w:rFonts w:ascii="Times New Roman" w:hAnsi="Times New Roman" w:eastAsia="Calibri"/>
          <w:b/>
          <w:bCs/>
          <w:sz w:val="24"/>
          <w:szCs w:val="24"/>
        </w:rPr>
        <w:t>Sisteme de propulsie</w:t>
      </w:r>
      <w:r w:rsidRPr="00DC01D4">
        <w:rPr>
          <w:rFonts w:ascii="Times New Roman" w:hAnsi="Times New Roman" w:eastAsia="Calibri"/>
          <w:sz w:val="24"/>
          <w:szCs w:val="24"/>
        </w:rPr>
        <w:t xml:space="preserve">, care urmărește familiarizarea studenților cu </w:t>
      </w:r>
      <w:r w:rsidRPr="00DC01D4">
        <w:rPr>
          <w:rFonts w:ascii="Times New Roman" w:hAnsi="Times New Roman" w:eastAsia="Calibri"/>
          <w:b/>
          <w:bCs/>
          <w:sz w:val="24"/>
          <w:szCs w:val="24"/>
        </w:rPr>
        <w:t>modele și metode de calcul</w:t>
      </w:r>
      <w:r w:rsidRPr="00DC01D4">
        <w:rPr>
          <w:rFonts w:ascii="Times New Roman" w:hAnsi="Times New Roman" w:eastAsia="Calibri"/>
          <w:sz w:val="24"/>
          <w:szCs w:val="24"/>
        </w:rPr>
        <w:t xml:space="preserve"> pentru determinarea și </w:t>
      </w:r>
      <w:r w:rsidRPr="00DC01D4">
        <w:rPr>
          <w:rFonts w:ascii="Times New Roman" w:hAnsi="Times New Roman" w:eastAsia="Calibri"/>
          <w:b/>
          <w:bCs/>
          <w:sz w:val="24"/>
          <w:szCs w:val="24"/>
        </w:rPr>
        <w:t>maximizarea tracțiunii</w:t>
      </w:r>
      <w:r w:rsidRPr="00DC01D4">
        <w:rPr>
          <w:rFonts w:ascii="Times New Roman" w:hAnsi="Times New Roman" w:eastAsia="Calibri"/>
          <w:sz w:val="24"/>
          <w:szCs w:val="24"/>
        </w:rPr>
        <w:t xml:space="preserve"> turbomotoarelor. Cursul tratează: conceptul de </w:t>
      </w:r>
      <w:r w:rsidRPr="00DC01D4">
        <w:rPr>
          <w:rFonts w:ascii="Times New Roman" w:hAnsi="Times New Roman" w:eastAsia="Calibri"/>
          <w:b/>
          <w:bCs/>
          <w:sz w:val="24"/>
          <w:szCs w:val="24"/>
        </w:rPr>
        <w:t>forță de tracțiune generalizată</w:t>
      </w:r>
      <w:r w:rsidRPr="00DC01D4">
        <w:rPr>
          <w:rFonts w:ascii="Times New Roman" w:hAnsi="Times New Roman" w:eastAsia="Calibri"/>
          <w:sz w:val="24"/>
          <w:szCs w:val="24"/>
        </w:rPr>
        <w:t xml:space="preserve">, </w:t>
      </w:r>
      <w:r w:rsidRPr="00DC01D4">
        <w:rPr>
          <w:rFonts w:ascii="Times New Roman" w:hAnsi="Times New Roman" w:eastAsia="Calibri"/>
          <w:b/>
          <w:bCs/>
          <w:sz w:val="24"/>
          <w:szCs w:val="24"/>
        </w:rPr>
        <w:t>principiile generale ale propulsiei</w:t>
      </w:r>
      <w:r w:rsidRPr="00DC01D4">
        <w:rPr>
          <w:rFonts w:ascii="Times New Roman" w:hAnsi="Times New Roman" w:eastAsia="Calibri"/>
          <w:sz w:val="24"/>
          <w:szCs w:val="24"/>
        </w:rPr>
        <w:t xml:space="preserve">, </w:t>
      </w:r>
      <w:r w:rsidRPr="00DC01D4">
        <w:rPr>
          <w:rFonts w:ascii="Times New Roman" w:hAnsi="Times New Roman" w:eastAsia="Calibri"/>
          <w:b/>
          <w:bCs/>
          <w:sz w:val="24"/>
          <w:szCs w:val="24"/>
        </w:rPr>
        <w:t>propulsorul elementar</w:t>
      </w:r>
      <w:r w:rsidRPr="00DC01D4">
        <w:rPr>
          <w:rFonts w:ascii="Times New Roman" w:hAnsi="Times New Roman" w:eastAsia="Calibri"/>
          <w:sz w:val="24"/>
          <w:szCs w:val="24"/>
        </w:rPr>
        <w:t xml:space="preserve"> (elice liberă/carenată, ajutaj termic și geometric), precum și </w:t>
      </w:r>
      <w:r w:rsidRPr="00DC01D4">
        <w:rPr>
          <w:rFonts w:ascii="Times New Roman" w:hAnsi="Times New Roman" w:eastAsia="Calibri"/>
          <w:b/>
          <w:bCs/>
          <w:sz w:val="24"/>
          <w:szCs w:val="24"/>
        </w:rPr>
        <w:t>metode de creștere a tracțiunii</w:t>
      </w:r>
      <w:r w:rsidRPr="00DC01D4">
        <w:rPr>
          <w:rFonts w:ascii="Times New Roman" w:hAnsi="Times New Roman" w:eastAsia="Calibri"/>
          <w:sz w:val="24"/>
          <w:szCs w:val="24"/>
        </w:rPr>
        <w:t xml:space="preserve"> (postcombustie, injecții de lichid în compresor/camera de ardere, optimizarea ajutajului). Prin </w:t>
      </w:r>
      <w:r w:rsidRPr="00DC01D4">
        <w:rPr>
          <w:rFonts w:ascii="Times New Roman" w:hAnsi="Times New Roman" w:eastAsia="Calibri"/>
          <w:b/>
          <w:bCs/>
          <w:sz w:val="24"/>
          <w:szCs w:val="24"/>
        </w:rPr>
        <w:t>modelarea performanțelor generalizate</w:t>
      </w:r>
      <w:r w:rsidRPr="00DC01D4">
        <w:rPr>
          <w:rFonts w:ascii="Times New Roman" w:hAnsi="Times New Roman" w:eastAsia="Calibri"/>
          <w:sz w:val="24"/>
          <w:szCs w:val="24"/>
        </w:rPr>
        <w:t>, disciplina oferă cadrul metodologic pentru evaluarea comparativă a configurațiilor de motor și pentru fundamentarea deciziilor de proiectare/operaționale din programul de studii.</w:t>
      </w:r>
    </w:p>
    <w:p xmlns:wp14="http://schemas.microsoft.com/office/word/2010/wordml" w:rsidRPr="00DC01D4" w:rsidR="00FB370E" w:rsidP="00DC01D4" w:rsidRDefault="00FB370E" w14:paraId="60061E4C" wp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DC01D4" w:rsidR="00DB7915" w:rsidP="00DC01D4" w:rsidRDefault="000B3BD0" w14:paraId="2264369A" wp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C01D4">
        <w:rPr>
          <w:rFonts w:ascii="Times New Roman" w:hAnsi="Times New Roman"/>
          <w:b/>
          <w:sz w:val="24"/>
          <w:szCs w:val="24"/>
        </w:rPr>
        <w:t>7</w:t>
      </w:r>
      <w:r w:rsidRPr="00DC01D4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DC01D4" w:rsidR="001B1709">
        <w:rPr>
          <w:rFonts w:ascii="Times New Roman" w:hAnsi="Times New Roman"/>
          <w:b/>
          <w:sz w:val="24"/>
          <w:szCs w:val="24"/>
        </w:rPr>
        <w:t>ț</w:t>
      </w:r>
      <w:r w:rsidRPr="00DC01D4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xmlns:wp14="http://schemas.microsoft.com/office/word/2010/wordml" w:rsidRPr="00DC01D4" w:rsidR="00FD0711" w:rsidTr="5B232E0B" w14:paraId="507B89D3" wp14:textId="77777777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Pr="00DC01D4" w:rsidR="00FD0711" w:rsidP="00DC01D4" w:rsidRDefault="002A2A27" w14:paraId="70660F5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DC01D4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DC01D4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DC01D4" w:rsidR="00FB370E" w:rsidP="00DC01D4" w:rsidRDefault="00FB370E" w14:paraId="6B52859C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DC01D4">
              <w:rPr>
                <w:rFonts w:ascii="Times New Roman" w:hAnsi="Times New Roman" w:eastAsia="Calibri"/>
                <w:sz w:val="24"/>
                <w:szCs w:val="24"/>
              </w:rPr>
              <w:t>Enumeră definițiile și relațiile de bază pentru tracțiune, impuls specific, randamente.</w:t>
            </w:r>
          </w:p>
          <w:p w:rsidRPr="00DC01D4" w:rsidR="00FB370E" w:rsidP="00DC01D4" w:rsidRDefault="00FB370E" w14:paraId="762CA85E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DC01D4">
              <w:rPr>
                <w:rFonts w:ascii="Times New Roman" w:hAnsi="Times New Roman" w:eastAsia="Calibri"/>
                <w:sz w:val="24"/>
                <w:szCs w:val="24"/>
              </w:rPr>
              <w:t>Explică principiile propulsiei și noțiunea de forță de tracțiune generalizată.</w:t>
            </w:r>
          </w:p>
          <w:p w:rsidRPr="00DC01D4" w:rsidR="00FB370E" w:rsidP="00DC01D4" w:rsidRDefault="00FB370E" w14:paraId="2E8FF7B9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DC01D4">
              <w:rPr>
                <w:rFonts w:ascii="Times New Roman" w:hAnsi="Times New Roman" w:eastAsia="Calibri"/>
                <w:sz w:val="24"/>
                <w:szCs w:val="24"/>
              </w:rPr>
              <w:t>Recunoaște și clasifică propulsorul elementar: elice liberă/carenată; ajutaj termic/geometric.</w:t>
            </w:r>
          </w:p>
          <w:p w:rsidRPr="00DC01D4" w:rsidR="00FB370E" w:rsidP="00DC01D4" w:rsidRDefault="00FB370E" w14:paraId="65153181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DC01D4">
              <w:rPr>
                <w:rFonts w:ascii="Times New Roman" w:hAnsi="Times New Roman" w:eastAsia="Calibri"/>
                <w:sz w:val="24"/>
                <w:szCs w:val="24"/>
              </w:rPr>
              <w:t>Sumarizează efectele postcombustiei și injecției de lichid asupra performanțelor.</w:t>
            </w:r>
          </w:p>
          <w:p w:rsidRPr="00DC01D4" w:rsidR="00E20BD3" w:rsidP="00DC01D4" w:rsidRDefault="00FB370E" w14:paraId="77791118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 w:eastAsia="Calibri"/>
                <w:sz w:val="24"/>
                <w:szCs w:val="24"/>
              </w:rPr>
              <w:t>Compară modele de calcul ale tracțiunii pentru diferite scheme de motor.</w:t>
            </w:r>
          </w:p>
        </w:tc>
      </w:tr>
      <w:tr xmlns:wp14="http://schemas.microsoft.com/office/word/2010/wordml" w:rsidRPr="00DC01D4" w:rsidR="00FD0711" w:rsidTr="5B232E0B" w14:paraId="22EEEF18" wp14:textId="77777777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:rsidRPr="00DC01D4" w:rsidR="00FD0711" w:rsidP="00DC01D4" w:rsidRDefault="00E5213F" w14:paraId="1C9D8C7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Pr="00DC01D4" w:rsidR="00FB370E" w:rsidP="00DC01D4" w:rsidRDefault="00FB370E" w14:paraId="734F91C1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Aplică teoria pentru calculul tracțiunii unui turbomotor în regimuri date.</w:t>
            </w:r>
          </w:p>
          <w:p w:rsidRPr="00DC01D4" w:rsidR="00FB370E" w:rsidP="00DC01D4" w:rsidRDefault="00FB370E" w14:paraId="0895F538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Identifică soluții și propune un plan de maximizare a tracțiunii (postcombustie, ajutaj geometric, injecții).</w:t>
            </w:r>
          </w:p>
          <w:p w:rsidRPr="00DC01D4" w:rsidR="00FB370E" w:rsidP="00DC01D4" w:rsidRDefault="00FB370E" w14:paraId="7CCCBE05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Planifică, dezvoltă și validează modele numerice simple (Excel/Matlab) pentru elice și ajutaje.</w:t>
            </w:r>
          </w:p>
          <w:p w:rsidRPr="00DC01D4" w:rsidR="00FB370E" w:rsidP="00DC01D4" w:rsidRDefault="00FB370E" w14:paraId="3E619EBA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Interpretează relațiile de cauzalitate dintre parametri (debit–temperatură–presiune–viteză) și performanță.</w:t>
            </w:r>
          </w:p>
          <w:p w:rsidRPr="00DC01D4" w:rsidR="00241E04" w:rsidP="00DC01D4" w:rsidRDefault="00FB370E" w14:paraId="4558179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Compilează grafice/diagrame și formulează concluzii privind impactul opțiunilor constructive/operaționale.</w:t>
            </w:r>
          </w:p>
        </w:tc>
      </w:tr>
      <w:tr xmlns:wp14="http://schemas.microsoft.com/office/word/2010/wordml" w:rsidRPr="00DC01D4" w:rsidR="002A2A27" w:rsidTr="5B232E0B" w14:paraId="54E50DD7" wp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Pr="00DC01D4" w:rsidR="002A2A27" w:rsidP="00DC01D4" w:rsidRDefault="002A2A27" w14:paraId="15CFF4B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DC01D4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Pr="00DC01D4" w:rsidR="00FB370E" w:rsidP="00DC01D4" w:rsidRDefault="00FB370E" w14:paraId="2E82E100" wp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Cs/>
                <w:sz w:val="24"/>
                <w:szCs w:val="24"/>
              </w:rPr>
              <w:t>Diferenciază opțiuni de configurare și formulează concluzii argumentate pe criterii de performanță și fezabilitate.</w:t>
            </w:r>
          </w:p>
          <w:p w:rsidRPr="00DC01D4" w:rsidR="00FB370E" w:rsidP="00DC01D4" w:rsidRDefault="00FB370E" w14:paraId="12785455" wp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Cs/>
                <w:sz w:val="24"/>
                <w:szCs w:val="24"/>
              </w:rPr>
              <w:t>Verifică corectitudinea calculelor, validează ipoteze și citează corect sursele utilizate.</w:t>
            </w:r>
          </w:p>
          <w:p w:rsidRPr="00DC01D4" w:rsidR="00FB370E" w:rsidP="00DC01D4" w:rsidRDefault="00FB370E" w14:paraId="3B422323" wp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Cs/>
                <w:sz w:val="24"/>
                <w:szCs w:val="24"/>
              </w:rPr>
              <w:t>Colaborează în echipă la rezolvarea temelor de seminar și respectă etica academică.</w:t>
            </w:r>
          </w:p>
          <w:p w:rsidRPr="00DC01D4" w:rsidR="00EF4811" w:rsidP="00DC01D4" w:rsidRDefault="00FB370E" w14:paraId="38827932" wp14:textId="77777777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/>
                <w:bCs/>
                <w:sz w:val="24"/>
                <w:szCs w:val="24"/>
              </w:rPr>
              <w:t>Prioritizează etapele unui mini-proiect de modelare și gestionează timpul pentru livrabile clare și reproductibile.</w:t>
            </w:r>
          </w:p>
        </w:tc>
      </w:tr>
    </w:tbl>
    <w:p xmlns:wp14="http://schemas.microsoft.com/office/word/2010/wordml" w:rsidRPr="00DC01D4" w:rsidR="00F634A6" w:rsidP="00DC01D4" w:rsidRDefault="00F634A6" w14:paraId="44EAFD9C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xmlns:wp14="http://schemas.microsoft.com/office/word/2010/wordml" w:rsidRPr="00DC01D4" w:rsidR="007C6BB6" w:rsidP="00DC01D4" w:rsidRDefault="000B3BD0" w14:paraId="20D631D1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C01D4">
        <w:rPr>
          <w:rFonts w:ascii="Times New Roman" w:hAnsi="Times New Roman"/>
          <w:b/>
          <w:bCs/>
          <w:sz w:val="24"/>
          <w:szCs w:val="24"/>
        </w:rPr>
        <w:t>8</w:t>
      </w:r>
      <w:r w:rsidRPr="00DC01D4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DC01D4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xmlns:wp14="http://schemas.microsoft.com/office/word/2010/wordml" w:rsidRPr="00DC01D4" w:rsidR="00FB370E" w:rsidP="00DC01D4" w:rsidRDefault="00FB370E" w14:paraId="7D314726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01D4">
        <w:rPr>
          <w:rFonts w:ascii="Times New Roman" w:hAnsi="Times New Roman"/>
          <w:sz w:val="24"/>
          <w:szCs w:val="24"/>
        </w:rPr>
        <w:t>Predare centrată pe student, îmbinând:</w:t>
      </w:r>
    </w:p>
    <w:p xmlns:wp14="http://schemas.microsoft.com/office/word/2010/wordml" w:rsidRPr="00DC01D4" w:rsidR="00FB370E" w:rsidP="00DC01D4" w:rsidRDefault="00FB370E" w14:paraId="52E234DE" wp14:textId="77777777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C01D4">
        <w:rPr>
          <w:rFonts w:ascii="Times New Roman" w:hAnsi="Times New Roman"/>
          <w:sz w:val="24"/>
          <w:szCs w:val="24"/>
        </w:rPr>
        <w:t>Prelegeri expozitive (recapitulare la începutul fiecărei sesiuni), cu scheme, exemple și studii de caz.</w:t>
      </w:r>
    </w:p>
    <w:p xmlns:wp14="http://schemas.microsoft.com/office/word/2010/wordml" w:rsidRPr="00DC01D4" w:rsidR="00FB370E" w:rsidP="00DC01D4" w:rsidRDefault="00FB370E" w14:paraId="5B01E736" wp14:textId="77777777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C01D4">
        <w:rPr>
          <w:rFonts w:ascii="Times New Roman" w:hAnsi="Times New Roman"/>
          <w:sz w:val="24"/>
          <w:szCs w:val="24"/>
        </w:rPr>
        <w:t>Conversație ghidată &amp; problem-solving pe teme: tracțiune generalizată, elice, ajutaje, postcombustie, injecții.</w:t>
      </w:r>
    </w:p>
    <w:p xmlns:wp14="http://schemas.microsoft.com/office/word/2010/wordml" w:rsidRPr="00DC01D4" w:rsidR="00FB370E" w:rsidP="00DC01D4" w:rsidRDefault="00FB370E" w14:paraId="68C1ABB7" wp14:textId="77777777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C01D4">
        <w:rPr>
          <w:rFonts w:ascii="Times New Roman" w:hAnsi="Times New Roman"/>
          <w:sz w:val="24"/>
          <w:szCs w:val="24"/>
        </w:rPr>
        <w:t>Modelare numerică în seminar (fișe de calcul, grafice, analize de sensibilitate).</w:t>
      </w:r>
    </w:p>
    <w:p xmlns:wp14="http://schemas.microsoft.com/office/word/2010/wordml" w:rsidRPr="00DC01D4" w:rsidR="00FB370E" w:rsidP="00DC01D4" w:rsidRDefault="00FB370E" w14:paraId="7BE54B3E" wp14:textId="77777777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C01D4">
        <w:rPr>
          <w:rFonts w:ascii="Times New Roman" w:hAnsi="Times New Roman"/>
          <w:sz w:val="24"/>
          <w:szCs w:val="24"/>
        </w:rPr>
        <w:t>Mini-proiect: construire și validare a unui model de performanță generalizată al unui turbomotor, cu feedback continuu.</w:t>
      </w:r>
    </w:p>
    <w:p xmlns:wp14="http://schemas.microsoft.com/office/word/2010/wordml" w:rsidRPr="00DC01D4" w:rsidR="00FB370E" w:rsidP="00DC01D4" w:rsidRDefault="00FB370E" w14:paraId="37BF8BA0" wp14:textId="77777777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C01D4">
        <w:rPr>
          <w:rFonts w:ascii="Times New Roman" w:hAnsi="Times New Roman"/>
          <w:sz w:val="24"/>
          <w:szCs w:val="24"/>
        </w:rPr>
        <w:t>Lucru în echipă și prezentări scurte; pentru rămâneri în urmă se oferă teme remediale, sesiuni de tutorat și repere de verificare intermediare.</w:t>
      </w:r>
    </w:p>
    <w:p xmlns:wp14="http://schemas.microsoft.com/office/word/2010/wordml" w:rsidRPr="00DC01D4" w:rsidR="006C78B4" w:rsidP="00DC01D4" w:rsidRDefault="006C78B4" w14:paraId="4B94D5A5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DC01D4" w:rsidR="00FD0711" w:rsidP="00DC01D4" w:rsidRDefault="007927E2" w14:paraId="40BD54F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01D4">
        <w:rPr>
          <w:rFonts w:ascii="Times New Roman" w:hAnsi="Times New Roman"/>
          <w:b/>
          <w:sz w:val="24"/>
          <w:szCs w:val="24"/>
        </w:rPr>
        <w:t>9</w:t>
      </w:r>
      <w:r w:rsidRPr="00DC01D4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DC01D4" w:rsidR="00FD0711">
        <w:rPr>
          <w:rFonts w:ascii="Times New Roman" w:hAnsi="Times New Roman"/>
          <w:b/>
          <w:sz w:val="24"/>
          <w:szCs w:val="24"/>
        </w:rPr>
        <w:t>Con</w:t>
      </w:r>
      <w:r w:rsidRPr="00DC01D4" w:rsidR="001B1709">
        <w:rPr>
          <w:rFonts w:ascii="Times New Roman" w:hAnsi="Times New Roman"/>
          <w:b/>
          <w:sz w:val="24"/>
          <w:szCs w:val="24"/>
        </w:rPr>
        <w:t>ț</w:t>
      </w:r>
      <w:r w:rsidRPr="00DC01D4" w:rsidR="00FD0711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xmlns:wp14="http://schemas.microsoft.com/office/word/2010/wordml" w:rsidRPr="00DC01D4" w:rsidR="00AD6760" w:rsidTr="4D0BCFBF" w14:paraId="0094AA13" wp14:textId="77777777">
        <w:trPr>
          <w:jc w:val="center"/>
        </w:trPr>
        <w:tc>
          <w:tcPr>
            <w:tcW w:w="10527" w:type="dxa"/>
            <w:gridSpan w:val="3"/>
            <w:tcMar/>
            <w:vAlign w:val="center"/>
          </w:tcPr>
          <w:p w:rsidRPr="00DC01D4" w:rsidR="00AD6760" w:rsidP="00DC01D4" w:rsidRDefault="00AD6760" w14:paraId="50B001D5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xmlns:wp14="http://schemas.microsoft.com/office/word/2010/wordml" w:rsidRPr="00DC01D4" w:rsidR="00AD6760" w:rsidTr="4D0BCFBF" w14:paraId="6204CB4E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DC01D4" w:rsidR="00AD6760" w:rsidP="00DC01D4" w:rsidRDefault="00AD6760" w14:paraId="2BA5C60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tcMar/>
            <w:vAlign w:val="center"/>
          </w:tcPr>
          <w:p w:rsidRPr="00DC01D4" w:rsidR="00AD6760" w:rsidP="00DC01D4" w:rsidRDefault="00AD6760" w14:paraId="2E14191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DC01D4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tcMar/>
            <w:vAlign w:val="center"/>
          </w:tcPr>
          <w:p w:rsidRPr="00DC01D4" w:rsidR="00AD6760" w:rsidP="00DC01D4" w:rsidRDefault="00AD6760" w14:paraId="33A39E6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DC01D4" w:rsidR="009C058E" w:rsidTr="4D0BCFBF" w14:paraId="12A71E01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DC01D4" w:rsidR="009C058E" w:rsidP="00DC01D4" w:rsidRDefault="009C058E" w14:paraId="56B20A0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9" w:type="dxa"/>
            <w:tcMar/>
            <w:vAlign w:val="center"/>
          </w:tcPr>
          <w:p w:rsidRPr="00DC01D4" w:rsidR="009C058E" w:rsidP="00DC01D4" w:rsidRDefault="009C058E" w14:paraId="74CBE63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Modelarea tractiunii turbomotoarelor</w:t>
            </w:r>
          </w:p>
        </w:tc>
        <w:tc>
          <w:tcPr>
            <w:tcW w:w="857" w:type="dxa"/>
            <w:tcMar/>
            <w:vAlign w:val="center"/>
          </w:tcPr>
          <w:p w:rsidRPr="00DC01D4" w:rsidR="009C058E" w:rsidP="00DC01D4" w:rsidRDefault="009C058E" w14:paraId="279935F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DC01D4" w:rsidR="009C058E" w:rsidTr="4D0BCFBF" w14:paraId="14E3F324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DC01D4" w:rsidR="009C058E" w:rsidP="00DC01D4" w:rsidRDefault="009C058E" w14:paraId="7144751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9" w:type="dxa"/>
            <w:tcMar/>
            <w:vAlign w:val="center"/>
          </w:tcPr>
          <w:p w:rsidRPr="00DC01D4" w:rsidR="009C058E" w:rsidP="00DC01D4" w:rsidRDefault="009C058E" w14:paraId="15BA73E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Forta de tractiune generalizata</w:t>
            </w:r>
          </w:p>
        </w:tc>
        <w:tc>
          <w:tcPr>
            <w:tcW w:w="857" w:type="dxa"/>
            <w:tcMar/>
            <w:vAlign w:val="center"/>
          </w:tcPr>
          <w:p w:rsidRPr="00DC01D4" w:rsidR="009C058E" w:rsidP="00DC01D4" w:rsidRDefault="009C058E" w14:paraId="78E884C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DC01D4" w:rsidR="009C058E" w:rsidTr="4D0BCFBF" w14:paraId="53A9354B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DC01D4" w:rsidR="009C058E" w:rsidP="00DC01D4" w:rsidRDefault="009C058E" w14:paraId="7A036E3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9" w:type="dxa"/>
            <w:tcMar/>
            <w:vAlign w:val="center"/>
          </w:tcPr>
          <w:p w:rsidRPr="00DC01D4" w:rsidR="009C058E" w:rsidP="00DC01D4" w:rsidRDefault="009C058E" w14:paraId="1C2C41F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Principiile generale ale propulsiei</w:t>
            </w:r>
          </w:p>
        </w:tc>
        <w:tc>
          <w:tcPr>
            <w:tcW w:w="857" w:type="dxa"/>
            <w:tcMar/>
            <w:vAlign w:val="center"/>
          </w:tcPr>
          <w:p w:rsidRPr="00DC01D4" w:rsidR="009C058E" w:rsidP="00DC01D4" w:rsidRDefault="009C058E" w14:paraId="7842F59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DC01D4" w:rsidR="009C058E" w:rsidTr="4D0BCFBF" w14:paraId="3CE3ECBF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DC01D4" w:rsidR="009C058E" w:rsidP="00DC01D4" w:rsidRDefault="009C058E" w14:paraId="7C964D78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9" w:type="dxa"/>
            <w:tcMar/>
            <w:vAlign w:val="center"/>
          </w:tcPr>
          <w:p w:rsidRPr="00DC01D4" w:rsidR="009C058E" w:rsidP="00DC01D4" w:rsidRDefault="009C058E" w14:paraId="58E0453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Forta de propulsie a propulsoarelor elementare</w:t>
            </w:r>
          </w:p>
          <w:p w:rsidRPr="00DC01D4" w:rsidR="009C058E" w:rsidP="00DC01D4" w:rsidRDefault="009C058E" w14:paraId="078E4CF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      -elicea libera</w:t>
            </w:r>
          </w:p>
          <w:p w:rsidRPr="00DC01D4" w:rsidR="009C058E" w:rsidP="00DC01D4" w:rsidRDefault="009C058E" w14:paraId="685C11A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      -elicea carenata</w:t>
            </w:r>
          </w:p>
          <w:p w:rsidRPr="00DC01D4" w:rsidR="009C058E" w:rsidP="00DC01D4" w:rsidRDefault="009C058E" w14:paraId="24BC9F7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      -ajutajul termic</w:t>
            </w:r>
          </w:p>
          <w:p w:rsidRPr="00DC01D4" w:rsidR="009C058E" w:rsidP="00DC01D4" w:rsidRDefault="009C058E" w14:paraId="4B64237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     - ajutajul geometric</w:t>
            </w:r>
          </w:p>
        </w:tc>
        <w:tc>
          <w:tcPr>
            <w:tcW w:w="857" w:type="dxa"/>
            <w:tcMar/>
          </w:tcPr>
          <w:p w:rsidRPr="00DC01D4" w:rsidR="009C058E" w:rsidP="00DC01D4" w:rsidRDefault="009C058E" w14:paraId="29B4EA1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xmlns:wp14="http://schemas.microsoft.com/office/word/2010/wordml" w:rsidRPr="00DC01D4" w:rsidR="009C058E" w:rsidTr="4D0BCFBF" w14:paraId="0F6170E7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DC01D4" w:rsidR="009C058E" w:rsidP="00DC01D4" w:rsidRDefault="009C058E" w14:paraId="78941E47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9" w:type="dxa"/>
            <w:tcMar/>
            <w:vAlign w:val="center"/>
          </w:tcPr>
          <w:p w:rsidRPr="00DC01D4" w:rsidR="009C058E" w:rsidP="00DC01D4" w:rsidRDefault="009C058E" w14:paraId="64F18B1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Maximizarea tractiunii turbomotoarelor folosind</w:t>
            </w:r>
          </w:p>
          <w:p w:rsidRPr="00DC01D4" w:rsidR="009C058E" w:rsidP="00DC01D4" w:rsidRDefault="009C058E" w14:paraId="543A567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             -postcombustia (MTR-SF si MTR-DFam)</w:t>
            </w:r>
          </w:p>
          <w:p w:rsidRPr="00DC01D4" w:rsidR="009C058E" w:rsidP="00DC01D4" w:rsidRDefault="009C058E" w14:paraId="73FE6BD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             -injectia de lichid in compresor</w:t>
            </w:r>
          </w:p>
          <w:p w:rsidRPr="00DC01D4" w:rsidR="009C058E" w:rsidP="00DC01D4" w:rsidRDefault="009C058E" w14:paraId="74765B6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             -injectia de lichid in camerea de ardere</w:t>
            </w:r>
          </w:p>
          <w:p w:rsidRPr="00DC01D4" w:rsidR="009C058E" w:rsidP="00DC01D4" w:rsidRDefault="009C058E" w14:paraId="3792E84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             -ejectorul</w:t>
            </w:r>
          </w:p>
        </w:tc>
        <w:tc>
          <w:tcPr>
            <w:tcW w:w="857" w:type="dxa"/>
            <w:tcMar/>
          </w:tcPr>
          <w:p w:rsidRPr="00DC01D4" w:rsidR="009C058E" w:rsidP="00DC01D4" w:rsidRDefault="009C058E" w14:paraId="5D36975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xmlns:wp14="http://schemas.microsoft.com/office/word/2010/wordml" w:rsidRPr="00DC01D4" w:rsidR="009C058E" w:rsidTr="4D0BCFBF" w14:paraId="3B080C06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DC01D4" w:rsidR="009C058E" w:rsidP="00DC01D4" w:rsidRDefault="009C058E" w14:paraId="1B87E3DE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99" w:type="dxa"/>
            <w:tcMar/>
            <w:vAlign w:val="center"/>
          </w:tcPr>
          <w:p w:rsidRPr="00DC01D4" w:rsidR="009C058E" w:rsidP="00DC01D4" w:rsidRDefault="009C058E" w14:paraId="32E86DF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Modelarea performantelor turbomotoarelor generalizate</w:t>
            </w:r>
          </w:p>
        </w:tc>
        <w:tc>
          <w:tcPr>
            <w:tcW w:w="857" w:type="dxa"/>
            <w:tcMar/>
          </w:tcPr>
          <w:p w:rsidRPr="00DC01D4" w:rsidR="009C058E" w:rsidP="00DC01D4" w:rsidRDefault="009C058E" w14:paraId="17310F6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DC01D4" w:rsidR="00F972C4" w:rsidTr="4D0BCFBF" w14:paraId="7483BE2F" wp14:textId="77777777">
        <w:trPr>
          <w:jc w:val="center"/>
        </w:trPr>
        <w:tc>
          <w:tcPr>
            <w:tcW w:w="1271" w:type="dxa"/>
            <w:tcMar/>
          </w:tcPr>
          <w:p w:rsidRPr="00DC01D4" w:rsidR="00F972C4" w:rsidP="00DC01D4" w:rsidRDefault="00F972C4" w14:paraId="3DEEC66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  <w:tcMar/>
          </w:tcPr>
          <w:p w:rsidRPr="00DC01D4" w:rsidR="00F972C4" w:rsidP="00DC01D4" w:rsidRDefault="00F972C4" w14:paraId="7A8483DF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  <w:tcMar/>
          </w:tcPr>
          <w:p w:rsidRPr="00DC01D4" w:rsidR="00F972C4" w:rsidP="00DC01D4" w:rsidRDefault="00F972C4" w14:paraId="3076875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xmlns:wp14="http://schemas.microsoft.com/office/word/2010/wordml" w:rsidRPr="00DC01D4" w:rsidR="00623741" w:rsidTr="4D0BCFBF" w14:paraId="4B0B19CE" wp14:textId="77777777">
        <w:trPr>
          <w:jc w:val="center"/>
        </w:trPr>
        <w:tc>
          <w:tcPr>
            <w:tcW w:w="10527" w:type="dxa"/>
            <w:gridSpan w:val="3"/>
            <w:tcMar/>
            <w:vAlign w:val="center"/>
          </w:tcPr>
          <w:p w:rsidRPr="00DC01D4" w:rsidR="00623741" w:rsidP="00DC01D4" w:rsidRDefault="00623741" w14:paraId="16C469D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DC01D4" w:rsidR="009C058E" w:rsidP="00DC01D4" w:rsidRDefault="009C058E" w14:paraId="3EA33211" wp14:textId="57E3D04B">
            <w:pPr>
              <w:spacing w:after="0" w:line="240" w:lineRule="auto"/>
              <w:jc w:val="both"/>
            </w:pPr>
            <w:r w:rsidRPr="4D0BCFBF" w:rsidR="10DC4FC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4D0BCFBF" w:rsidR="7853FC4C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r w:rsidRPr="4D0BCFBF" w:rsidR="7853FC4C">
              <w:rPr>
                <w:rFonts w:ascii="Times New Roman" w:hAnsi="Times New Roman"/>
                <w:sz w:val="24"/>
                <w:szCs w:val="24"/>
              </w:rPr>
              <w:t>Levențiu</w:t>
            </w:r>
            <w:r w:rsidRPr="4D0BCFBF" w:rsidR="7853FC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4D0BCFBF" w:rsidR="7853FC4C">
              <w:rPr>
                <w:rFonts w:ascii="Times New Roman" w:hAnsi="Times New Roman"/>
                <w:sz w:val="24"/>
                <w:szCs w:val="24"/>
              </w:rPr>
              <w:t xml:space="preserve">Optimizarea performanțelor turbomotoarelor. Sisteme </w:t>
            </w:r>
            <w:r w:rsidRPr="4D0BCFBF" w:rsidR="7853FC4C">
              <w:rPr>
                <w:rFonts w:ascii="Times New Roman" w:hAnsi="Times New Roman"/>
                <w:sz w:val="24"/>
                <w:szCs w:val="24"/>
              </w:rPr>
              <w:t xml:space="preserve">moderne de creștere a tracțiunii turbomotoarelor, Suport de curs, Platforma </w:t>
            </w:r>
            <w:r w:rsidRPr="4D0BCFBF" w:rsidR="7853FC4C">
              <w:rPr>
                <w:rFonts w:ascii="Times New Roman" w:hAnsi="Times New Roman"/>
                <w:sz w:val="24"/>
                <w:szCs w:val="24"/>
              </w:rPr>
              <w:t>Moodle</w:t>
            </w:r>
            <w:r w:rsidRPr="4D0BCFBF" w:rsidR="7853FC4C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Pr="00DC01D4" w:rsidR="009C058E" w:rsidP="4D0BCFBF" w:rsidRDefault="009C058E" w14:paraId="24581428" wp14:textId="009455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D0BCFBF" w:rsidR="7853FC4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4D0BCFBF" w:rsidR="10DC4FCF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r w:rsidRPr="4D0BCFBF" w:rsidR="10DC4FCF">
              <w:rPr>
                <w:rFonts w:ascii="Times New Roman" w:hAnsi="Times New Roman"/>
                <w:sz w:val="24"/>
                <w:szCs w:val="24"/>
              </w:rPr>
              <w:t>Pimsner</w:t>
            </w:r>
            <w:r w:rsidRPr="4D0BCFBF" w:rsidR="10DC4FCF">
              <w:rPr>
                <w:rFonts w:ascii="Times New Roman" w:hAnsi="Times New Roman"/>
                <w:sz w:val="24"/>
                <w:szCs w:val="24"/>
              </w:rPr>
              <w:t xml:space="preserve"> — Energetica motoarelor cu ardere </w:t>
            </w:r>
            <w:r w:rsidRPr="4D0BCFBF" w:rsidR="10DC4FCF">
              <w:rPr>
                <w:rFonts w:ascii="Times New Roman" w:hAnsi="Times New Roman"/>
                <w:sz w:val="24"/>
                <w:szCs w:val="24"/>
              </w:rPr>
              <w:t>intema</w:t>
            </w:r>
            <w:r w:rsidRPr="4D0BCFBF" w:rsidR="10DC4FCF">
              <w:rPr>
                <w:rFonts w:ascii="Times New Roman" w:hAnsi="Times New Roman"/>
                <w:sz w:val="24"/>
                <w:szCs w:val="24"/>
              </w:rPr>
              <w:t>, Ed. Academiei, 1964</w:t>
            </w:r>
          </w:p>
          <w:p w:rsidRPr="00DC01D4" w:rsidR="009C058E" w:rsidP="00DC01D4" w:rsidRDefault="009C058E" w14:paraId="5E27E11D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Cs/>
                <w:sz w:val="24"/>
                <w:szCs w:val="24"/>
              </w:rPr>
              <w:t>- V. Pimsner — Motoare aeroreactoare, Ed. Didactica 3i Pedagogica, 1983</w:t>
            </w:r>
          </w:p>
          <w:p w:rsidRPr="00DC01D4" w:rsidR="009C058E" w:rsidP="00DC01D4" w:rsidRDefault="009C058E" w14:paraId="01F9EF9B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Cs/>
                <w:sz w:val="24"/>
                <w:szCs w:val="24"/>
              </w:rPr>
              <w:t>- V. Pimsner, V. Stanciu, C. Tataranu — Teoria §i constructia sistemelor de propulsie, Note (16 curs, Vol. 1, Tip. UPB, 1984</w:t>
            </w:r>
          </w:p>
          <w:p w:rsidRPr="00DC01D4" w:rsidR="009C058E" w:rsidP="00DC01D4" w:rsidRDefault="009C058E" w14:paraId="5AA95DC5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Cs/>
                <w:sz w:val="24"/>
                <w:szCs w:val="24"/>
              </w:rPr>
              <w:t>- V. Pimsner, V. Stanciu, C. Tataranu — Teoria §i constructia sistemelor de propulsie, calculul caracteristicilor, Note de curs, Vol. 11, Tip. UPB, 1985</w:t>
            </w:r>
          </w:p>
          <w:p w:rsidRPr="00DC01D4" w:rsidR="009C058E" w:rsidP="00DC01D4" w:rsidRDefault="009C058E" w14:paraId="47D3BE60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Cs/>
                <w:sz w:val="24"/>
                <w:szCs w:val="24"/>
              </w:rPr>
              <w:t>- V. Stanciu s.a. — Calculul si optimizarea performantelor motoarelor aeroreactoare, Tip. UPB, 1992</w:t>
            </w:r>
          </w:p>
          <w:p w:rsidRPr="00DC01D4" w:rsidR="00623741" w:rsidP="00DC01D4" w:rsidRDefault="009C058E" w14:paraId="6077DD46" wp14:textId="7777777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Cs/>
                <w:sz w:val="24"/>
                <w:szCs w:val="24"/>
              </w:rPr>
              <w:t>- V. Stanciu s.a. — Catalog de motoare aeroreactoare, Tip. UPB, 1993</w:t>
            </w:r>
          </w:p>
        </w:tc>
      </w:tr>
    </w:tbl>
    <w:p xmlns:wp14="http://schemas.microsoft.com/office/word/2010/wordml" w:rsidRPr="00DC01D4" w:rsidR="002A2A27" w:rsidP="00DC01D4" w:rsidRDefault="002A2A27" w14:paraId="3656B9AB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DC01D4" w:rsidR="00AD6760" w:rsidTr="4D0BCFBF" w14:paraId="7D867FF3" wp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DC01D4" w:rsidR="00AD6760" w:rsidP="00DC01D4" w:rsidRDefault="009C058E" w14:paraId="0FDA697E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xmlns:wp14="http://schemas.microsoft.com/office/word/2010/wordml" w:rsidRPr="00DC01D4" w:rsidR="00AD6760" w:rsidTr="4D0BCFBF" w14:paraId="2660F21A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DC01D4" w:rsidR="00AD6760" w:rsidP="00DC01D4" w:rsidRDefault="00AD6760" w14:paraId="47DC67E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DC01D4" w:rsidR="00AD6760" w:rsidP="00DC01D4" w:rsidRDefault="00AD6760" w14:paraId="6DD8AF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DC01D4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DC01D4" w:rsidR="00AD6760" w:rsidP="00DC01D4" w:rsidRDefault="00AD6760" w14:paraId="6B723B3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DC01D4" w:rsidR="009C058E" w:rsidTr="4D0BCFBF" w14:paraId="3A0DBD65" wp14:textId="77777777">
        <w:trPr>
          <w:trHeight w:val="310"/>
          <w:jc w:val="center"/>
        </w:trPr>
        <w:tc>
          <w:tcPr>
            <w:tcW w:w="850" w:type="dxa"/>
            <w:tcMar/>
          </w:tcPr>
          <w:p w:rsidRPr="00DC01D4" w:rsidR="009C058E" w:rsidP="00DC01D4" w:rsidRDefault="009C058E" w14:paraId="0135CBF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  <w:vAlign w:val="center"/>
          </w:tcPr>
          <w:p w:rsidRPr="00DC01D4" w:rsidR="009C058E" w:rsidP="00DC01D4" w:rsidRDefault="009C058E" w14:paraId="5BA74A7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Modelarii tractiunii turbomotoarelor</w:t>
            </w:r>
          </w:p>
        </w:tc>
        <w:tc>
          <w:tcPr>
            <w:tcW w:w="874" w:type="dxa"/>
            <w:tcMar/>
          </w:tcPr>
          <w:p w:rsidRPr="00DC01D4" w:rsidR="009C058E" w:rsidP="00DC01D4" w:rsidRDefault="009C058E" w14:paraId="2CC21B9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DC01D4" w:rsidR="009C058E" w:rsidTr="4D0BCFBF" w14:paraId="049323FA" wp14:textId="77777777">
        <w:trPr>
          <w:trHeight w:val="310"/>
          <w:jc w:val="center"/>
        </w:trPr>
        <w:tc>
          <w:tcPr>
            <w:tcW w:w="850" w:type="dxa"/>
            <w:tcMar/>
          </w:tcPr>
          <w:p w:rsidRPr="00DC01D4" w:rsidR="009C058E" w:rsidP="00DC01D4" w:rsidRDefault="009C058E" w14:paraId="4788699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  <w:vAlign w:val="center"/>
          </w:tcPr>
          <w:p w:rsidRPr="00DC01D4" w:rsidR="009C058E" w:rsidP="00DC01D4" w:rsidRDefault="009C058E" w14:paraId="3D17D0E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Forta de tractiune</w:t>
            </w:r>
          </w:p>
        </w:tc>
        <w:tc>
          <w:tcPr>
            <w:tcW w:w="874" w:type="dxa"/>
            <w:tcMar/>
          </w:tcPr>
          <w:p w:rsidRPr="00DC01D4" w:rsidR="009C058E" w:rsidP="00DC01D4" w:rsidRDefault="009C058E" w14:paraId="138328F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DC01D4" w:rsidR="009C058E" w:rsidTr="4D0BCFBF" w14:paraId="54CE9C7D" wp14:textId="77777777">
        <w:trPr>
          <w:trHeight w:val="310"/>
          <w:jc w:val="center"/>
        </w:trPr>
        <w:tc>
          <w:tcPr>
            <w:tcW w:w="850" w:type="dxa"/>
            <w:tcMar/>
          </w:tcPr>
          <w:p w:rsidRPr="00DC01D4" w:rsidR="009C058E" w:rsidP="00DC01D4" w:rsidRDefault="009C058E" w14:paraId="1F75A9D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  <w:vAlign w:val="center"/>
          </w:tcPr>
          <w:p w:rsidRPr="00DC01D4" w:rsidR="009C058E" w:rsidP="00DC01D4" w:rsidRDefault="009C058E" w14:paraId="56F700E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Elicea libera si elicea carenata</w:t>
            </w:r>
          </w:p>
        </w:tc>
        <w:tc>
          <w:tcPr>
            <w:tcW w:w="874" w:type="dxa"/>
            <w:tcMar/>
          </w:tcPr>
          <w:p w:rsidRPr="00DC01D4" w:rsidR="009C058E" w:rsidP="00DC01D4" w:rsidRDefault="009C058E" w14:paraId="54B6C89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DC01D4" w:rsidR="009C058E" w:rsidTr="4D0BCFBF" w14:paraId="2A257096" wp14:textId="77777777">
        <w:trPr>
          <w:trHeight w:val="310"/>
          <w:jc w:val="center"/>
        </w:trPr>
        <w:tc>
          <w:tcPr>
            <w:tcW w:w="850" w:type="dxa"/>
            <w:tcMar/>
          </w:tcPr>
          <w:p w:rsidRPr="00DC01D4" w:rsidR="009C058E" w:rsidP="00DC01D4" w:rsidRDefault="009C058E" w14:paraId="0F9ABB3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  <w:vAlign w:val="center"/>
          </w:tcPr>
          <w:p w:rsidRPr="00DC01D4" w:rsidR="009C058E" w:rsidP="00DC01D4" w:rsidRDefault="009C058E" w14:paraId="784DCAE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Ajutajul termicsi ajutajul geometric</w:t>
            </w:r>
          </w:p>
        </w:tc>
        <w:tc>
          <w:tcPr>
            <w:tcW w:w="874" w:type="dxa"/>
            <w:tcMar/>
          </w:tcPr>
          <w:p w:rsidRPr="00DC01D4" w:rsidR="009C058E" w:rsidP="00DC01D4" w:rsidRDefault="009C058E" w14:paraId="58A8CB7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DC01D4" w:rsidR="009C058E" w:rsidTr="4D0BCFBF" w14:paraId="02839ECD" wp14:textId="77777777">
        <w:trPr>
          <w:trHeight w:val="310"/>
          <w:jc w:val="center"/>
        </w:trPr>
        <w:tc>
          <w:tcPr>
            <w:tcW w:w="850" w:type="dxa"/>
            <w:tcMar/>
          </w:tcPr>
          <w:p w:rsidRPr="00DC01D4" w:rsidR="009C058E" w:rsidP="00DC01D4" w:rsidRDefault="009C058E" w14:paraId="56C7268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  <w:vAlign w:val="center"/>
          </w:tcPr>
          <w:p w:rsidRPr="00DC01D4" w:rsidR="009C058E" w:rsidP="00DC01D4" w:rsidRDefault="009C058E" w14:paraId="40C9543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     Calculul ciclului motorului turboreactor </w:t>
            </w:r>
          </w:p>
          <w:p w:rsidRPr="00DC01D4" w:rsidR="009C058E" w:rsidP="00DC01D4" w:rsidRDefault="009C058E" w14:paraId="115F356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             - cu postcombustie (simplu flux si cu fluxuri amestecate)</w:t>
            </w:r>
          </w:p>
          <w:p w:rsidRPr="00DC01D4" w:rsidR="009C058E" w:rsidP="00DC01D4" w:rsidRDefault="009C058E" w14:paraId="3DE5508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             - cu injectie de lichid in compresor</w:t>
            </w:r>
          </w:p>
          <w:p w:rsidRPr="00DC01D4" w:rsidR="009C058E" w:rsidP="00DC01D4" w:rsidRDefault="009C058E" w14:paraId="0EBF051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             - cu injectie de lichid in camerea de ardere</w:t>
            </w:r>
          </w:p>
          <w:p w:rsidRPr="00DC01D4" w:rsidR="009C058E" w:rsidP="00DC01D4" w:rsidRDefault="009C058E" w14:paraId="6807A3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       - cu ejector</w:t>
            </w:r>
          </w:p>
        </w:tc>
        <w:tc>
          <w:tcPr>
            <w:tcW w:w="874" w:type="dxa"/>
            <w:tcMar/>
          </w:tcPr>
          <w:p w:rsidRPr="00DC01D4" w:rsidR="009C058E" w:rsidP="00DC01D4" w:rsidRDefault="009C058E" w14:paraId="22C3D75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DC01D4" w:rsidR="009C058E" w:rsidTr="4D0BCFBF" w14:paraId="5FD3C060" wp14:textId="77777777">
        <w:trPr>
          <w:trHeight w:val="310"/>
          <w:jc w:val="center"/>
        </w:trPr>
        <w:tc>
          <w:tcPr>
            <w:tcW w:w="850" w:type="dxa"/>
            <w:tcMar/>
          </w:tcPr>
          <w:p w:rsidRPr="00DC01D4" w:rsidR="009C058E" w:rsidP="00DC01D4" w:rsidRDefault="009C058E" w14:paraId="4BC6DBB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Mar/>
            <w:vAlign w:val="center"/>
          </w:tcPr>
          <w:p w:rsidRPr="00DC01D4" w:rsidR="009C058E" w:rsidP="00DC01D4" w:rsidRDefault="009C058E" w14:paraId="23A0B9E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Performantelor turbomotoarelor generalizate</w:t>
            </w:r>
          </w:p>
        </w:tc>
        <w:tc>
          <w:tcPr>
            <w:tcW w:w="874" w:type="dxa"/>
            <w:tcMar/>
          </w:tcPr>
          <w:p w:rsidRPr="00DC01D4" w:rsidR="009C058E" w:rsidP="00DC01D4" w:rsidRDefault="009C058E" w14:paraId="2E643A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DC01D4" w:rsidR="00AD6760" w:rsidTr="4D0BCFBF" w14:paraId="2898A1ED" wp14:textId="77777777">
        <w:trPr>
          <w:jc w:val="center"/>
        </w:trPr>
        <w:tc>
          <w:tcPr>
            <w:tcW w:w="850" w:type="dxa"/>
            <w:tcMar/>
          </w:tcPr>
          <w:p w:rsidRPr="00DC01D4" w:rsidR="00AD6760" w:rsidP="00DC01D4" w:rsidRDefault="00AD6760" w14:paraId="45FB081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DC01D4" w:rsidR="00AD6760" w:rsidP="00DC01D4" w:rsidRDefault="00AD6760" w14:paraId="159EA6AC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DC01D4" w:rsidR="00AD6760" w:rsidP="00DC01D4" w:rsidRDefault="009C058E" w14:paraId="0F95318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DC01D4" w:rsidR="009C058E" w:rsidTr="4D0BCFBF" w14:paraId="68A26851" wp14:textId="77777777">
        <w:trPr>
          <w:trHeight w:val="98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DC01D4" w:rsidR="009C058E" w:rsidP="00DC01D4" w:rsidRDefault="009C058E" w14:paraId="33D4C0EE" wp14:textId="77777777">
            <w:pPr>
              <w:spacing w:after="0" w:line="240" w:lineRule="auto"/>
            </w:pPr>
            <w:r w:rsidRPr="4D0BCFBF" w:rsidR="10DC4FCF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="6CA3E2A4" w:rsidP="4D0BCFBF" w:rsidRDefault="6CA3E2A4" w14:paraId="11B762C2" w14:textId="1233BEF1">
            <w:pPr>
              <w:pStyle w:val="Normal"/>
              <w:spacing w:after="0" w:line="240" w:lineRule="auto"/>
            </w:pPr>
            <w:r w:rsidRPr="4D0BCFBF" w:rsidR="6CA3E2A4">
              <w:rPr>
                <w:rFonts w:ascii="Times New Roman" w:hAnsi="Times New Roman"/>
                <w:sz w:val="24"/>
                <w:szCs w:val="24"/>
              </w:rPr>
              <w:t xml:space="preserve">- C. </w:t>
            </w:r>
            <w:r w:rsidRPr="4D0BCFBF" w:rsidR="6CA3E2A4">
              <w:rPr>
                <w:rFonts w:ascii="Times New Roman" w:hAnsi="Times New Roman"/>
                <w:sz w:val="24"/>
                <w:szCs w:val="24"/>
              </w:rPr>
              <w:t>Levențiu</w:t>
            </w:r>
            <w:r w:rsidRPr="4D0BCFBF" w:rsidR="6CA3E2A4">
              <w:rPr>
                <w:rFonts w:ascii="Times New Roman" w:hAnsi="Times New Roman"/>
                <w:sz w:val="24"/>
                <w:szCs w:val="24"/>
              </w:rPr>
              <w:t xml:space="preserve">, Optimizarea performanțelor turbomotoarelor. Sisteme moderne de creștere a tracțiunii turbomotoarelor, Suport de seminar, Platforma </w:t>
            </w:r>
            <w:r w:rsidRPr="4D0BCFBF" w:rsidR="6CA3E2A4">
              <w:rPr>
                <w:rFonts w:ascii="Times New Roman" w:hAnsi="Times New Roman"/>
                <w:sz w:val="24"/>
                <w:szCs w:val="24"/>
              </w:rPr>
              <w:t>Moodle</w:t>
            </w:r>
            <w:r w:rsidRPr="4D0BCFBF" w:rsidR="6CA3E2A4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Pr="00DC01D4" w:rsidR="009C058E" w:rsidP="00DC01D4" w:rsidRDefault="009C058E" w14:paraId="08EE85B8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Cs/>
                <w:sz w:val="24"/>
                <w:szCs w:val="24"/>
              </w:rPr>
              <w:t>- V. Pimsner — Energetica motoarelor cu ardere intema, Ed. Academiei, 1964</w:t>
            </w:r>
          </w:p>
          <w:p w:rsidRPr="00DC01D4" w:rsidR="009C058E" w:rsidP="00DC01D4" w:rsidRDefault="009C058E" w14:paraId="55A3C09F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Cs/>
                <w:sz w:val="24"/>
                <w:szCs w:val="24"/>
              </w:rPr>
              <w:t>- V. Pimsner — Motoare aeroreactoare, Ed. Didactica 3i Pedagogica, 1983</w:t>
            </w:r>
          </w:p>
          <w:p w:rsidRPr="00DC01D4" w:rsidR="009C058E" w:rsidP="00DC01D4" w:rsidRDefault="009C058E" w14:paraId="04B15EB3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Cs/>
                <w:sz w:val="24"/>
                <w:szCs w:val="24"/>
              </w:rPr>
              <w:t>- V. Pimsner, V. Stanciu, C. Tataranu — Teoria §i constructia sistemelor de propulsie, Note (16 curs, Vol. 1, Tip. UPB, 1984</w:t>
            </w:r>
          </w:p>
          <w:p w:rsidRPr="00DC01D4" w:rsidR="009C058E" w:rsidP="00DC01D4" w:rsidRDefault="009C058E" w14:paraId="315BE155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Cs/>
                <w:sz w:val="24"/>
                <w:szCs w:val="24"/>
              </w:rPr>
              <w:t>- V. Pimsner, V. Stanciu, C. Tataranu — Teoria §i constructia sistemelor de propulsie, calculul caracteristicilor, Note de curs, Vol. 11, Tip. UPB, 1985</w:t>
            </w:r>
          </w:p>
          <w:p w:rsidRPr="00DC01D4" w:rsidR="009C058E" w:rsidP="00DC01D4" w:rsidRDefault="009C058E" w14:paraId="3812995C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1D4">
              <w:rPr>
                <w:rFonts w:ascii="Times New Roman" w:hAnsi="Times New Roman"/>
                <w:bCs/>
                <w:sz w:val="24"/>
                <w:szCs w:val="24"/>
              </w:rPr>
              <w:t>- V. Stanciu s.a. — Calculul si optimizarea performantelor motoarelor aeroreactoare, Tip. UPB, 1992</w:t>
            </w:r>
          </w:p>
          <w:p w:rsidRPr="00DC01D4" w:rsidR="009C058E" w:rsidP="00DC01D4" w:rsidRDefault="009C058E" w14:paraId="0715F4A7" wp14:textId="77777777">
            <w:pPr>
              <w:pStyle w:val="BodyText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C01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V. Stanciu s.a. — Catalog de motoare aeroreactoare, Tip. UPB, 1993</w:t>
            </w:r>
          </w:p>
        </w:tc>
      </w:tr>
    </w:tbl>
    <w:p xmlns:wp14="http://schemas.microsoft.com/office/word/2010/wordml" w:rsidRPr="00DC01D4" w:rsidR="008F48E0" w:rsidP="00DC01D4" w:rsidRDefault="008F48E0" w14:paraId="049F31CB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DC01D4" w:rsidR="00FD0711" w:rsidP="00DC01D4" w:rsidRDefault="5C9719EC" w14:paraId="5AE40429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01D4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23"/>
        <w:gridCol w:w="3874"/>
        <w:gridCol w:w="2070"/>
        <w:gridCol w:w="1889"/>
      </w:tblGrid>
      <w:tr xmlns:wp14="http://schemas.microsoft.com/office/word/2010/wordml" w:rsidRPr="00DC01D4" w:rsidR="002A0FC9" w:rsidTr="2CDBB8A7" w14:paraId="274C3F32" wp14:textId="77777777">
        <w:tc>
          <w:tcPr>
            <w:tcW w:w="2682" w:type="dxa"/>
            <w:tcMar/>
          </w:tcPr>
          <w:p w:rsidRPr="00DC01D4" w:rsidR="00FD0711" w:rsidP="00DC01D4" w:rsidRDefault="00FD0711" w14:paraId="76BCFAA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975" w:type="dxa"/>
            <w:shd w:val="clear" w:color="auto" w:fill="D9D9D9" w:themeFill="background1" w:themeFillShade="D9"/>
            <w:tcMar/>
          </w:tcPr>
          <w:p w:rsidRPr="00DC01D4" w:rsidR="00FD0711" w:rsidP="00DC01D4" w:rsidRDefault="00FD0711" w14:paraId="69FEFAE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01" w:type="dxa"/>
            <w:tcMar/>
          </w:tcPr>
          <w:p w:rsidRPr="00DC01D4" w:rsidR="00FD0711" w:rsidP="00DC01D4" w:rsidRDefault="00FD0711" w14:paraId="055FBE5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DC01D4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DC01D4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24" w:type="dxa"/>
            <w:tcMar/>
          </w:tcPr>
          <w:p w:rsidRPr="00DC01D4" w:rsidR="00FD0711" w:rsidP="00DC01D4" w:rsidRDefault="00FD0711" w14:paraId="33BECF1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xmlns:wp14="http://schemas.microsoft.com/office/word/2010/wordml" w:rsidRPr="00DC01D4" w:rsidR="002A0FC9" w:rsidTr="2CDBB8A7" w14:paraId="0CAFF835" wp14:textId="77777777">
        <w:trPr>
          <w:trHeight w:val="135"/>
        </w:trPr>
        <w:tc>
          <w:tcPr>
            <w:tcW w:w="2682" w:type="dxa"/>
            <w:tcMar/>
          </w:tcPr>
          <w:p w:rsidRPr="00DC01D4" w:rsidR="002A0FC9" w:rsidP="00DC01D4" w:rsidRDefault="002A0FC9" w14:paraId="7715C7A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975" w:type="dxa"/>
            <w:shd w:val="clear" w:color="auto" w:fill="D9D9D9" w:themeFill="background1" w:themeFillShade="D9"/>
            <w:tcMar/>
          </w:tcPr>
          <w:p w:rsidRPr="00DC01D4" w:rsidR="006E2D3A" w:rsidP="00DC01D4" w:rsidRDefault="00144C38" w14:paraId="377C40E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Rezolvarea subiectelor date la lucrarea scrisă</w:t>
            </w:r>
          </w:p>
        </w:tc>
        <w:tc>
          <w:tcPr>
            <w:tcW w:w="2101" w:type="dxa"/>
            <w:tcMar/>
          </w:tcPr>
          <w:p w:rsidRPr="00DC01D4" w:rsidR="002A0FC9" w:rsidP="00DC01D4" w:rsidRDefault="00144C38" w14:paraId="189AAB2B" wp14:textId="77777777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 w:rsidRPr="00DC01D4">
              <w:rPr>
                <w:rFonts w:ascii="Times New Roman" w:hAnsi="Times New Roman" w:eastAsia="Calibri"/>
                <w:sz w:val="24"/>
                <w:szCs w:val="24"/>
              </w:rPr>
              <w:t>Examen final - Lucrare scrisă cuprinzând întrebări de sinteză, cu caracter aplicativ şi care necesită calcule concrete</w:t>
            </w:r>
          </w:p>
        </w:tc>
        <w:tc>
          <w:tcPr>
            <w:tcW w:w="1924" w:type="dxa"/>
            <w:tcMar/>
          </w:tcPr>
          <w:p w:rsidRPr="00DC01D4" w:rsidR="00144C38" w:rsidP="00DC01D4" w:rsidRDefault="00144C38" w14:paraId="3A174C5D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DC01D4">
              <w:rPr>
                <w:rFonts w:ascii="Times New Roman" w:hAnsi="Times New Roman" w:eastAsia="Calibri"/>
                <w:sz w:val="24"/>
                <w:szCs w:val="24"/>
              </w:rPr>
              <w:t>50%</w:t>
            </w:r>
          </w:p>
          <w:p w:rsidRPr="00DC01D4" w:rsidR="002A0FC9" w:rsidP="00DC01D4" w:rsidRDefault="002A0FC9" w14:paraId="53128261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DC01D4" w:rsidR="009C058E" w:rsidTr="2CDBB8A7" w14:paraId="1486F81D" wp14:textId="77777777">
        <w:trPr>
          <w:trHeight w:val="135"/>
        </w:trPr>
        <w:tc>
          <w:tcPr>
            <w:tcW w:w="2682" w:type="dxa"/>
            <w:tcMar/>
          </w:tcPr>
          <w:p w:rsidRPr="00DC01D4" w:rsidR="009C058E" w:rsidP="00DC01D4" w:rsidRDefault="009C058E" w14:paraId="02DEACC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10.5 Seminar</w:t>
            </w:r>
          </w:p>
        </w:tc>
        <w:tc>
          <w:tcPr>
            <w:tcW w:w="3975" w:type="dxa"/>
            <w:shd w:val="clear" w:color="auto" w:fill="D9D9D9" w:themeFill="background1" w:themeFillShade="D9"/>
            <w:tcMar/>
          </w:tcPr>
          <w:p w:rsidRPr="00DC01D4" w:rsidR="009C058E" w:rsidP="00DC01D4" w:rsidRDefault="00C90286" w14:paraId="45CB1DBE" wp14:textId="77777777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Activitate la seminar</w:t>
            </w:r>
          </w:p>
        </w:tc>
        <w:tc>
          <w:tcPr>
            <w:tcW w:w="2101" w:type="dxa"/>
            <w:tcMar/>
          </w:tcPr>
          <w:p w:rsidRPr="00DC01D4" w:rsidR="009C058E" w:rsidP="00DC01D4" w:rsidRDefault="009C058E" w14:paraId="4FE9350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01D4">
              <w:rPr>
                <w:rFonts w:ascii="Times New Roman" w:hAnsi="Times New Roman" w:eastAsia="Calibri"/>
                <w:sz w:val="24"/>
                <w:szCs w:val="24"/>
              </w:rPr>
              <w:t>Verificari periodice cuprinzând întrebări de sinteză, cu caracter aplicativ şi care necesită calcule concrete</w:t>
            </w:r>
          </w:p>
        </w:tc>
        <w:tc>
          <w:tcPr>
            <w:tcW w:w="1924" w:type="dxa"/>
            <w:tcMar/>
          </w:tcPr>
          <w:p w:rsidRPr="00DC01D4" w:rsidR="009C058E" w:rsidP="00DC01D4" w:rsidRDefault="009C058E" w14:paraId="292DB4B9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DC01D4">
              <w:rPr>
                <w:rFonts w:ascii="Times New Roman" w:hAnsi="Times New Roman" w:eastAsia="Calibri"/>
                <w:sz w:val="24"/>
                <w:szCs w:val="24"/>
              </w:rPr>
              <w:t>50%</w:t>
            </w:r>
          </w:p>
          <w:p w:rsidRPr="00DC01D4" w:rsidR="009C058E" w:rsidP="00DC01D4" w:rsidRDefault="009C058E" w14:paraId="62486C05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DC01D4" w:rsidR="009C058E" w:rsidTr="2CDBB8A7" w14:paraId="4B23216A" wp14:textId="77777777">
        <w:tc>
          <w:tcPr>
            <w:tcW w:w="10682" w:type="dxa"/>
            <w:gridSpan w:val="4"/>
            <w:tcMar/>
          </w:tcPr>
          <w:p w:rsidRPr="00DC01D4" w:rsidR="009C058E" w:rsidP="00DC01D4" w:rsidRDefault="009C058E" w14:paraId="4BFF37F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10.6 Condiții de promovare</w:t>
            </w:r>
          </w:p>
        </w:tc>
      </w:tr>
      <w:tr xmlns:wp14="http://schemas.microsoft.com/office/word/2010/wordml" w:rsidRPr="00DC01D4" w:rsidR="009C058E" w:rsidTr="2CDBB8A7" w14:paraId="474406B7" wp14:textId="77777777">
        <w:tc>
          <w:tcPr>
            <w:tcW w:w="10682" w:type="dxa"/>
            <w:gridSpan w:val="4"/>
            <w:tcMar/>
          </w:tcPr>
          <w:p w:rsidRPr="00DC01D4" w:rsidR="009C058E" w:rsidP="00DC01D4" w:rsidRDefault="009C058E" w14:paraId="5A6ACA49" wp14:textId="1B305309">
            <w:pPr>
              <w:spacing w:after="0" w:line="240" w:lineRule="auto"/>
            </w:pPr>
            <w:r w:rsidRPr="2CDBB8A7" w:rsidR="009C058E">
              <w:rPr>
                <w:rFonts w:ascii="Times New Roman" w:hAnsi="Times New Roman"/>
                <w:sz w:val="24"/>
                <w:szCs w:val="24"/>
              </w:rPr>
              <w:t xml:space="preserve">Punctajul final se face prin adunarea punctajelor din evaluări. </w:t>
            </w:r>
          </w:p>
          <w:p w:rsidRPr="00DC01D4" w:rsidR="009C058E" w:rsidP="00DC01D4" w:rsidRDefault="009C058E" w14:paraId="1237E262" wp14:textId="338E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CDBB8A7" w:rsidR="009C058E">
              <w:rPr>
                <w:rFonts w:ascii="Times New Roman" w:hAnsi="Times New Roman"/>
                <w:sz w:val="24"/>
                <w:szCs w:val="24"/>
              </w:rPr>
              <w:t>Condiția de promovare este de minim 50 de puncte.</w:t>
            </w:r>
          </w:p>
        </w:tc>
      </w:tr>
    </w:tbl>
    <w:p xmlns:wp14="http://schemas.microsoft.com/office/word/2010/wordml" w:rsidRPr="00DC01D4" w:rsidR="00DC450D" w:rsidP="00DC01D4" w:rsidRDefault="00EF61F2" w14:paraId="29D6B04F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C01D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xmlns:wp14="http://schemas.microsoft.com/office/word/2010/wordml" w:rsidRPr="00DC01D4" w:rsidR="00D3318C" w:rsidTr="2CDBB8A7" w14:paraId="4FA23636" wp14:textId="77777777">
        <w:trPr>
          <w:trHeight w:val="465"/>
        </w:trPr>
        <w:tc>
          <w:tcPr>
            <w:tcW w:w="2207" w:type="dxa"/>
            <w:tcMar/>
          </w:tcPr>
          <w:p w:rsidRPr="00DC01D4" w:rsidR="00D3318C" w:rsidP="00DC01D4" w:rsidRDefault="00D3318C" w14:paraId="4BA61F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 xml:space="preserve">Data completării </w:t>
            </w:r>
          </w:p>
        </w:tc>
        <w:tc>
          <w:tcPr>
            <w:tcW w:w="4277" w:type="dxa"/>
            <w:tcMar/>
          </w:tcPr>
          <w:p w:rsidRPr="00DC01D4" w:rsidR="00D3318C" w:rsidP="00DC01D4" w:rsidRDefault="00D3318C" w14:paraId="5CF88AD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DC01D4" w:rsidR="00D3318C" w:rsidP="00DC01D4" w:rsidRDefault="00D3318C" w14:paraId="4765DAEF" wp14:textId="62D46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CDBB8A7" w:rsidR="213ED696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982" w:type="dxa"/>
            <w:tcMar/>
          </w:tcPr>
          <w:p w:rsidRPr="00DC01D4" w:rsidR="00D3318C" w:rsidP="00DC01D4" w:rsidRDefault="00D3318C" w14:paraId="5D3CC35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Titular(ii) de aplicații</w:t>
            </w:r>
          </w:p>
        </w:tc>
      </w:tr>
      <w:tr xmlns:wp14="http://schemas.microsoft.com/office/word/2010/wordml" w:rsidRPr="00DC01D4" w:rsidR="00D3318C" w:rsidTr="2CDBB8A7" w14:paraId="5A8A189A" wp14:textId="77777777">
        <w:trPr>
          <w:trHeight w:val="300"/>
        </w:trPr>
        <w:tc>
          <w:tcPr>
            <w:tcW w:w="2207" w:type="dxa"/>
            <w:tcMar/>
          </w:tcPr>
          <w:p w:rsidRPr="00DC01D4" w:rsidR="00D3318C" w:rsidP="00DC01D4" w:rsidRDefault="00941541" w14:paraId="557097F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25.01.2026</w:t>
            </w:r>
          </w:p>
        </w:tc>
        <w:tc>
          <w:tcPr>
            <w:tcW w:w="4277" w:type="dxa"/>
            <w:tcBorders>
              <w:bottom w:val="none" w:color="auto" w:sz="4" w:space="0"/>
            </w:tcBorders>
            <w:tcMar/>
          </w:tcPr>
          <w:p w:rsidRPr="00DC01D4" w:rsidR="00D3318C" w:rsidP="5933F246" w:rsidRDefault="009C058E" w14:paraId="230973B2" wp14:textId="3B675CBF"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933F246" w:rsidR="009C058E">
              <w:rPr>
                <w:rFonts w:ascii="Times New Roman" w:hAnsi="Times New Roman"/>
                <w:sz w:val="24"/>
                <w:szCs w:val="24"/>
              </w:rPr>
              <w:t xml:space="preserve">Conf. dr. ing. Constantin </w:t>
            </w:r>
            <w:r w:rsidRPr="5933F246" w:rsidR="5E68AED0">
              <w:rPr>
                <w:rFonts w:ascii="Times New Roman" w:hAnsi="Times New Roman"/>
                <w:sz w:val="24"/>
                <w:szCs w:val="24"/>
              </w:rPr>
              <w:t>LEVENȚIU</w:t>
            </w:r>
          </w:p>
        </w:tc>
        <w:tc>
          <w:tcPr>
            <w:tcW w:w="3982" w:type="dxa"/>
            <w:tcBorders>
              <w:bottom w:val="none" w:color="auto" w:sz="4" w:space="0"/>
            </w:tcBorders>
            <w:tcMar/>
          </w:tcPr>
          <w:p w:rsidRPr="00DC01D4" w:rsidR="00D3318C" w:rsidP="5933F246" w:rsidRDefault="009C058E" w14:paraId="71704E5F" wp14:textId="6A68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33F246" w:rsidR="009C058E">
              <w:rPr>
                <w:rFonts w:ascii="Times New Roman" w:hAnsi="Times New Roman"/>
                <w:sz w:val="24"/>
                <w:szCs w:val="24"/>
              </w:rPr>
              <w:t>Conf. dr. ing. Constantin LEVEN</w:t>
            </w:r>
            <w:r w:rsidRPr="5933F246" w:rsidR="50D29D3E">
              <w:rPr>
                <w:rFonts w:ascii="Times New Roman" w:hAnsi="Times New Roman"/>
                <w:sz w:val="24"/>
                <w:szCs w:val="24"/>
              </w:rPr>
              <w:t>Ț</w:t>
            </w:r>
            <w:r w:rsidRPr="5933F246" w:rsidR="009C058E">
              <w:rPr>
                <w:rFonts w:ascii="Times New Roman" w:hAnsi="Times New Roman"/>
                <w:sz w:val="24"/>
                <w:szCs w:val="24"/>
              </w:rPr>
              <w:t>IU</w:t>
            </w:r>
          </w:p>
        </w:tc>
      </w:tr>
      <w:tr xmlns:wp14="http://schemas.microsoft.com/office/word/2010/wordml" w:rsidRPr="00DC01D4" w:rsidR="00072B00" w:rsidTr="2CDBB8A7" w14:paraId="4101652C" wp14:textId="77777777">
        <w:tc>
          <w:tcPr>
            <w:tcW w:w="2207" w:type="dxa"/>
            <w:tcMar/>
          </w:tcPr>
          <w:p w:rsidRPr="00DC01D4" w:rsidR="00072B00" w:rsidP="00DC01D4" w:rsidRDefault="00072B00" w14:paraId="4B99056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none" w:color="auto" w:sz="4" w:space="0"/>
            </w:tcBorders>
            <w:tcMar/>
          </w:tcPr>
          <w:p w:rsidRPr="00DC01D4" w:rsidR="00072B00" w:rsidP="00DC01D4" w:rsidRDefault="00072B00" w14:paraId="1299C43A" wp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none" w:color="auto" w:sz="4" w:space="0"/>
            </w:tcBorders>
            <w:tcMar/>
          </w:tcPr>
          <w:p w:rsidRPr="00DC01D4" w:rsidR="00072B00" w:rsidP="00DC01D4" w:rsidRDefault="00072B00" w14:paraId="4DDBEF00" wp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DC01D4" w:rsidR="00072B00" w:rsidTr="2CDBB8A7" w14:paraId="7F1433EF" wp14:textId="77777777">
        <w:tc>
          <w:tcPr>
            <w:tcW w:w="2207" w:type="dxa"/>
            <w:tcMar/>
          </w:tcPr>
          <w:p w:rsidRPr="00DC01D4" w:rsidR="00072B00" w:rsidP="00DC01D4" w:rsidRDefault="00072B00" w14:paraId="0A85C9E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DC01D4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="5933F246" w:rsidP="5933F246" w:rsidRDefault="5933F246" w14:paraId="59A11D53" w14:textId="12E4C5C2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933F246" w:rsidR="5933F2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o-RO"/>
              </w:rPr>
              <w:t>Pt. Director de departament</w:t>
            </w:r>
          </w:p>
          <w:p w:rsidR="5933F246" w:rsidP="5933F246" w:rsidRDefault="5933F246" w14:paraId="71F6D61D" w14:textId="7C3FB272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933F246" w:rsidR="5933F2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o-RO"/>
              </w:rPr>
              <w:t>Conf. dr. ing. Laurentiu-Eugen MORARU</w:t>
            </w:r>
          </w:p>
        </w:tc>
      </w:tr>
      <w:tr xmlns:wp14="http://schemas.microsoft.com/office/word/2010/wordml" w:rsidRPr="00DC01D4" w:rsidR="00072B00" w:rsidTr="2CDBB8A7" w14:paraId="3CF2D8B6" wp14:textId="77777777">
        <w:tc>
          <w:tcPr>
            <w:tcW w:w="2207" w:type="dxa"/>
            <w:tcMar/>
          </w:tcPr>
          <w:p w:rsidRPr="00DC01D4" w:rsidR="00072B00" w:rsidP="00DC01D4" w:rsidRDefault="00072B00" w14:paraId="0FB7827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="5933F246" w:rsidP="5933F246" w:rsidRDefault="5933F246" w14:paraId="5661112C" w14:textId="6CF2D6E9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DC01D4" w:rsidR="003075CA" w:rsidTr="2CDBB8A7" w14:paraId="34D2C8B8" wp14:textId="77777777">
        <w:tc>
          <w:tcPr>
            <w:tcW w:w="2207" w:type="dxa"/>
            <w:tcMar/>
          </w:tcPr>
          <w:p w:rsidRPr="00DC01D4" w:rsidR="00B4650B" w:rsidP="00DC01D4" w:rsidRDefault="003075CA" w14:paraId="0C38703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D4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DC01D4" w:rsidR="003075CA" w:rsidP="00DC01D4" w:rsidRDefault="003075CA" w14:paraId="0562CB0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="003075CA" w:rsidP="5933F246" w:rsidRDefault="003075CA" w14:paraId="1F9A2E7F" w14:textId="1351AD43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933F246" w:rsidR="003075CA">
              <w:rPr>
                <w:rFonts w:ascii="Times New Roman" w:hAnsi="Times New Roman"/>
                <w:sz w:val="24"/>
                <w:szCs w:val="24"/>
              </w:rPr>
              <w:t>Decan</w:t>
            </w:r>
            <w:r w:rsidRPr="5933F246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5933F246" w:rsidP="5933F246" w:rsidRDefault="5933F246" w14:paraId="2A2E58C1" w14:textId="54B075B3">
            <w:pPr>
              <w:spacing w:after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933F246" w:rsidR="5933F2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Daniel-Eugeniu CRUNȚEANU</w:t>
            </w:r>
          </w:p>
        </w:tc>
      </w:tr>
    </w:tbl>
    <w:p xmlns:wp14="http://schemas.microsoft.com/office/word/2010/wordml" w:rsidRPr="00DC01D4" w:rsidR="00FD0711" w:rsidP="00DC01D4" w:rsidRDefault="00FD0711" w14:paraId="34CE0A41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DC01D4" w:rsidR="00D3318C" w:rsidP="00DC01D4" w:rsidRDefault="00D3318C" w14:paraId="62EBF3C5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DC01D4" w:rsidR="00D3318C" w:rsidP="00DC01D4" w:rsidRDefault="00D3318C" w14:paraId="6D98A12B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DC01D4" w:rsidR="00D3318C" w:rsidP="00DC01D4" w:rsidRDefault="00D3318C" w14:paraId="2946DB82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DC01D4" w:rsidR="00D3318C" w:rsidSect="00873DD5">
      <w:headerReference w:type="default" r:id="rId10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9b14e4567e814bc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37106" w:rsidP="006B0230" w:rsidRDefault="00337106" w14:paraId="08CE6F9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37106" w:rsidP="006B0230" w:rsidRDefault="00337106" w14:paraId="61CDCEA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6855EDC" w:rsidTr="26855EDC" w14:paraId="28F79B55">
      <w:trPr>
        <w:trHeight w:val="300"/>
      </w:trPr>
      <w:tc>
        <w:tcPr>
          <w:tcW w:w="3485" w:type="dxa"/>
          <w:tcMar/>
        </w:tcPr>
        <w:p w:rsidR="26855EDC" w:rsidP="26855EDC" w:rsidRDefault="26855EDC" w14:paraId="47863A8D" w14:textId="7FA4A239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26855EDC" w:rsidP="26855EDC" w:rsidRDefault="26855EDC" w14:paraId="21DD35C5" w14:textId="2B89B5ED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26855EDC" w:rsidP="26855EDC" w:rsidRDefault="26855EDC" w14:paraId="37ABDF6D" w14:textId="5F33C78A">
          <w:pPr>
            <w:pStyle w:val="Header"/>
            <w:bidi w:val="0"/>
            <w:ind w:right="-115"/>
            <w:jc w:val="right"/>
          </w:pPr>
        </w:p>
      </w:tc>
    </w:tr>
  </w:tbl>
  <w:p w:rsidR="26855EDC" w:rsidP="26855EDC" w:rsidRDefault="26855EDC" w14:paraId="4EA31E36" w14:textId="7244104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37106" w:rsidP="006B0230" w:rsidRDefault="00337106" w14:paraId="5997CC1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37106" w:rsidP="006B0230" w:rsidRDefault="00337106" w14:paraId="110FFD3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Normal"/>
      <w:bidiVisual w:val="0"/>
      <w:tblW w:w="0" w:type="auto"/>
      <w:tblBorders>
        <w:top w:val="none" w:color="000000" w:themeColor="text1" w:sz="12"/>
        <w:left w:val="none" w:color="000000" w:themeColor="text1" w:sz="12"/>
        <w:bottom w:val="none" w:color="000000" w:themeColor="text1" w:sz="12"/>
        <w:right w:val="none" w:color="000000" w:themeColor="text1" w:sz="12"/>
        <w:insideH w:val="none" w:color="000000" w:themeColor="text1" w:sz="12"/>
        <w:insideV w:val="none" w:color="000000" w:themeColor="text1" w:sz="12"/>
      </w:tblBorders>
      <w:tblLook w:val="04A0" w:firstRow="1" w:lastRow="0" w:firstColumn="1" w:lastColumn="0" w:noHBand="0" w:noVBand="1"/>
    </w:tblPr>
    <w:tblGrid>
      <w:gridCol w:w="1245"/>
      <w:gridCol w:w="7740"/>
      <w:gridCol w:w="1380"/>
    </w:tblGrid>
    <w:tr w:rsidR="26855EDC" w:rsidTr="26855EDC" w14:paraId="798F16DE">
      <w:trPr>
        <w:trHeight w:val="990"/>
      </w:trPr>
      <w:tc>
        <w:tcPr>
          <w:tcW w:w="1245" w:type="dxa"/>
          <w:tcMar>
            <w:left w:w="105" w:type="dxa"/>
            <w:right w:w="105" w:type="dxa"/>
          </w:tcMar>
          <w:vAlign w:val="center"/>
        </w:tcPr>
        <w:p w:rsidR="26855EDC" w:rsidP="26855EDC" w:rsidRDefault="26855EDC" w14:paraId="712BECD1" w14:textId="21653689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="26855EDC">
            <w:drawing>
              <wp:inline wp14:editId="22131D64" wp14:anchorId="0E763423">
                <wp:extent cx="771525" cy="771525"/>
                <wp:effectExtent l="0" t="0" r="0" b="0"/>
                <wp:docPr id="99140309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91403096" name="Picture 99140309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3831512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715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Mar>
            <w:left w:w="105" w:type="dxa"/>
            <w:right w:w="105" w:type="dxa"/>
          </w:tcMar>
          <w:vAlign w:val="center"/>
        </w:tcPr>
        <w:p w:rsidR="26855EDC" w:rsidP="26855EDC" w:rsidRDefault="26855EDC" w14:paraId="16F71BD4" w14:textId="043AE57A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</w:p>
        <w:p w:rsidR="26855EDC" w:rsidP="26855EDC" w:rsidRDefault="26855EDC" w14:paraId="6777016C" w14:textId="6A4F844D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</w:rPr>
          </w:pPr>
          <w:r w:rsidRPr="26855EDC" w:rsidR="26855EDC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Universitatea Națională de Știință și Tehnologie POLITEHNICA București</w:t>
          </w:r>
        </w:p>
        <w:p w:rsidR="26855EDC" w:rsidP="26855EDC" w:rsidRDefault="26855EDC" w14:paraId="0EFC463E" w14:textId="6403F059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</w:rPr>
          </w:pPr>
          <w:r w:rsidRPr="26855EDC" w:rsidR="26855EDC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Facultatea</w:t>
          </w:r>
          <w:r w:rsidRPr="26855EDC" w:rsidR="26855EDC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ro-RO"/>
            </w:rPr>
            <w:t xml:space="preserve"> </w:t>
          </w:r>
          <w:r w:rsidRPr="26855EDC" w:rsidR="26855EDC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 xml:space="preserve">INGINERIE AEROSPAŢIALĂ </w:t>
          </w:r>
        </w:p>
      </w:tc>
      <w:tc>
        <w:tcPr>
          <w:tcW w:w="1380" w:type="dxa"/>
          <w:tcMar>
            <w:left w:w="105" w:type="dxa"/>
            <w:right w:w="105" w:type="dxa"/>
          </w:tcMar>
          <w:vAlign w:val="center"/>
        </w:tcPr>
        <w:p w:rsidR="26855EDC" w:rsidP="26855EDC" w:rsidRDefault="26855EDC" w14:paraId="3F6FF47B" w14:textId="3C7BBDC3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="26855EDC">
            <w:drawing>
              <wp:inline wp14:editId="04781534" wp14:anchorId="738C21D2">
                <wp:extent cx="733425" cy="742950"/>
                <wp:effectExtent l="0" t="0" r="0" b="0"/>
                <wp:docPr id="122782454" name="drawing" title="A red triangle in a blue circl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2782454" name="Picture 12278245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9043305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3425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B0230" w:rsidP="00563549" w:rsidRDefault="00AA5D72" w14:paraId="6CC3AF30" wp14:textId="19D3E5D9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EC12A9"/>
    <w:multiLevelType w:val="multilevel"/>
    <w:tmpl w:val="79A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FE4127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35111B"/>
    <w:multiLevelType w:val="multilevel"/>
    <w:tmpl w:val="B85E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FDA49E2"/>
    <w:multiLevelType w:val="hybridMultilevel"/>
    <w:tmpl w:val="0C3CCC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BC09F4"/>
    <w:multiLevelType w:val="multilevel"/>
    <w:tmpl w:val="1C66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5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720250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9819061">
    <w:abstractNumId w:val="0"/>
  </w:num>
  <w:num w:numId="2" w16cid:durableId="915556105">
    <w:abstractNumId w:val="16"/>
  </w:num>
  <w:num w:numId="3" w16cid:durableId="1834291746">
    <w:abstractNumId w:val="11"/>
  </w:num>
  <w:num w:numId="4" w16cid:durableId="1268350184">
    <w:abstractNumId w:val="22"/>
  </w:num>
  <w:num w:numId="5" w16cid:durableId="585697893">
    <w:abstractNumId w:val="17"/>
  </w:num>
  <w:num w:numId="6" w16cid:durableId="1915552714">
    <w:abstractNumId w:val="1"/>
  </w:num>
  <w:num w:numId="7" w16cid:durableId="2080249790">
    <w:abstractNumId w:val="4"/>
  </w:num>
  <w:num w:numId="8" w16cid:durableId="110589840">
    <w:abstractNumId w:val="12"/>
  </w:num>
  <w:num w:numId="9" w16cid:durableId="284778198">
    <w:abstractNumId w:val="28"/>
  </w:num>
  <w:num w:numId="10" w16cid:durableId="229970661">
    <w:abstractNumId w:val="13"/>
  </w:num>
  <w:num w:numId="11" w16cid:durableId="561988965">
    <w:abstractNumId w:val="6"/>
  </w:num>
  <w:num w:numId="12" w16cid:durableId="2040280798">
    <w:abstractNumId w:val="24"/>
  </w:num>
  <w:num w:numId="13" w16cid:durableId="771822560">
    <w:abstractNumId w:val="18"/>
  </w:num>
  <w:num w:numId="14" w16cid:durableId="438067010">
    <w:abstractNumId w:val="20"/>
  </w:num>
  <w:num w:numId="15" w16cid:durableId="834296075">
    <w:abstractNumId w:val="19"/>
  </w:num>
  <w:num w:numId="16" w16cid:durableId="820466379">
    <w:abstractNumId w:val="9"/>
  </w:num>
  <w:num w:numId="17" w16cid:durableId="21056448">
    <w:abstractNumId w:val="3"/>
  </w:num>
  <w:num w:numId="18" w16cid:durableId="1271815807">
    <w:abstractNumId w:val="23"/>
  </w:num>
  <w:num w:numId="19" w16cid:durableId="1793086313">
    <w:abstractNumId w:val="10"/>
  </w:num>
  <w:num w:numId="20" w16cid:durableId="832185675">
    <w:abstractNumId w:val="25"/>
  </w:num>
  <w:num w:numId="21" w16cid:durableId="1652170552">
    <w:abstractNumId w:val="7"/>
  </w:num>
  <w:num w:numId="22" w16cid:durableId="1805153890">
    <w:abstractNumId w:val="29"/>
  </w:num>
  <w:num w:numId="23" w16cid:durableId="1744182828">
    <w:abstractNumId w:val="8"/>
  </w:num>
  <w:num w:numId="24" w16cid:durableId="911430496">
    <w:abstractNumId w:val="27"/>
  </w:num>
  <w:num w:numId="25" w16cid:durableId="1473861310">
    <w:abstractNumId w:val="15"/>
  </w:num>
  <w:num w:numId="26" w16cid:durableId="2123070235">
    <w:abstractNumId w:val="2"/>
  </w:num>
  <w:num w:numId="27" w16cid:durableId="179584413">
    <w:abstractNumId w:val="26"/>
  </w:num>
  <w:num w:numId="28" w16cid:durableId="2080708146">
    <w:abstractNumId w:val="5"/>
  </w:num>
  <w:num w:numId="29" w16cid:durableId="592319004">
    <w:abstractNumId w:val="14"/>
  </w:num>
  <w:num w:numId="30" w16cid:durableId="2074619743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42DB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E6FF8"/>
    <w:rsid w:val="000F1B9E"/>
    <w:rsid w:val="00101A4C"/>
    <w:rsid w:val="001104F4"/>
    <w:rsid w:val="0011421F"/>
    <w:rsid w:val="001177E6"/>
    <w:rsid w:val="001317BB"/>
    <w:rsid w:val="0013302B"/>
    <w:rsid w:val="00136B06"/>
    <w:rsid w:val="00140EB3"/>
    <w:rsid w:val="00144C38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D5BED"/>
    <w:rsid w:val="001E4545"/>
    <w:rsid w:val="001F003F"/>
    <w:rsid w:val="001F1957"/>
    <w:rsid w:val="001F250F"/>
    <w:rsid w:val="001F4669"/>
    <w:rsid w:val="001F5F1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3733E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1BA1"/>
    <w:rsid w:val="003075CA"/>
    <w:rsid w:val="00323BAF"/>
    <w:rsid w:val="00324AAD"/>
    <w:rsid w:val="00327937"/>
    <w:rsid w:val="00333131"/>
    <w:rsid w:val="003341B8"/>
    <w:rsid w:val="00337106"/>
    <w:rsid w:val="003437E4"/>
    <w:rsid w:val="0034390B"/>
    <w:rsid w:val="00343DED"/>
    <w:rsid w:val="00347F53"/>
    <w:rsid w:val="0035077E"/>
    <w:rsid w:val="003515D2"/>
    <w:rsid w:val="00351DD4"/>
    <w:rsid w:val="003533D9"/>
    <w:rsid w:val="00353AA1"/>
    <w:rsid w:val="0035685D"/>
    <w:rsid w:val="00361EEE"/>
    <w:rsid w:val="00364359"/>
    <w:rsid w:val="00364C75"/>
    <w:rsid w:val="003665AD"/>
    <w:rsid w:val="003679B5"/>
    <w:rsid w:val="003806E1"/>
    <w:rsid w:val="00384A0D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1B66"/>
    <w:rsid w:val="003F253C"/>
    <w:rsid w:val="003F49D3"/>
    <w:rsid w:val="00405D76"/>
    <w:rsid w:val="00414517"/>
    <w:rsid w:val="0042161F"/>
    <w:rsid w:val="0042411B"/>
    <w:rsid w:val="00426218"/>
    <w:rsid w:val="0043585E"/>
    <w:rsid w:val="00436AD6"/>
    <w:rsid w:val="00450A21"/>
    <w:rsid w:val="00453037"/>
    <w:rsid w:val="004570BA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21E87"/>
    <w:rsid w:val="00524A63"/>
    <w:rsid w:val="00530A49"/>
    <w:rsid w:val="00532F3D"/>
    <w:rsid w:val="00533EB9"/>
    <w:rsid w:val="00536B72"/>
    <w:rsid w:val="0055276C"/>
    <w:rsid w:val="00563549"/>
    <w:rsid w:val="00576EC0"/>
    <w:rsid w:val="0058346F"/>
    <w:rsid w:val="00585A25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23741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574A"/>
    <w:rsid w:val="00696A5C"/>
    <w:rsid w:val="006A175C"/>
    <w:rsid w:val="006B0230"/>
    <w:rsid w:val="006B04FD"/>
    <w:rsid w:val="006C2433"/>
    <w:rsid w:val="006C78B4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C6D54"/>
    <w:rsid w:val="007D54AA"/>
    <w:rsid w:val="007D57DE"/>
    <w:rsid w:val="007E723C"/>
    <w:rsid w:val="007F393B"/>
    <w:rsid w:val="007F6B7E"/>
    <w:rsid w:val="007F7509"/>
    <w:rsid w:val="00801DB0"/>
    <w:rsid w:val="008027E9"/>
    <w:rsid w:val="008043E3"/>
    <w:rsid w:val="00804A3A"/>
    <w:rsid w:val="008061BA"/>
    <w:rsid w:val="00813D0D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877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9A4"/>
    <w:rsid w:val="00926C0E"/>
    <w:rsid w:val="00930CE9"/>
    <w:rsid w:val="00941541"/>
    <w:rsid w:val="0094747F"/>
    <w:rsid w:val="00962A3E"/>
    <w:rsid w:val="0097316C"/>
    <w:rsid w:val="009739F4"/>
    <w:rsid w:val="00975323"/>
    <w:rsid w:val="009823AA"/>
    <w:rsid w:val="00987DA3"/>
    <w:rsid w:val="00994E0F"/>
    <w:rsid w:val="009A162C"/>
    <w:rsid w:val="009A64D0"/>
    <w:rsid w:val="009B0688"/>
    <w:rsid w:val="009B449A"/>
    <w:rsid w:val="009C058E"/>
    <w:rsid w:val="009C1184"/>
    <w:rsid w:val="009C2A27"/>
    <w:rsid w:val="009C6E3E"/>
    <w:rsid w:val="009D1BE1"/>
    <w:rsid w:val="009E64C2"/>
    <w:rsid w:val="009E6519"/>
    <w:rsid w:val="009F003A"/>
    <w:rsid w:val="009F2776"/>
    <w:rsid w:val="009F3B07"/>
    <w:rsid w:val="009F5203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A5D72"/>
    <w:rsid w:val="00AB18CF"/>
    <w:rsid w:val="00AB36EF"/>
    <w:rsid w:val="00AB4BB4"/>
    <w:rsid w:val="00AB549C"/>
    <w:rsid w:val="00AD46A4"/>
    <w:rsid w:val="00AD48B4"/>
    <w:rsid w:val="00AD5531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1EBB"/>
    <w:rsid w:val="00BC246B"/>
    <w:rsid w:val="00BC54CA"/>
    <w:rsid w:val="00BD3BF6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452F7"/>
    <w:rsid w:val="00C62788"/>
    <w:rsid w:val="00C62D93"/>
    <w:rsid w:val="00C766FA"/>
    <w:rsid w:val="00C83775"/>
    <w:rsid w:val="00C85AC1"/>
    <w:rsid w:val="00C90286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318C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96924"/>
    <w:rsid w:val="00DA433D"/>
    <w:rsid w:val="00DA715A"/>
    <w:rsid w:val="00DB2E68"/>
    <w:rsid w:val="00DB7915"/>
    <w:rsid w:val="00DC01D4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634A6"/>
    <w:rsid w:val="00F74C37"/>
    <w:rsid w:val="00F77194"/>
    <w:rsid w:val="00F90C98"/>
    <w:rsid w:val="00F942B1"/>
    <w:rsid w:val="00F9613F"/>
    <w:rsid w:val="00F972C4"/>
    <w:rsid w:val="00FA037A"/>
    <w:rsid w:val="00FA0ADD"/>
    <w:rsid w:val="00FA52D0"/>
    <w:rsid w:val="00FA53B9"/>
    <w:rsid w:val="00FB370E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3013947"/>
    <w:rsid w:val="0CCE3A71"/>
    <w:rsid w:val="0DA33D69"/>
    <w:rsid w:val="105780C1"/>
    <w:rsid w:val="10DC4FCF"/>
    <w:rsid w:val="136E1F19"/>
    <w:rsid w:val="1B82A3CE"/>
    <w:rsid w:val="213ED696"/>
    <w:rsid w:val="26855EDC"/>
    <w:rsid w:val="28148D61"/>
    <w:rsid w:val="2840BB8D"/>
    <w:rsid w:val="284C871F"/>
    <w:rsid w:val="29379382"/>
    <w:rsid w:val="2A03914C"/>
    <w:rsid w:val="2CDBB8A7"/>
    <w:rsid w:val="2D557552"/>
    <w:rsid w:val="36360618"/>
    <w:rsid w:val="36B2278C"/>
    <w:rsid w:val="3A4E03E6"/>
    <w:rsid w:val="3F5138A8"/>
    <w:rsid w:val="4530C947"/>
    <w:rsid w:val="46ACC4CE"/>
    <w:rsid w:val="49E571EF"/>
    <w:rsid w:val="4D0BCFBF"/>
    <w:rsid w:val="4EE7A24C"/>
    <w:rsid w:val="50CA31C0"/>
    <w:rsid w:val="50D29D3E"/>
    <w:rsid w:val="5209D267"/>
    <w:rsid w:val="577B6708"/>
    <w:rsid w:val="5933F246"/>
    <w:rsid w:val="5AFD7A19"/>
    <w:rsid w:val="5B232E0B"/>
    <w:rsid w:val="5B486057"/>
    <w:rsid w:val="5C9719EC"/>
    <w:rsid w:val="5E68AED0"/>
    <w:rsid w:val="6B7653A3"/>
    <w:rsid w:val="6B96602D"/>
    <w:rsid w:val="6CA3E2A4"/>
    <w:rsid w:val="75BD66BC"/>
    <w:rsid w:val="781E43B2"/>
    <w:rsid w:val="7853FC4C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D21BCE"/>
  <w14:defaultImageDpi w14:val="0"/>
  <w15:docId w15:val="{A93AC48C-AF37-4E2B-B6D8-00AAFCCA07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pPr>
      <w:spacing w:after="200" w:line="276" w:lineRule="auto"/>
    </w:pPr>
    <w:rPr>
      <w:rFonts w:cs="Times New Roman"/>
      <w:sz w:val="22"/>
      <w:szCs w:val="22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eading2Char" w:customStyle="1">
    <w:name w:val="Heading 2 Char"/>
    <w:link w:val="Heading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link w:val="BodyText"/>
    <w:rsid w:val="00801DB0"/>
    <w:rPr>
      <w:rFonts w:eastAsia="Calibri" w:cs="Times New Roman"/>
    </w:rPr>
  </w:style>
  <w:style w:type="character" w:styleId="CommentReference">
    <w:name w:val="annotation reference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rPr>
      <w:rFonts w:cs="Times New Roman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table" w:styleId="TableGrid1" w:customStyle="1">
    <w:name w:val="Table Grid1"/>
    <w:basedOn w:val="TableNormal"/>
    <w:next w:val="TableGrid"/>
    <w:uiPriority w:val="59"/>
    <w:rsid w:val="00DB7915"/>
    <w:rPr>
      <w:rFonts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.xml" Id="R9b14e4567e814bca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638315127" /><Relationship Type="http://schemas.openxmlformats.org/officeDocument/2006/relationships/image" Target="/media/image4.png" Id="rId69043305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laruTV xmlns="57a08628-8711-4e86-a324-d1a1932ba8e2" xsi:nil="true"/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Props1.xml><?xml version="1.0" encoding="utf-8"?>
<ds:datastoreItem xmlns:ds="http://schemas.openxmlformats.org/officeDocument/2006/customXml" ds:itemID="{27AB4F9C-71F8-4B37-98CD-6B1638528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55AA1-3784-490E-8D8A-4FF2CA9864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F48BC9-1517-4788-B40E-7E1B3D5CF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4B65C-A5FE-4E3A-AA1C-5305F7538D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</dc:creator>
  <keywords/>
  <lastModifiedBy>Mihnea GALL (67944)</lastModifiedBy>
  <revision>18</revision>
  <dcterms:created xsi:type="dcterms:W3CDTF">2026-01-26T10:28:00.0000000Z</dcterms:created>
  <dcterms:modified xsi:type="dcterms:W3CDTF">2026-01-28T16:37:05.7738263Z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ChelaruTV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