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FE12" w14:textId="77777777" w:rsidR="008B3108" w:rsidRPr="00A9756E" w:rsidRDefault="00363267" w:rsidP="00A9756E">
      <w:pPr>
        <w:spacing w:after="0" w:line="240" w:lineRule="auto"/>
        <w:jc w:val="center"/>
        <w:rPr>
          <w:rFonts w:ascii="Times New Roman" w:hAnsi="Times New Roman"/>
          <w:b/>
          <w:caps/>
          <w:color w:val="9BBB59" w:themeColor="accent3"/>
          <w:sz w:val="24"/>
          <w:szCs w:val="24"/>
        </w:rPr>
      </w:pPr>
      <w:r w:rsidRPr="00A9756E">
        <w:rPr>
          <w:rFonts w:ascii="Times New Roman" w:hAnsi="Times New Roman"/>
          <w:b/>
          <w:caps/>
          <w:sz w:val="24"/>
          <w:szCs w:val="24"/>
        </w:rPr>
        <w:t>fișa disciplinei</w:t>
      </w:r>
    </w:p>
    <w:p w14:paraId="5FB0F046" w14:textId="77777777" w:rsidR="008B3108" w:rsidRPr="00A9756E" w:rsidRDefault="00363267" w:rsidP="00A9756E">
      <w:pPr>
        <w:spacing w:after="0" w:line="240" w:lineRule="auto"/>
        <w:rPr>
          <w:rFonts w:ascii="Times New Roman" w:hAnsi="Times New Roman"/>
          <w:b/>
          <w:color w:val="9BBB59" w:themeColor="accent3"/>
          <w:sz w:val="24"/>
          <w:szCs w:val="24"/>
        </w:rPr>
      </w:pPr>
      <w:r w:rsidRPr="00A9756E">
        <w:rPr>
          <w:rFonts w:ascii="Times New Roman" w:hAnsi="Times New Roman"/>
          <w:b/>
          <w:sz w:val="24"/>
          <w:szCs w:val="24"/>
        </w:rPr>
        <w:t>1. Date despre program</w:t>
      </w:r>
      <w:r w:rsidRPr="00A9756E">
        <w:rPr>
          <w:rFonts w:ascii="Times New Roman" w:hAnsi="Times New Roman"/>
          <w:b/>
          <w:color w:val="9BBB59" w:themeColor="accent3"/>
          <w:sz w:val="24"/>
          <w:szCs w:val="24"/>
        </w:rPr>
        <w:t xml:space="preserve"> </w:t>
      </w:r>
    </w:p>
    <w:tbl>
      <w:tblPr>
        <w:tblW w:w="10019" w:type="dxa"/>
        <w:tblLook w:val="00A0" w:firstRow="1" w:lastRow="0" w:firstColumn="1" w:lastColumn="0" w:noHBand="0" w:noVBand="0"/>
      </w:tblPr>
      <w:tblGrid>
        <w:gridCol w:w="3823"/>
        <w:gridCol w:w="6196"/>
      </w:tblGrid>
      <w:tr w:rsidR="008B3108" w:rsidRPr="00A9756E" w14:paraId="4B6DF42E" w14:textId="77777777" w:rsidTr="1762770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E9176"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1.1 Instituția de învățământ superior</w:t>
            </w:r>
            <w:r w:rsidRPr="00A9756E">
              <w:rPr>
                <w:rFonts w:ascii="Times New Roman" w:hAnsi="Times New Roman"/>
                <w:color w:val="9BBB59" w:themeColor="accent3"/>
                <w:sz w:val="24"/>
                <w:szCs w:val="24"/>
              </w:rPr>
              <w:t xml:space="preserve">/ </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F2226" w14:textId="77777777" w:rsidR="008B3108" w:rsidRPr="00A9756E" w:rsidRDefault="00363267" w:rsidP="00A9756E">
            <w:pPr>
              <w:pStyle w:val="Heading3"/>
              <w:rPr>
                <w:color w:val="9BBB59" w:themeColor="accent3"/>
                <w:sz w:val="24"/>
                <w:szCs w:val="24"/>
              </w:rPr>
            </w:pPr>
            <w:r w:rsidRPr="00A9756E">
              <w:rPr>
                <w:sz w:val="24"/>
                <w:szCs w:val="24"/>
              </w:rPr>
              <w:t>Universitatea Națională de Știință și Tehnologie POLITEHNICA din București</w:t>
            </w:r>
            <w:r w:rsidRPr="00A9756E">
              <w:rPr>
                <w:color w:val="9BBB59" w:themeColor="accent3"/>
                <w:sz w:val="24"/>
                <w:szCs w:val="24"/>
              </w:rPr>
              <w:t xml:space="preserve">/ </w:t>
            </w:r>
          </w:p>
        </w:tc>
      </w:tr>
      <w:tr w:rsidR="008B3108" w:rsidRPr="00A9756E" w14:paraId="2D8F6729" w14:textId="77777777" w:rsidTr="1762770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D6386" w14:textId="77777777" w:rsidR="008B3108" w:rsidRPr="00A9756E" w:rsidRDefault="00363267"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1.2 Facultatea</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FEB36" w14:textId="77777777" w:rsidR="008B3108" w:rsidRPr="00A9756E" w:rsidRDefault="00363267" w:rsidP="00A9756E">
            <w:pPr>
              <w:spacing w:after="0" w:line="240" w:lineRule="auto"/>
              <w:rPr>
                <w:rFonts w:ascii="Times New Roman" w:hAnsi="Times New Roman"/>
                <w:b/>
                <w:bCs/>
                <w:sz w:val="24"/>
                <w:szCs w:val="24"/>
              </w:rPr>
            </w:pPr>
            <w:r w:rsidRPr="00A9756E">
              <w:rPr>
                <w:rFonts w:ascii="Times New Roman" w:hAnsi="Times New Roman"/>
                <w:b/>
                <w:bCs/>
                <w:sz w:val="24"/>
                <w:szCs w:val="24"/>
              </w:rPr>
              <w:t>Facultatea de inginerie aerospațială</w:t>
            </w:r>
          </w:p>
        </w:tc>
      </w:tr>
      <w:tr w:rsidR="008B3108" w:rsidRPr="00A9756E" w14:paraId="64972352" w14:textId="77777777" w:rsidTr="1762770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562FD" w14:textId="77777777" w:rsidR="008B3108" w:rsidRPr="00A9756E" w:rsidRDefault="00363267"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1.3 Departamentul</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36E9C" w14:textId="28ADF132" w:rsidR="008B3108" w:rsidRPr="00A9756E" w:rsidRDefault="007253DE" w:rsidP="00A9756E">
            <w:pPr>
              <w:spacing w:after="0" w:line="240" w:lineRule="auto"/>
              <w:rPr>
                <w:rFonts w:ascii="Times New Roman" w:hAnsi="Times New Roman"/>
                <w:b/>
                <w:sz w:val="24"/>
                <w:szCs w:val="24"/>
              </w:rPr>
            </w:pPr>
            <w:r w:rsidRPr="007253DE">
              <w:rPr>
                <w:rFonts w:ascii="Times New Roman" w:hAnsi="Times New Roman"/>
                <w:b/>
                <w:bCs/>
                <w:sz w:val="24"/>
                <w:szCs w:val="24"/>
              </w:rPr>
              <w:t>Ingineria sistemelor aeronautice şi management aeronautic „Nicolae Tipei”</w:t>
            </w:r>
            <w:r w:rsidRPr="007253DE">
              <w:rPr>
                <w:rFonts w:ascii="Times New Roman" w:hAnsi="Times New Roman"/>
                <w:b/>
                <w:sz w:val="24"/>
                <w:szCs w:val="24"/>
              </w:rPr>
              <w:t> </w:t>
            </w:r>
          </w:p>
        </w:tc>
      </w:tr>
      <w:tr w:rsidR="008B3108" w:rsidRPr="00A9756E" w14:paraId="46896279" w14:textId="77777777" w:rsidTr="1762770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2FA07"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 xml:space="preserve">1.4 Domeniul de studii universitare </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E8DF9"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Inginerie aerospațială</w:t>
            </w:r>
          </w:p>
        </w:tc>
      </w:tr>
      <w:tr w:rsidR="008B3108" w:rsidRPr="00A9756E" w14:paraId="4FCC19DA" w14:textId="77777777" w:rsidTr="1762770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38DB5"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 xml:space="preserve">1.5 Programul de studii universitare </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012BF" w14:textId="69D2A1C4" w:rsidR="008B3108" w:rsidRPr="00A9756E" w:rsidRDefault="0AB591D3" w:rsidP="17627701">
            <w:pPr>
              <w:spacing w:after="0" w:line="240" w:lineRule="auto"/>
              <w:rPr>
                <w:rFonts w:ascii="Times New Roman" w:hAnsi="Times New Roman"/>
                <w:sz w:val="24"/>
                <w:szCs w:val="24"/>
              </w:rPr>
            </w:pPr>
            <w:r w:rsidRPr="17627701">
              <w:rPr>
                <w:rFonts w:ascii="Times New Roman" w:hAnsi="Times New Roman"/>
                <w:color w:val="000000" w:themeColor="text1"/>
                <w:sz w:val="24"/>
                <w:szCs w:val="24"/>
              </w:rPr>
              <w:t>Construcții Aerospațiale, Sisteme de Propulsie, Echipamente şi Instalaţii de Aviaţie, Inginerie şi Management Aeronautic, Design aeronautic</w:t>
            </w:r>
          </w:p>
        </w:tc>
      </w:tr>
      <w:tr w:rsidR="008B3108" w:rsidRPr="00A9756E" w14:paraId="7AC9A2DB" w14:textId="77777777" w:rsidTr="1762770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8B2C2"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1.6 Ciclul de studii universitare</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EB244"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Licență</w:t>
            </w:r>
          </w:p>
        </w:tc>
      </w:tr>
      <w:tr w:rsidR="008B3108" w:rsidRPr="00A9756E" w14:paraId="19672A35" w14:textId="77777777" w:rsidTr="1762770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9A8B1"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1.7 Limba de predare</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94EF6"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Română</w:t>
            </w:r>
          </w:p>
        </w:tc>
      </w:tr>
      <w:tr w:rsidR="008B3108" w:rsidRPr="00A9756E" w14:paraId="328E241B" w14:textId="77777777" w:rsidTr="1762770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AE9E1"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 xml:space="preserve">1.8 Locația geografică de desfășurare a studiilor </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B202C"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 xml:space="preserve">București </w:t>
            </w:r>
          </w:p>
        </w:tc>
      </w:tr>
    </w:tbl>
    <w:p w14:paraId="120BFDD9" w14:textId="77777777" w:rsidR="008B3108" w:rsidRPr="00A9756E" w:rsidRDefault="008B3108" w:rsidP="00A9756E">
      <w:pPr>
        <w:spacing w:after="0" w:line="240" w:lineRule="auto"/>
        <w:rPr>
          <w:rFonts w:ascii="Times New Roman" w:hAnsi="Times New Roman"/>
          <w:sz w:val="24"/>
          <w:szCs w:val="24"/>
        </w:rPr>
      </w:pPr>
    </w:p>
    <w:p w14:paraId="71161FBB" w14:textId="77777777" w:rsidR="008B3108" w:rsidRPr="00A9756E" w:rsidRDefault="00363267" w:rsidP="00A9756E">
      <w:pPr>
        <w:spacing w:after="0" w:line="240" w:lineRule="auto"/>
        <w:rPr>
          <w:rFonts w:ascii="Times New Roman" w:hAnsi="Times New Roman"/>
          <w:b/>
          <w:color w:val="9BBB59" w:themeColor="accent3"/>
          <w:sz w:val="24"/>
          <w:szCs w:val="24"/>
        </w:rPr>
      </w:pPr>
      <w:r w:rsidRPr="00A9756E">
        <w:rPr>
          <w:rFonts w:ascii="Times New Roman" w:hAnsi="Times New Roman"/>
          <w:b/>
          <w:sz w:val="24"/>
          <w:szCs w:val="24"/>
        </w:rPr>
        <w:t>2. Date despre disciplină</w:t>
      </w:r>
    </w:p>
    <w:tbl>
      <w:tblPr>
        <w:tblW w:w="10005" w:type="dxa"/>
        <w:tblLook w:val="00A0" w:firstRow="1" w:lastRow="0" w:firstColumn="1" w:lastColumn="0" w:noHBand="0" w:noVBand="0"/>
      </w:tblPr>
      <w:tblGrid>
        <w:gridCol w:w="1754"/>
        <w:gridCol w:w="390"/>
        <w:gridCol w:w="704"/>
        <w:gridCol w:w="1429"/>
        <w:gridCol w:w="181"/>
        <w:gridCol w:w="328"/>
        <w:gridCol w:w="1900"/>
        <w:gridCol w:w="6"/>
        <w:gridCol w:w="496"/>
        <w:gridCol w:w="2090"/>
        <w:gridCol w:w="727"/>
      </w:tblGrid>
      <w:tr w:rsidR="008B3108" w:rsidRPr="00A9756E" w14:paraId="10AA0950" w14:textId="77777777" w:rsidTr="2554F738">
        <w:tc>
          <w:tcPr>
            <w:tcW w:w="2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3E834" w14:textId="7CA4C999" w:rsidR="008B3108" w:rsidRPr="00A9756E" w:rsidRDefault="00363267" w:rsidP="007253DE">
            <w:pPr>
              <w:spacing w:after="0" w:line="240" w:lineRule="auto"/>
              <w:rPr>
                <w:rFonts w:ascii="Times New Roman" w:hAnsi="Times New Roman"/>
                <w:sz w:val="24"/>
                <w:szCs w:val="24"/>
              </w:rPr>
            </w:pPr>
            <w:r w:rsidRPr="00A9756E">
              <w:rPr>
                <w:rFonts w:ascii="Times New Roman" w:hAnsi="Times New Roman"/>
                <w:sz w:val="24"/>
                <w:szCs w:val="24"/>
              </w:rPr>
              <w:t>2.1 Denumirea disciplinei</w:t>
            </w:r>
          </w:p>
        </w:tc>
        <w:tc>
          <w:tcPr>
            <w:tcW w:w="71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0DD5D" w14:textId="77777777" w:rsidR="008B3108" w:rsidRPr="00A9756E" w:rsidRDefault="00363267" w:rsidP="00A9756E">
            <w:pPr>
              <w:spacing w:after="0" w:line="240" w:lineRule="auto"/>
              <w:rPr>
                <w:rFonts w:ascii="Times New Roman" w:hAnsi="Times New Roman"/>
                <w:b/>
                <w:sz w:val="24"/>
                <w:szCs w:val="24"/>
              </w:rPr>
            </w:pPr>
            <w:r w:rsidRPr="00A9756E">
              <w:rPr>
                <w:rFonts w:ascii="Times New Roman" w:hAnsi="Times New Roman"/>
                <w:b/>
                <w:sz w:val="24"/>
                <w:szCs w:val="24"/>
              </w:rPr>
              <w:t xml:space="preserve">     Electronică analogică</w:t>
            </w:r>
          </w:p>
          <w:p w14:paraId="6A4914A6" w14:textId="4205CC27" w:rsidR="008B3108" w:rsidRPr="00A9756E" w:rsidRDefault="00363267" w:rsidP="00A9756E">
            <w:pPr>
              <w:spacing w:after="0" w:line="240" w:lineRule="auto"/>
              <w:rPr>
                <w:rFonts w:ascii="Times New Roman" w:hAnsi="Times New Roman"/>
                <w:b/>
                <w:bCs/>
                <w:sz w:val="24"/>
                <w:szCs w:val="24"/>
                <w:highlight w:val="yellow"/>
              </w:rPr>
            </w:pPr>
            <w:r w:rsidRPr="00A9756E">
              <w:rPr>
                <w:rFonts w:ascii="Times New Roman" w:hAnsi="Times New Roman"/>
                <w:b/>
                <w:sz w:val="24"/>
                <w:szCs w:val="24"/>
              </w:rPr>
              <w:t xml:space="preserve">     </w:t>
            </w:r>
          </w:p>
        </w:tc>
      </w:tr>
      <w:tr w:rsidR="008B3108" w:rsidRPr="00A9756E" w14:paraId="17F5C88A" w14:textId="77777777" w:rsidTr="2554F738">
        <w:tc>
          <w:tcPr>
            <w:tcW w:w="4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EFD7" w14:textId="77777777" w:rsidR="008B3108" w:rsidRPr="00A9756E" w:rsidRDefault="00363267"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2.2 Titularul activităților de curs</w:t>
            </w:r>
          </w:p>
        </w:tc>
        <w:tc>
          <w:tcPr>
            <w:tcW w:w="55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50AA1" w14:textId="13066C49" w:rsidR="008B3108" w:rsidRPr="00A9756E" w:rsidRDefault="009D42B6" w:rsidP="00A9756E">
            <w:pPr>
              <w:spacing w:after="0" w:line="240" w:lineRule="auto"/>
              <w:rPr>
                <w:rFonts w:ascii="Times New Roman" w:hAnsi="Times New Roman"/>
                <w:sz w:val="24"/>
                <w:szCs w:val="24"/>
              </w:rPr>
            </w:pPr>
            <w:r>
              <w:rPr>
                <w:rFonts w:ascii="Times New Roman" w:hAnsi="Times New Roman"/>
                <w:sz w:val="24"/>
                <w:szCs w:val="24"/>
              </w:rPr>
              <w:t>Prof. Dr. Ing. Octavian GRIGORE-MŰLER</w:t>
            </w:r>
          </w:p>
        </w:tc>
      </w:tr>
      <w:tr w:rsidR="008B3108" w:rsidRPr="00A9756E" w14:paraId="017E2AC5" w14:textId="77777777" w:rsidTr="2554F738">
        <w:tc>
          <w:tcPr>
            <w:tcW w:w="4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B07F6" w14:textId="1449A5F8" w:rsidR="008B3108" w:rsidRPr="00A9756E" w:rsidRDefault="00363267"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 xml:space="preserve">2.3 Titularul activităților de seminar </w:t>
            </w:r>
          </w:p>
        </w:tc>
        <w:tc>
          <w:tcPr>
            <w:tcW w:w="55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3A30" w14:textId="11E38EA5" w:rsidR="008B3108" w:rsidRPr="00A9756E" w:rsidRDefault="009D42B6" w:rsidP="00A9756E">
            <w:pPr>
              <w:spacing w:after="0" w:line="240" w:lineRule="auto"/>
              <w:rPr>
                <w:rFonts w:ascii="Times New Roman" w:hAnsi="Times New Roman"/>
                <w:sz w:val="24"/>
                <w:szCs w:val="24"/>
              </w:rPr>
            </w:pPr>
            <w:r>
              <w:rPr>
                <w:rFonts w:ascii="Times New Roman" w:hAnsi="Times New Roman"/>
                <w:sz w:val="24"/>
                <w:szCs w:val="24"/>
              </w:rPr>
              <w:t>Prof. Dr. Ing. Octavian GRIGORE-MŰLER</w:t>
            </w:r>
          </w:p>
        </w:tc>
      </w:tr>
      <w:tr w:rsidR="008B3108" w:rsidRPr="00A9756E" w14:paraId="1654658D" w14:textId="77777777" w:rsidTr="2554F738">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B672F" w14:textId="77777777" w:rsidR="008B3108" w:rsidRPr="00A9756E" w:rsidRDefault="00363267" w:rsidP="00A9756E">
            <w:pPr>
              <w:spacing w:after="0" w:line="240" w:lineRule="auto"/>
              <w:ind w:right="-189"/>
              <w:rPr>
                <w:rFonts w:ascii="Times New Roman" w:hAnsi="Times New Roman"/>
                <w:sz w:val="24"/>
                <w:szCs w:val="24"/>
              </w:rPr>
            </w:pPr>
            <w:r w:rsidRPr="00A9756E">
              <w:rPr>
                <w:rFonts w:ascii="Times New Roman" w:hAnsi="Times New Roman"/>
                <w:sz w:val="24"/>
                <w:szCs w:val="24"/>
              </w:rPr>
              <w:t>2.4 Anul de studiu</w:t>
            </w:r>
          </w:p>
        </w:tc>
        <w:tc>
          <w:tcPr>
            <w:tcW w:w="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268F0"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3</w:t>
            </w:r>
          </w:p>
        </w:tc>
        <w:tc>
          <w:tcPr>
            <w:tcW w:w="2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0B5F3" w14:textId="77777777" w:rsidR="008B3108" w:rsidRPr="00A9756E" w:rsidRDefault="00363267" w:rsidP="00A9756E">
            <w:pPr>
              <w:spacing w:after="0" w:line="240" w:lineRule="auto"/>
              <w:ind w:left="-82" w:right="-164"/>
              <w:rPr>
                <w:rFonts w:ascii="Times New Roman" w:hAnsi="Times New Roman"/>
                <w:sz w:val="24"/>
                <w:szCs w:val="24"/>
              </w:rPr>
            </w:pPr>
            <w:r w:rsidRPr="00A9756E">
              <w:rPr>
                <w:rFonts w:ascii="Times New Roman" w:hAnsi="Times New Roman"/>
                <w:sz w:val="24"/>
                <w:szCs w:val="24"/>
              </w:rPr>
              <w:t>2.5 Semestrul</w:t>
            </w:r>
          </w:p>
        </w:tc>
        <w:tc>
          <w:tcPr>
            <w:tcW w:w="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1014C"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II</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B882B" w14:textId="77777777" w:rsidR="008B3108" w:rsidRPr="00A9756E" w:rsidRDefault="00363267" w:rsidP="00A9756E">
            <w:pPr>
              <w:spacing w:after="0" w:line="240" w:lineRule="auto"/>
              <w:ind w:left="-80" w:right="-122"/>
              <w:rPr>
                <w:rFonts w:ascii="Times New Roman" w:hAnsi="Times New Roman"/>
                <w:sz w:val="24"/>
                <w:szCs w:val="24"/>
              </w:rPr>
            </w:pPr>
            <w:r w:rsidRPr="00A9756E">
              <w:rPr>
                <w:rFonts w:ascii="Times New Roman" w:hAnsi="Times New Roman"/>
                <w:sz w:val="24"/>
                <w:szCs w:val="24"/>
              </w:rPr>
              <w:t>2.6. Tipul de evaluare</w:t>
            </w:r>
          </w:p>
        </w:tc>
        <w:tc>
          <w:tcPr>
            <w:tcW w:w="5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39F02"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V</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7CAD9" w14:textId="77777777" w:rsidR="008B3108" w:rsidRPr="00A9756E" w:rsidRDefault="00363267" w:rsidP="00A9756E">
            <w:pPr>
              <w:spacing w:after="0" w:line="240" w:lineRule="auto"/>
              <w:ind w:left="-38" w:right="-136"/>
              <w:rPr>
                <w:rFonts w:ascii="Times New Roman" w:hAnsi="Times New Roman"/>
                <w:sz w:val="24"/>
                <w:szCs w:val="24"/>
              </w:rPr>
            </w:pPr>
            <w:r w:rsidRPr="00A9756E">
              <w:rPr>
                <w:rFonts w:ascii="Times New Roman" w:hAnsi="Times New Roman"/>
                <w:sz w:val="24"/>
                <w:szCs w:val="24"/>
              </w:rPr>
              <w:t>2.7 Statutul disciplinei</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A65E"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Op</w:t>
            </w:r>
          </w:p>
        </w:tc>
      </w:tr>
      <w:tr w:rsidR="008B3108" w:rsidRPr="00A9756E" w14:paraId="1F5FFA33" w14:textId="77777777" w:rsidTr="2554F738">
        <w:tc>
          <w:tcPr>
            <w:tcW w:w="2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8A060" w14:textId="77777777" w:rsidR="008B3108" w:rsidRPr="00A9756E" w:rsidRDefault="00363267"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2.8 Categoria formativă</w:t>
            </w:r>
          </w:p>
        </w:tc>
        <w:tc>
          <w:tcPr>
            <w:tcW w:w="2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47A9" w14:textId="59FAF0A9"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D</w:t>
            </w:r>
            <w:r w:rsidR="00B04852">
              <w:rPr>
                <w:rFonts w:ascii="Times New Roman" w:hAnsi="Times New Roman"/>
                <w:sz w:val="24"/>
                <w:szCs w:val="24"/>
              </w:rPr>
              <w:t>S</w:t>
            </w:r>
          </w:p>
        </w:tc>
        <w:tc>
          <w:tcPr>
            <w:tcW w:w="24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2EE7E" w14:textId="77777777" w:rsidR="008B3108" w:rsidRPr="00A9756E" w:rsidRDefault="00363267"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2.9 Codul disciplinei</w:t>
            </w:r>
          </w:p>
        </w:tc>
        <w:tc>
          <w:tcPr>
            <w:tcW w:w="33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43847" w14:textId="62017E0F" w:rsidR="008B3108" w:rsidRPr="00A9756E" w:rsidRDefault="004C3F29" w:rsidP="00A9756E">
            <w:pPr>
              <w:spacing w:after="0" w:line="240" w:lineRule="auto"/>
              <w:rPr>
                <w:rFonts w:ascii="Times New Roman" w:hAnsi="Times New Roman"/>
                <w:sz w:val="24"/>
                <w:szCs w:val="24"/>
              </w:rPr>
            </w:pPr>
            <w:r w:rsidRPr="004C3F29">
              <w:rPr>
                <w:rFonts w:ascii="Times New Roman" w:hAnsi="Times New Roman"/>
                <w:sz w:val="24"/>
                <w:szCs w:val="24"/>
              </w:rPr>
              <w:t>B.L.09.IA.5.VI.Op.9</w:t>
            </w:r>
          </w:p>
        </w:tc>
      </w:tr>
    </w:tbl>
    <w:p w14:paraId="400E3A6A" w14:textId="77777777" w:rsidR="008B3108" w:rsidRPr="00A9756E" w:rsidRDefault="008B3108" w:rsidP="00A9756E">
      <w:pPr>
        <w:spacing w:after="0" w:line="240" w:lineRule="auto"/>
        <w:rPr>
          <w:rFonts w:ascii="Times New Roman" w:hAnsi="Times New Roman"/>
          <w:b/>
          <w:sz w:val="24"/>
          <w:szCs w:val="24"/>
        </w:rPr>
      </w:pPr>
    </w:p>
    <w:p w14:paraId="7CE3BDB6" w14:textId="77777777" w:rsidR="008B3108" w:rsidRPr="00A9756E" w:rsidRDefault="00363267" w:rsidP="00A9756E">
      <w:pPr>
        <w:spacing w:after="0" w:line="240" w:lineRule="auto"/>
        <w:rPr>
          <w:rFonts w:ascii="Times New Roman" w:hAnsi="Times New Roman"/>
          <w:color w:val="9BBB59" w:themeColor="accent3"/>
          <w:sz w:val="24"/>
          <w:szCs w:val="24"/>
        </w:rPr>
      </w:pPr>
      <w:r w:rsidRPr="00A9756E">
        <w:rPr>
          <w:rFonts w:ascii="Times New Roman" w:hAnsi="Times New Roman"/>
          <w:b/>
          <w:sz w:val="24"/>
          <w:szCs w:val="24"/>
        </w:rPr>
        <w:t xml:space="preserve">3. Timpul total </w:t>
      </w:r>
      <w:r w:rsidRPr="00A9756E">
        <w:rPr>
          <w:rFonts w:ascii="Times New Roman" w:hAnsi="Times New Roman"/>
          <w:sz w:val="24"/>
          <w:szCs w:val="24"/>
        </w:rPr>
        <w:t>(ore pe semestru al activităților didactice</w:t>
      </w:r>
    </w:p>
    <w:tbl>
      <w:tblPr>
        <w:tblW w:w="10023" w:type="dxa"/>
        <w:tblLook w:val="00A0" w:firstRow="1" w:lastRow="0" w:firstColumn="1" w:lastColumn="0" w:noHBand="0" w:noVBand="0"/>
      </w:tblPr>
      <w:tblGrid>
        <w:gridCol w:w="3780"/>
        <w:gridCol w:w="458"/>
        <w:gridCol w:w="172"/>
        <w:gridCol w:w="960"/>
        <w:gridCol w:w="1135"/>
        <w:gridCol w:w="588"/>
        <w:gridCol w:w="2407"/>
        <w:gridCol w:w="523"/>
      </w:tblGrid>
      <w:tr w:rsidR="008B3108" w:rsidRPr="00A9756E" w14:paraId="3B359CC7" w14:textId="77777777" w:rsidTr="7F188591">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1DAB7" w14:textId="77777777" w:rsidR="008B3108" w:rsidRPr="00A9756E" w:rsidRDefault="00363267"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3.1 Număr de ore pe săptămână</w:t>
            </w:r>
          </w:p>
        </w:tc>
        <w:tc>
          <w:tcPr>
            <w:tcW w:w="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07207"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3</w:t>
            </w:r>
          </w:p>
        </w:tc>
        <w:tc>
          <w:tcPr>
            <w:tcW w:w="2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3E54" w14:textId="77777777" w:rsidR="008B3108" w:rsidRPr="00A9756E" w:rsidRDefault="00363267" w:rsidP="00A9756E">
            <w:pPr>
              <w:spacing w:after="0" w:line="240" w:lineRule="auto"/>
              <w:ind w:right="-189"/>
              <w:rPr>
                <w:rFonts w:ascii="Times New Roman" w:hAnsi="Times New Roman"/>
                <w:sz w:val="24"/>
                <w:szCs w:val="24"/>
              </w:rPr>
            </w:pPr>
            <w:r w:rsidRPr="00A9756E">
              <w:rPr>
                <w:rFonts w:ascii="Times New Roman" w:hAnsi="Times New Roman"/>
                <w:sz w:val="24"/>
                <w:szCs w:val="24"/>
              </w:rPr>
              <w:t>Din care: 3.2 curs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AD071"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B542B" w14:textId="3951F7BC" w:rsidR="008B3108" w:rsidRPr="00A9756E" w:rsidRDefault="00363267" w:rsidP="00A9756E">
            <w:pPr>
              <w:spacing w:after="0" w:line="240" w:lineRule="auto"/>
              <w:ind w:right="-170"/>
              <w:rPr>
                <w:rFonts w:ascii="Times New Roman" w:hAnsi="Times New Roman"/>
                <w:sz w:val="24"/>
                <w:szCs w:val="24"/>
              </w:rPr>
            </w:pPr>
            <w:r w:rsidRPr="00A9756E">
              <w:rPr>
                <w:rFonts w:ascii="Times New Roman" w:hAnsi="Times New Roman"/>
                <w:sz w:val="24"/>
                <w:szCs w:val="24"/>
              </w:rPr>
              <w:t xml:space="preserve">3.3 </w:t>
            </w:r>
            <w:r w:rsidR="00B04852">
              <w:rPr>
                <w:rFonts w:ascii="Times New Roman" w:hAnsi="Times New Roman"/>
                <w:sz w:val="24"/>
                <w:szCs w:val="24"/>
              </w:rPr>
              <w:t>seminar</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8DCA5"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1</w:t>
            </w:r>
          </w:p>
        </w:tc>
      </w:tr>
      <w:tr w:rsidR="008B3108" w:rsidRPr="00A9756E" w14:paraId="79019DD5" w14:textId="77777777" w:rsidTr="7F188591">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CC5B48" w14:textId="77777777" w:rsidR="008B3108" w:rsidRPr="00A9756E" w:rsidRDefault="00363267" w:rsidP="00A9756E">
            <w:pPr>
              <w:spacing w:after="0" w:line="240" w:lineRule="auto"/>
              <w:ind w:right="-192"/>
              <w:rPr>
                <w:rFonts w:ascii="Times New Roman" w:hAnsi="Times New Roman"/>
                <w:sz w:val="24"/>
                <w:szCs w:val="24"/>
              </w:rPr>
            </w:pPr>
            <w:r w:rsidRPr="00A9756E">
              <w:rPr>
                <w:rFonts w:ascii="Times New Roman" w:hAnsi="Times New Roman"/>
                <w:sz w:val="24"/>
                <w:szCs w:val="24"/>
              </w:rPr>
              <w:t xml:space="preserve">3.4 Total ore din planul de învățământ </w:t>
            </w:r>
          </w:p>
        </w:tc>
        <w:tc>
          <w:tcPr>
            <w:tcW w:w="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D69C97"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42</w:t>
            </w:r>
          </w:p>
        </w:tc>
        <w:tc>
          <w:tcPr>
            <w:tcW w:w="2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4238F9" w14:textId="0A981603" w:rsidR="008B3108" w:rsidRPr="00A9756E" w:rsidRDefault="00363267" w:rsidP="7F188591">
            <w:pPr>
              <w:spacing w:after="0" w:line="240" w:lineRule="auto"/>
              <w:ind w:right="-178"/>
              <w:rPr>
                <w:rFonts w:ascii="Times New Roman" w:hAnsi="Times New Roman"/>
                <w:color w:val="9BBB59" w:themeColor="accent3"/>
                <w:sz w:val="24"/>
                <w:szCs w:val="24"/>
              </w:rPr>
            </w:pPr>
            <w:r w:rsidRPr="7F188591">
              <w:rPr>
                <w:rFonts w:ascii="Times New Roman" w:hAnsi="Times New Roman"/>
                <w:sz w:val="24"/>
                <w:szCs w:val="24"/>
              </w:rPr>
              <w:t>Din care: 3.5 curs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90ACC8"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28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41461B" w14:textId="080B6C9A" w:rsidR="008B3108" w:rsidRPr="00A9756E" w:rsidRDefault="00363267" w:rsidP="00A9756E">
            <w:pPr>
              <w:spacing w:after="0" w:line="240" w:lineRule="auto"/>
              <w:ind w:right="-128"/>
              <w:rPr>
                <w:rFonts w:ascii="Times New Roman" w:hAnsi="Times New Roman"/>
                <w:color w:val="9BBB59" w:themeColor="accent3"/>
                <w:sz w:val="24"/>
                <w:szCs w:val="24"/>
              </w:rPr>
            </w:pPr>
            <w:r w:rsidRPr="00A9756E">
              <w:rPr>
                <w:rFonts w:ascii="Times New Roman" w:hAnsi="Times New Roman"/>
                <w:sz w:val="24"/>
                <w:szCs w:val="24"/>
              </w:rPr>
              <w:t xml:space="preserve">3.6 </w:t>
            </w:r>
            <w:r w:rsidR="00B04852">
              <w:rPr>
                <w:rFonts w:ascii="Times New Roman" w:hAnsi="Times New Roman"/>
                <w:sz w:val="24"/>
                <w:szCs w:val="24"/>
              </w:rPr>
              <w:t>seminar</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2B3E4B"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14</w:t>
            </w:r>
          </w:p>
        </w:tc>
      </w:tr>
      <w:tr w:rsidR="008B3108" w:rsidRPr="00A9756E" w14:paraId="180B9F0F" w14:textId="77777777" w:rsidTr="7F188591">
        <w:tc>
          <w:tcPr>
            <w:tcW w:w="952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0E55F"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Distribuția fondului de timp</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C440D"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ore</w:t>
            </w:r>
          </w:p>
        </w:tc>
      </w:tr>
      <w:tr w:rsidR="008B3108" w:rsidRPr="00A9756E" w14:paraId="2C21C7FA" w14:textId="77777777" w:rsidTr="7F188591">
        <w:trPr>
          <w:trHeight w:val="972"/>
        </w:trPr>
        <w:tc>
          <w:tcPr>
            <w:tcW w:w="952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1D180" w14:textId="77777777" w:rsidR="008B3108" w:rsidRPr="00A9756E" w:rsidRDefault="00363267"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Studiul după manual, suport de curs, bibliografie și notițe</w:t>
            </w:r>
            <w:r w:rsidRPr="00A9756E">
              <w:rPr>
                <w:rFonts w:ascii="Times New Roman" w:hAnsi="Times New Roman"/>
                <w:color w:val="9BBB59" w:themeColor="accent3"/>
                <w:sz w:val="24"/>
                <w:szCs w:val="24"/>
              </w:rPr>
              <w:t xml:space="preserve">. </w:t>
            </w:r>
          </w:p>
          <w:p w14:paraId="422EE72E" w14:textId="77777777" w:rsidR="008B3108" w:rsidRPr="00A9756E" w:rsidRDefault="00363267" w:rsidP="00A9756E">
            <w:pPr>
              <w:spacing w:after="0" w:line="240" w:lineRule="auto"/>
              <w:rPr>
                <w:rFonts w:ascii="Times New Roman" w:hAnsi="Times New Roman"/>
                <w:color w:val="9BBB59" w:themeColor="accent3"/>
                <w:sz w:val="24"/>
                <w:szCs w:val="24"/>
              </w:rPr>
            </w:pPr>
            <w:r w:rsidRPr="7F188591">
              <w:rPr>
                <w:rFonts w:ascii="Times New Roman" w:hAnsi="Times New Roman"/>
                <w:sz w:val="24"/>
                <w:szCs w:val="24"/>
              </w:rPr>
              <w:t>Documentare suplimentară în bibliotecă, pe platformele electronice de specialitate</w:t>
            </w:r>
          </w:p>
          <w:p w14:paraId="1C6794B9" w14:textId="404B69AA" w:rsidR="008B3108" w:rsidRPr="00A9756E" w:rsidRDefault="48DC6E5D" w:rsidP="7F188591">
            <w:pPr>
              <w:spacing w:after="0" w:line="240" w:lineRule="auto"/>
              <w:contextualSpacing/>
              <w:rPr>
                <w:rFonts w:ascii="Times New Roman" w:hAnsi="Times New Roman"/>
                <w:sz w:val="24"/>
                <w:szCs w:val="24"/>
              </w:rPr>
            </w:pPr>
            <w:r w:rsidRPr="7F188591">
              <w:rPr>
                <w:rFonts w:ascii="Times New Roman" w:hAnsi="Times New Roman"/>
                <w:color w:val="000000" w:themeColor="text1"/>
                <w:sz w:val="24"/>
                <w:szCs w:val="24"/>
              </w:rPr>
              <w:t>Pregătire seminari</w:t>
            </w:r>
            <w:r w:rsidR="005241A3">
              <w:rPr>
                <w:rFonts w:ascii="Times New Roman" w:hAnsi="Times New Roman"/>
                <w:color w:val="000000" w:themeColor="text1"/>
                <w:sz w:val="24"/>
                <w:szCs w:val="24"/>
              </w:rPr>
              <w:t>i</w:t>
            </w:r>
            <w:r w:rsidRPr="7F188591">
              <w:rPr>
                <w:rFonts w:ascii="Times New Roman" w:hAnsi="Times New Roman"/>
                <w:color w:val="000000" w:themeColor="text1"/>
                <w:sz w:val="24"/>
                <w:szCs w:val="24"/>
              </w:rPr>
              <w:t>, teme, referate, portofolii și eseuri</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13BD9"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5</w:t>
            </w:r>
          </w:p>
        </w:tc>
      </w:tr>
      <w:tr w:rsidR="008B3108" w:rsidRPr="00A9756E" w14:paraId="35A0D08D" w14:textId="77777777" w:rsidTr="7F188591">
        <w:tc>
          <w:tcPr>
            <w:tcW w:w="952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19AFD"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Tutorat</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3953C"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1</w:t>
            </w:r>
          </w:p>
        </w:tc>
      </w:tr>
      <w:tr w:rsidR="008B3108" w:rsidRPr="00A9756E" w14:paraId="526ED274" w14:textId="77777777" w:rsidTr="7F188591">
        <w:tc>
          <w:tcPr>
            <w:tcW w:w="952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7C13"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Examinări</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DD05A"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2</w:t>
            </w:r>
          </w:p>
        </w:tc>
      </w:tr>
      <w:tr w:rsidR="008B3108" w:rsidRPr="00A9756E" w14:paraId="1179CDF0" w14:textId="77777777" w:rsidTr="7F188591">
        <w:tc>
          <w:tcPr>
            <w:tcW w:w="952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C8A1B"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 xml:space="preserve">Alte activități (dacă există):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AD8BF" w14:textId="77777777" w:rsidR="008B3108" w:rsidRPr="00A9756E" w:rsidRDefault="008B3108" w:rsidP="00A9756E">
            <w:pPr>
              <w:spacing w:after="0" w:line="240" w:lineRule="auto"/>
              <w:rPr>
                <w:rFonts w:ascii="Times New Roman" w:hAnsi="Times New Roman"/>
                <w:sz w:val="24"/>
                <w:szCs w:val="24"/>
                <w:highlight w:val="yellow"/>
              </w:rPr>
            </w:pPr>
          </w:p>
        </w:tc>
      </w:tr>
      <w:tr w:rsidR="008B3108" w:rsidRPr="00A9756E" w14:paraId="46221631" w14:textId="77777777" w:rsidTr="7F188591">
        <w:tc>
          <w:tcPr>
            <w:tcW w:w="4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E3829" w14:textId="77777777" w:rsidR="008B3108" w:rsidRPr="00A9756E" w:rsidRDefault="00363267" w:rsidP="00A9756E">
            <w:pPr>
              <w:spacing w:after="0" w:line="240" w:lineRule="auto"/>
              <w:rPr>
                <w:rFonts w:ascii="Times New Roman" w:hAnsi="Times New Roman"/>
                <w:b/>
                <w:sz w:val="24"/>
                <w:szCs w:val="24"/>
              </w:rPr>
            </w:pPr>
            <w:r w:rsidRPr="00A9756E">
              <w:rPr>
                <w:rFonts w:ascii="Times New Roman" w:hAnsi="Times New Roman"/>
                <w:b/>
                <w:sz w:val="24"/>
                <w:szCs w:val="24"/>
              </w:rPr>
              <w:t>3.7 Total ore studiu individual</w:t>
            </w:r>
          </w:p>
        </w:tc>
        <w:tc>
          <w:tcPr>
            <w:tcW w:w="1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D2F0F" w14:textId="77777777" w:rsidR="008B3108" w:rsidRPr="008D7513" w:rsidRDefault="00363267" w:rsidP="00A9756E">
            <w:pPr>
              <w:spacing w:after="0" w:line="240" w:lineRule="auto"/>
              <w:jc w:val="center"/>
              <w:rPr>
                <w:rFonts w:ascii="Times New Roman" w:hAnsi="Times New Roman"/>
                <w:b/>
                <w:bCs/>
                <w:sz w:val="24"/>
                <w:szCs w:val="24"/>
              </w:rPr>
            </w:pPr>
            <w:r w:rsidRPr="008D7513">
              <w:rPr>
                <w:rFonts w:ascii="Times New Roman" w:hAnsi="Times New Roman"/>
                <w:b/>
                <w:bCs/>
                <w:sz w:val="24"/>
                <w:szCs w:val="24"/>
              </w:rPr>
              <w:t>8</w:t>
            </w:r>
          </w:p>
        </w:tc>
        <w:tc>
          <w:tcPr>
            <w:tcW w:w="1138" w:type="dxa"/>
          </w:tcPr>
          <w:p w14:paraId="0AA33073" w14:textId="77777777" w:rsidR="008B3108" w:rsidRPr="00A9756E" w:rsidRDefault="008B3108" w:rsidP="00A9756E">
            <w:pPr>
              <w:spacing w:after="0" w:line="240" w:lineRule="auto"/>
              <w:rPr>
                <w:rFonts w:ascii="Times New Roman" w:hAnsi="Times New Roman"/>
                <w:sz w:val="24"/>
                <w:szCs w:val="24"/>
              </w:rPr>
            </w:pPr>
          </w:p>
        </w:tc>
        <w:tc>
          <w:tcPr>
            <w:tcW w:w="589" w:type="dxa"/>
          </w:tcPr>
          <w:p w14:paraId="31866D6A" w14:textId="77777777" w:rsidR="008B3108" w:rsidRPr="00A9756E" w:rsidRDefault="008B3108" w:rsidP="00A9756E">
            <w:pPr>
              <w:spacing w:after="0" w:line="240" w:lineRule="auto"/>
              <w:rPr>
                <w:rFonts w:ascii="Times New Roman" w:hAnsi="Times New Roman"/>
                <w:sz w:val="24"/>
                <w:szCs w:val="24"/>
              </w:rPr>
            </w:pPr>
          </w:p>
        </w:tc>
        <w:tc>
          <w:tcPr>
            <w:tcW w:w="2413" w:type="dxa"/>
          </w:tcPr>
          <w:p w14:paraId="0D2059D9" w14:textId="77777777" w:rsidR="008B3108" w:rsidRPr="00A9756E" w:rsidRDefault="008B3108" w:rsidP="00A9756E">
            <w:pPr>
              <w:spacing w:after="0" w:line="240" w:lineRule="auto"/>
              <w:rPr>
                <w:rFonts w:ascii="Times New Roman" w:hAnsi="Times New Roman"/>
                <w:sz w:val="24"/>
                <w:szCs w:val="24"/>
              </w:rPr>
            </w:pPr>
          </w:p>
        </w:tc>
        <w:tc>
          <w:tcPr>
            <w:tcW w:w="498" w:type="dxa"/>
          </w:tcPr>
          <w:p w14:paraId="2D23813F" w14:textId="77777777" w:rsidR="008B3108" w:rsidRPr="00A9756E" w:rsidRDefault="008B3108" w:rsidP="00A9756E">
            <w:pPr>
              <w:spacing w:after="0" w:line="240" w:lineRule="auto"/>
              <w:rPr>
                <w:rFonts w:ascii="Times New Roman" w:hAnsi="Times New Roman"/>
                <w:sz w:val="24"/>
                <w:szCs w:val="24"/>
              </w:rPr>
            </w:pPr>
          </w:p>
        </w:tc>
      </w:tr>
      <w:tr w:rsidR="008B3108" w:rsidRPr="00A9756E" w14:paraId="2FABC5BC" w14:textId="77777777" w:rsidTr="7F188591">
        <w:tc>
          <w:tcPr>
            <w:tcW w:w="4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BA3A82"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3.8 Total ore pe semestru</w:t>
            </w:r>
          </w:p>
        </w:tc>
        <w:tc>
          <w:tcPr>
            <w:tcW w:w="1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7634580" w14:textId="77777777" w:rsidR="008B3108" w:rsidRPr="008D7513" w:rsidRDefault="00363267" w:rsidP="00A9756E">
            <w:pPr>
              <w:spacing w:after="0" w:line="240" w:lineRule="auto"/>
              <w:jc w:val="center"/>
              <w:rPr>
                <w:rFonts w:ascii="Times New Roman" w:hAnsi="Times New Roman"/>
                <w:b/>
                <w:bCs/>
                <w:sz w:val="24"/>
                <w:szCs w:val="24"/>
              </w:rPr>
            </w:pPr>
            <w:r w:rsidRPr="008D7513">
              <w:rPr>
                <w:rFonts w:ascii="Times New Roman" w:hAnsi="Times New Roman"/>
                <w:b/>
                <w:bCs/>
                <w:sz w:val="24"/>
                <w:szCs w:val="24"/>
              </w:rPr>
              <w:t>50</w:t>
            </w:r>
          </w:p>
        </w:tc>
        <w:tc>
          <w:tcPr>
            <w:tcW w:w="1138" w:type="dxa"/>
          </w:tcPr>
          <w:p w14:paraId="566E02C9" w14:textId="77777777" w:rsidR="008B3108" w:rsidRPr="00A9756E" w:rsidRDefault="008B3108" w:rsidP="00A9756E">
            <w:pPr>
              <w:spacing w:after="0" w:line="240" w:lineRule="auto"/>
              <w:rPr>
                <w:rFonts w:ascii="Times New Roman" w:hAnsi="Times New Roman"/>
                <w:sz w:val="24"/>
                <w:szCs w:val="24"/>
              </w:rPr>
            </w:pPr>
          </w:p>
        </w:tc>
        <w:tc>
          <w:tcPr>
            <w:tcW w:w="589" w:type="dxa"/>
          </w:tcPr>
          <w:p w14:paraId="556DB734" w14:textId="77777777" w:rsidR="008B3108" w:rsidRPr="00A9756E" w:rsidRDefault="008B3108" w:rsidP="00A9756E">
            <w:pPr>
              <w:spacing w:after="0" w:line="240" w:lineRule="auto"/>
              <w:rPr>
                <w:rFonts w:ascii="Times New Roman" w:hAnsi="Times New Roman"/>
                <w:sz w:val="24"/>
                <w:szCs w:val="24"/>
              </w:rPr>
            </w:pPr>
          </w:p>
        </w:tc>
        <w:tc>
          <w:tcPr>
            <w:tcW w:w="2413" w:type="dxa"/>
          </w:tcPr>
          <w:p w14:paraId="6D1A2C17" w14:textId="77777777" w:rsidR="008B3108" w:rsidRPr="00A9756E" w:rsidRDefault="008B3108" w:rsidP="00A9756E">
            <w:pPr>
              <w:spacing w:after="0" w:line="240" w:lineRule="auto"/>
              <w:rPr>
                <w:rFonts w:ascii="Times New Roman" w:hAnsi="Times New Roman"/>
                <w:sz w:val="24"/>
                <w:szCs w:val="24"/>
              </w:rPr>
            </w:pPr>
          </w:p>
        </w:tc>
        <w:tc>
          <w:tcPr>
            <w:tcW w:w="498" w:type="dxa"/>
          </w:tcPr>
          <w:p w14:paraId="201A6545" w14:textId="77777777" w:rsidR="008B3108" w:rsidRPr="00A9756E" w:rsidRDefault="008B3108" w:rsidP="00A9756E">
            <w:pPr>
              <w:spacing w:after="0" w:line="240" w:lineRule="auto"/>
              <w:rPr>
                <w:rFonts w:ascii="Times New Roman" w:hAnsi="Times New Roman"/>
                <w:sz w:val="24"/>
                <w:szCs w:val="24"/>
              </w:rPr>
            </w:pPr>
          </w:p>
        </w:tc>
      </w:tr>
      <w:tr w:rsidR="008B3108" w:rsidRPr="00A9756E" w14:paraId="315B29B8" w14:textId="77777777" w:rsidTr="7F188591">
        <w:tc>
          <w:tcPr>
            <w:tcW w:w="4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BCD8394"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3.9 Numărul de credite</w:t>
            </w:r>
          </w:p>
        </w:tc>
        <w:tc>
          <w:tcPr>
            <w:tcW w:w="1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3DAD24" w14:textId="77777777" w:rsidR="008B3108" w:rsidRPr="008D7513" w:rsidRDefault="00363267" w:rsidP="00A9756E">
            <w:pPr>
              <w:spacing w:after="0" w:line="240" w:lineRule="auto"/>
              <w:jc w:val="center"/>
              <w:rPr>
                <w:rFonts w:ascii="Times New Roman" w:hAnsi="Times New Roman"/>
                <w:b/>
                <w:bCs/>
                <w:sz w:val="24"/>
                <w:szCs w:val="24"/>
              </w:rPr>
            </w:pPr>
            <w:r w:rsidRPr="008D7513">
              <w:rPr>
                <w:rFonts w:ascii="Times New Roman" w:hAnsi="Times New Roman"/>
                <w:b/>
                <w:bCs/>
                <w:sz w:val="24"/>
                <w:szCs w:val="24"/>
              </w:rPr>
              <w:t>2</w:t>
            </w:r>
          </w:p>
        </w:tc>
        <w:tc>
          <w:tcPr>
            <w:tcW w:w="1138" w:type="dxa"/>
          </w:tcPr>
          <w:p w14:paraId="472818F7" w14:textId="77777777" w:rsidR="008B3108" w:rsidRPr="00A9756E" w:rsidRDefault="008B3108" w:rsidP="00A9756E">
            <w:pPr>
              <w:spacing w:after="0" w:line="240" w:lineRule="auto"/>
              <w:rPr>
                <w:rFonts w:ascii="Times New Roman" w:hAnsi="Times New Roman"/>
                <w:sz w:val="24"/>
                <w:szCs w:val="24"/>
              </w:rPr>
            </w:pPr>
          </w:p>
        </w:tc>
        <w:tc>
          <w:tcPr>
            <w:tcW w:w="589" w:type="dxa"/>
          </w:tcPr>
          <w:p w14:paraId="6852A23B" w14:textId="77777777" w:rsidR="008B3108" w:rsidRPr="00A9756E" w:rsidRDefault="008B3108" w:rsidP="00A9756E">
            <w:pPr>
              <w:spacing w:after="0" w:line="240" w:lineRule="auto"/>
              <w:rPr>
                <w:rFonts w:ascii="Times New Roman" w:hAnsi="Times New Roman"/>
                <w:sz w:val="24"/>
                <w:szCs w:val="24"/>
              </w:rPr>
            </w:pPr>
          </w:p>
        </w:tc>
        <w:tc>
          <w:tcPr>
            <w:tcW w:w="2413" w:type="dxa"/>
          </w:tcPr>
          <w:p w14:paraId="45269DDB" w14:textId="77777777" w:rsidR="008B3108" w:rsidRPr="00A9756E" w:rsidRDefault="008B3108" w:rsidP="00A9756E">
            <w:pPr>
              <w:spacing w:after="0" w:line="240" w:lineRule="auto"/>
              <w:rPr>
                <w:rFonts w:ascii="Times New Roman" w:hAnsi="Times New Roman"/>
                <w:sz w:val="24"/>
                <w:szCs w:val="24"/>
              </w:rPr>
            </w:pPr>
          </w:p>
        </w:tc>
        <w:tc>
          <w:tcPr>
            <w:tcW w:w="498" w:type="dxa"/>
          </w:tcPr>
          <w:p w14:paraId="7582AE07" w14:textId="77777777" w:rsidR="008B3108" w:rsidRPr="00A9756E" w:rsidRDefault="008B3108" w:rsidP="00A9756E">
            <w:pPr>
              <w:spacing w:after="0" w:line="240" w:lineRule="auto"/>
              <w:rPr>
                <w:rFonts w:ascii="Times New Roman" w:hAnsi="Times New Roman"/>
                <w:sz w:val="24"/>
                <w:szCs w:val="24"/>
              </w:rPr>
            </w:pPr>
          </w:p>
        </w:tc>
      </w:tr>
    </w:tbl>
    <w:p w14:paraId="115C5655" w14:textId="77777777" w:rsidR="008B3108" w:rsidRPr="00A9756E" w:rsidRDefault="008B3108" w:rsidP="00A9756E">
      <w:pPr>
        <w:spacing w:after="0" w:line="240" w:lineRule="auto"/>
        <w:rPr>
          <w:rFonts w:ascii="Times New Roman" w:hAnsi="Times New Roman"/>
          <w:b/>
          <w:sz w:val="24"/>
          <w:szCs w:val="24"/>
        </w:rPr>
      </w:pPr>
    </w:p>
    <w:p w14:paraId="5276E522" w14:textId="20B9FA53" w:rsidR="7F188591" w:rsidRDefault="7F188591" w:rsidP="7F188591">
      <w:pPr>
        <w:spacing w:after="0" w:line="240" w:lineRule="auto"/>
        <w:rPr>
          <w:rFonts w:ascii="Times New Roman" w:hAnsi="Times New Roman"/>
          <w:b/>
          <w:bCs/>
          <w:sz w:val="24"/>
          <w:szCs w:val="24"/>
        </w:rPr>
      </w:pPr>
    </w:p>
    <w:p w14:paraId="6A19D332" w14:textId="664F363A" w:rsidR="7F188591" w:rsidRDefault="7F188591" w:rsidP="7F188591">
      <w:pPr>
        <w:spacing w:after="0" w:line="240" w:lineRule="auto"/>
        <w:rPr>
          <w:rFonts w:ascii="Times New Roman" w:hAnsi="Times New Roman"/>
          <w:b/>
          <w:bCs/>
          <w:sz w:val="24"/>
          <w:szCs w:val="24"/>
        </w:rPr>
      </w:pPr>
    </w:p>
    <w:p w14:paraId="1E68B03B"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b/>
          <w:sz w:val="24"/>
          <w:szCs w:val="24"/>
        </w:rPr>
        <w:t xml:space="preserve">4. Precondiții </w:t>
      </w:r>
      <w:r w:rsidRPr="00A9756E">
        <w:rPr>
          <w:rFonts w:ascii="Times New Roman" w:hAnsi="Times New Roman"/>
          <w:sz w:val="24"/>
          <w:szCs w:val="24"/>
        </w:rPr>
        <w:t>(acolo unde este cazul)</w:t>
      </w:r>
    </w:p>
    <w:tbl>
      <w:tblPr>
        <w:tblStyle w:val="TableGrid"/>
        <w:tblW w:w="10456" w:type="dxa"/>
        <w:tblLook w:val="04A0" w:firstRow="1" w:lastRow="0" w:firstColumn="1" w:lastColumn="0" w:noHBand="0" w:noVBand="1"/>
      </w:tblPr>
      <w:tblGrid>
        <w:gridCol w:w="2261"/>
        <w:gridCol w:w="8195"/>
      </w:tblGrid>
      <w:tr w:rsidR="008B3108" w:rsidRPr="00A9756E" w14:paraId="01E49073" w14:textId="77777777">
        <w:tc>
          <w:tcPr>
            <w:tcW w:w="2261" w:type="dxa"/>
          </w:tcPr>
          <w:p w14:paraId="313D8780" w14:textId="77777777" w:rsidR="008B3108" w:rsidRPr="00A9756E" w:rsidRDefault="00363267" w:rsidP="00A9756E">
            <w:pPr>
              <w:spacing w:after="0" w:line="240" w:lineRule="auto"/>
              <w:rPr>
                <w:rFonts w:ascii="Times New Roman" w:hAnsi="Times New Roman"/>
                <w:sz w:val="24"/>
                <w:szCs w:val="24"/>
                <w:highlight w:val="yellow"/>
              </w:rPr>
            </w:pPr>
            <w:r w:rsidRPr="00A9756E">
              <w:rPr>
                <w:rFonts w:ascii="Times New Roman" w:hAnsi="Times New Roman"/>
                <w:sz w:val="24"/>
                <w:szCs w:val="24"/>
              </w:rPr>
              <w:t>4.1 de curriculum</w:t>
            </w:r>
          </w:p>
        </w:tc>
        <w:tc>
          <w:tcPr>
            <w:tcW w:w="8194" w:type="dxa"/>
          </w:tcPr>
          <w:p w14:paraId="2083F898"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 xml:space="preserve"> Parcurgerea și promovarea următoarelor discipline: Bazele electrotehnicii, Fizica, Dispozitive şi componente electronice</w:t>
            </w:r>
          </w:p>
        </w:tc>
      </w:tr>
      <w:tr w:rsidR="008B3108" w:rsidRPr="00A9756E" w14:paraId="5003D9FF" w14:textId="77777777">
        <w:trPr>
          <w:trHeight w:val="608"/>
        </w:trPr>
        <w:tc>
          <w:tcPr>
            <w:tcW w:w="2261" w:type="dxa"/>
          </w:tcPr>
          <w:p w14:paraId="38864C37"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lastRenderedPageBreak/>
              <w:t>4.2 de rezultate ale învățării</w:t>
            </w:r>
          </w:p>
        </w:tc>
        <w:tc>
          <w:tcPr>
            <w:tcW w:w="8194" w:type="dxa"/>
          </w:tcPr>
          <w:p w14:paraId="1326BBEB"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 xml:space="preserve"> Cunoștințe de baza privind electrostatica, electrocinetica, magnetism, structura şi comportamentul componentelor electronice</w:t>
            </w:r>
          </w:p>
        </w:tc>
      </w:tr>
    </w:tbl>
    <w:p w14:paraId="3ECEEB3F" w14:textId="77777777" w:rsidR="008B3108" w:rsidRPr="00A9756E" w:rsidRDefault="008B3108" w:rsidP="00A9756E">
      <w:pPr>
        <w:spacing w:after="0" w:line="240" w:lineRule="auto"/>
        <w:rPr>
          <w:rFonts w:ascii="Times New Roman" w:hAnsi="Times New Roman"/>
          <w:sz w:val="24"/>
          <w:szCs w:val="24"/>
        </w:rPr>
      </w:pPr>
    </w:p>
    <w:p w14:paraId="2323A109" w14:textId="77777777" w:rsidR="008B3108" w:rsidRPr="00A9756E" w:rsidRDefault="008B3108" w:rsidP="00A9756E">
      <w:pPr>
        <w:spacing w:after="0" w:line="240" w:lineRule="auto"/>
        <w:rPr>
          <w:rFonts w:ascii="Times New Roman" w:hAnsi="Times New Roman"/>
          <w:b/>
          <w:sz w:val="24"/>
          <w:szCs w:val="24"/>
        </w:rPr>
      </w:pPr>
    </w:p>
    <w:p w14:paraId="28E5A53F" w14:textId="77777777" w:rsidR="008B3108" w:rsidRPr="00A9756E" w:rsidRDefault="00363267" w:rsidP="00A9756E">
      <w:pPr>
        <w:spacing w:after="0" w:line="240" w:lineRule="auto"/>
        <w:rPr>
          <w:rFonts w:ascii="Times New Roman" w:hAnsi="Times New Roman"/>
          <w:color w:val="9BBB59" w:themeColor="accent3"/>
          <w:sz w:val="24"/>
          <w:szCs w:val="24"/>
        </w:rPr>
      </w:pPr>
      <w:r w:rsidRPr="00A9756E">
        <w:rPr>
          <w:rFonts w:ascii="Times New Roman" w:hAnsi="Times New Roman"/>
          <w:b/>
          <w:sz w:val="24"/>
          <w:szCs w:val="24"/>
        </w:rPr>
        <w:t>5. Condiții necesare pentru desfășurarea optimă a activităților didactice</w:t>
      </w:r>
      <w:r w:rsidRPr="00A9756E">
        <w:rPr>
          <w:rFonts w:ascii="Times New Roman" w:hAnsi="Times New Roman"/>
          <w:sz w:val="24"/>
          <w:szCs w:val="24"/>
        </w:rPr>
        <w:t xml:space="preserve"> (acolo unde este cazul)</w:t>
      </w:r>
      <w:r w:rsidRPr="00A9756E">
        <w:rPr>
          <w:rFonts w:ascii="Times New Roman" w:hAnsi="Times New Roman"/>
          <w:color w:val="9BBB59" w:themeColor="accent3"/>
          <w:sz w:val="24"/>
          <w:szCs w:val="24"/>
        </w:rPr>
        <w:t xml:space="preserve">/ </w:t>
      </w:r>
    </w:p>
    <w:tbl>
      <w:tblPr>
        <w:tblpPr w:leftFromText="180" w:rightFromText="180" w:vertAnchor="text" w:horzAnchor="margin" w:tblpY="130"/>
        <w:tblW w:w="10456" w:type="dxa"/>
        <w:tblLook w:val="01E0" w:firstRow="1" w:lastRow="1" w:firstColumn="1" w:lastColumn="1" w:noHBand="0" w:noVBand="0"/>
      </w:tblPr>
      <w:tblGrid>
        <w:gridCol w:w="2401"/>
        <w:gridCol w:w="8055"/>
      </w:tblGrid>
      <w:tr w:rsidR="008B3108" w:rsidRPr="00A9756E" w14:paraId="2D1A1EBF" w14:textId="77777777" w:rsidTr="7F188591">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12699"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5.1  de desfășurare a cursului</w:t>
            </w:r>
            <w:r w:rsidRPr="00A9756E">
              <w:rPr>
                <w:rFonts w:ascii="Times New Roman" w:hAnsi="Times New Roman"/>
                <w:color w:val="9BBB59" w:themeColor="accent3"/>
                <w:sz w:val="24"/>
                <w:szCs w:val="24"/>
              </w:rPr>
              <w:t xml:space="preserve"> </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284B7" w14:textId="77777777" w:rsidR="008B3108" w:rsidRPr="00A9756E" w:rsidRDefault="00363267" w:rsidP="00A9756E">
            <w:pPr>
              <w:spacing w:after="0" w:line="240" w:lineRule="auto"/>
              <w:ind w:left="641" w:hanging="608"/>
              <w:rPr>
                <w:rFonts w:ascii="Times New Roman" w:hAnsi="Times New Roman"/>
                <w:sz w:val="24"/>
                <w:szCs w:val="24"/>
              </w:rPr>
            </w:pPr>
            <w:r w:rsidRPr="00A9756E">
              <w:rPr>
                <w:rFonts w:ascii="Times New Roman" w:hAnsi="Times New Roman"/>
                <w:sz w:val="24"/>
                <w:szCs w:val="24"/>
              </w:rPr>
              <w:t xml:space="preserve">Cursul se va desfășura prin predare la tablă într-o sală dotată cu videoproiector și computer. </w:t>
            </w:r>
          </w:p>
        </w:tc>
      </w:tr>
      <w:tr w:rsidR="008B3108" w:rsidRPr="00A9756E" w14:paraId="510EBCDC" w14:textId="77777777" w:rsidTr="7F188591">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A5D0E" w14:textId="656B2601"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 xml:space="preserve">5.2  de desfășurare a </w:t>
            </w:r>
            <w:r w:rsidR="00B04852">
              <w:rPr>
                <w:rFonts w:ascii="Times New Roman" w:hAnsi="Times New Roman"/>
                <w:sz w:val="24"/>
                <w:szCs w:val="24"/>
              </w:rPr>
              <w:t>seminarului</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0B7E1" w14:textId="020326AB" w:rsidR="008B3108" w:rsidRPr="00A9756E" w:rsidRDefault="00B04852" w:rsidP="00A9756E">
            <w:pPr>
              <w:spacing w:after="0" w:line="240" w:lineRule="auto"/>
              <w:jc w:val="both"/>
              <w:rPr>
                <w:rFonts w:ascii="Times New Roman" w:hAnsi="Times New Roman"/>
                <w:sz w:val="24"/>
                <w:szCs w:val="24"/>
              </w:rPr>
            </w:pPr>
            <w:r w:rsidRPr="7F188591">
              <w:rPr>
                <w:rFonts w:ascii="Times New Roman" w:hAnsi="Times New Roman"/>
                <w:sz w:val="24"/>
                <w:szCs w:val="24"/>
              </w:rPr>
              <w:t xml:space="preserve">Seminarul se va desfășura într-o sală cu dotare specifică, care trebuie să includă platforme de laborator cu circuite electronice analogice, aparate de </w:t>
            </w:r>
            <w:r w:rsidR="0BDA79B6" w:rsidRPr="7F188591">
              <w:rPr>
                <w:rFonts w:ascii="Times New Roman" w:hAnsi="Times New Roman"/>
                <w:sz w:val="24"/>
                <w:szCs w:val="24"/>
              </w:rPr>
              <w:t>măsura</w:t>
            </w:r>
            <w:r w:rsidRPr="7F188591">
              <w:rPr>
                <w:rFonts w:ascii="Times New Roman" w:hAnsi="Times New Roman"/>
                <w:sz w:val="24"/>
                <w:szCs w:val="24"/>
              </w:rPr>
              <w:t xml:space="preserve"> şi control electronic, plăci de achiziţie de semnal analogic, generatoare de semnal, rețea de calculatoare necesar</w:t>
            </w:r>
            <w:r w:rsidR="3A155040" w:rsidRPr="7F188591">
              <w:rPr>
                <w:rFonts w:ascii="Times New Roman" w:hAnsi="Times New Roman"/>
                <w:sz w:val="24"/>
                <w:szCs w:val="24"/>
              </w:rPr>
              <w:t>e</w:t>
            </w:r>
            <w:r w:rsidRPr="7F188591">
              <w:rPr>
                <w:rFonts w:ascii="Times New Roman" w:hAnsi="Times New Roman"/>
                <w:sz w:val="24"/>
                <w:szCs w:val="24"/>
              </w:rPr>
              <w:t xml:space="preserve"> </w:t>
            </w:r>
            <w:r w:rsidR="21A45022" w:rsidRPr="7F188591">
              <w:rPr>
                <w:rFonts w:ascii="Times New Roman" w:hAnsi="Times New Roman"/>
                <w:sz w:val="24"/>
                <w:szCs w:val="24"/>
              </w:rPr>
              <w:t>desfășurării activităților didactice</w:t>
            </w:r>
            <w:r w:rsidRPr="7F188591">
              <w:rPr>
                <w:rFonts w:ascii="Times New Roman" w:hAnsi="Times New Roman"/>
                <w:sz w:val="24"/>
                <w:szCs w:val="24"/>
              </w:rPr>
              <w:t xml:space="preserve">. Software: Cadence.AI Virtuoso Studio, National Instruments LabView </w:t>
            </w:r>
          </w:p>
          <w:p w14:paraId="634B0BC0" w14:textId="77777777" w:rsidR="008B3108" w:rsidRPr="00A9756E" w:rsidRDefault="008B3108" w:rsidP="00A9756E">
            <w:pPr>
              <w:spacing w:after="0" w:line="240" w:lineRule="auto"/>
              <w:ind w:left="641"/>
              <w:jc w:val="both"/>
              <w:rPr>
                <w:rFonts w:ascii="Times New Roman" w:hAnsi="Times New Roman"/>
                <w:sz w:val="24"/>
                <w:szCs w:val="24"/>
              </w:rPr>
            </w:pPr>
          </w:p>
        </w:tc>
      </w:tr>
    </w:tbl>
    <w:p w14:paraId="3D702448" w14:textId="77777777" w:rsidR="008B3108" w:rsidRPr="00A9756E" w:rsidRDefault="008B3108" w:rsidP="00A9756E">
      <w:pPr>
        <w:spacing w:after="0" w:line="240" w:lineRule="auto"/>
        <w:rPr>
          <w:rFonts w:ascii="Times New Roman" w:hAnsi="Times New Roman"/>
          <w:sz w:val="24"/>
          <w:szCs w:val="24"/>
        </w:rPr>
      </w:pPr>
    </w:p>
    <w:p w14:paraId="122CA843" w14:textId="77777777" w:rsidR="008B3108" w:rsidRPr="00A9756E" w:rsidRDefault="00363267" w:rsidP="00A9756E">
      <w:pPr>
        <w:spacing w:after="0" w:line="240" w:lineRule="auto"/>
        <w:jc w:val="both"/>
        <w:rPr>
          <w:rFonts w:ascii="Times New Roman" w:hAnsi="Times New Roman"/>
          <w:sz w:val="24"/>
          <w:szCs w:val="24"/>
          <w:highlight w:val="yellow"/>
        </w:rPr>
      </w:pPr>
      <w:r w:rsidRPr="00A9756E">
        <w:rPr>
          <w:rFonts w:ascii="Times New Roman" w:hAnsi="Times New Roman"/>
          <w:b/>
          <w:sz w:val="24"/>
          <w:szCs w:val="24"/>
        </w:rPr>
        <w:t>6. Obiectiv general</w:t>
      </w:r>
      <w:r w:rsidRPr="00A9756E">
        <w:rPr>
          <w:rFonts w:ascii="Times New Roman" w:hAnsi="Times New Roman"/>
          <w:b/>
          <w:color w:val="9BBB59" w:themeColor="accent3"/>
          <w:sz w:val="24"/>
          <w:szCs w:val="24"/>
        </w:rPr>
        <w:t xml:space="preserve"> </w:t>
      </w:r>
    </w:p>
    <w:p w14:paraId="563FDE77" w14:textId="7785AD48" w:rsidR="008B3108" w:rsidRPr="00A9756E" w:rsidRDefault="00363267" w:rsidP="00A9756E">
      <w:pPr>
        <w:spacing w:after="0" w:line="240" w:lineRule="auto"/>
        <w:ind w:firstLine="708"/>
        <w:jc w:val="both"/>
        <w:rPr>
          <w:rFonts w:ascii="Times New Roman" w:hAnsi="Times New Roman"/>
          <w:sz w:val="24"/>
          <w:szCs w:val="24"/>
        </w:rPr>
      </w:pPr>
      <w:r w:rsidRPr="00A9756E">
        <w:rPr>
          <w:rFonts w:ascii="Times New Roman" w:hAnsi="Times New Roman"/>
          <w:color w:val="000000" w:themeColor="text1"/>
          <w:sz w:val="24"/>
          <w:szCs w:val="24"/>
        </w:rPr>
        <w:t xml:space="preserve">Prin această disciplină din domeniul INGINERIE AEROSPATIALA, specializarea </w:t>
      </w:r>
      <w:r w:rsidR="00B04852">
        <w:rPr>
          <w:rFonts w:ascii="Times New Roman" w:hAnsi="Times New Roman"/>
          <w:color w:val="000000" w:themeColor="text1"/>
          <w:sz w:val="24"/>
          <w:szCs w:val="24"/>
        </w:rPr>
        <w:t>SISTEME DE PROPULSIE</w:t>
      </w:r>
      <w:r w:rsidRPr="00A9756E">
        <w:rPr>
          <w:rFonts w:ascii="Times New Roman" w:hAnsi="Times New Roman"/>
          <w:color w:val="000000" w:themeColor="text1"/>
          <w:sz w:val="24"/>
          <w:szCs w:val="24"/>
        </w:rPr>
        <w:t xml:space="preserve">, se analizează comportamentul echipamentelor electronice analogice, se simulează şi testează circuite electronice analogice folosite în </w:t>
      </w:r>
      <w:r w:rsidR="00B04852">
        <w:rPr>
          <w:rFonts w:ascii="Times New Roman" w:hAnsi="Times New Roman"/>
          <w:color w:val="000000" w:themeColor="text1"/>
          <w:sz w:val="24"/>
          <w:szCs w:val="24"/>
        </w:rPr>
        <w:t>sistemele de propulsie și în echipamentele de la bordul aeronavelor</w:t>
      </w:r>
      <w:r w:rsidRPr="00A9756E">
        <w:rPr>
          <w:rFonts w:ascii="Times New Roman" w:hAnsi="Times New Roman"/>
          <w:color w:val="000000" w:themeColor="text1"/>
          <w:sz w:val="24"/>
          <w:szCs w:val="24"/>
        </w:rPr>
        <w:t>, se studiază notiunile fundamentale şi circuitele electronice analogice folosind mediile de simulare virtuale; se studiază comportamentul funcţie de mediul de funcţionare, functionarea circuitelor electronice în regim dinamic şi static; se analizeaza şi se testează circuitele electronice analogice folosind patforme de laborator, generatoare de semnal şi plăci de achiziţie de semnal; se utilizează medii software specifice pentru modelarea, simularea şi testarea circuitelor electronice analogice folosite în</w:t>
      </w:r>
      <w:r w:rsidR="00B04852">
        <w:rPr>
          <w:rFonts w:ascii="Times New Roman" w:hAnsi="Times New Roman"/>
          <w:color w:val="000000" w:themeColor="text1"/>
          <w:sz w:val="24"/>
          <w:szCs w:val="24"/>
        </w:rPr>
        <w:t xml:space="preserve"> sistemele de propulsie și în</w:t>
      </w:r>
      <w:r w:rsidRPr="00A9756E">
        <w:rPr>
          <w:rFonts w:ascii="Times New Roman" w:hAnsi="Times New Roman"/>
          <w:color w:val="000000" w:themeColor="text1"/>
          <w:sz w:val="24"/>
          <w:szCs w:val="24"/>
        </w:rPr>
        <w:t xml:space="preserve"> echipamentele de la bordul aeronavelor conform standardelor de aviaţie internaţionale.</w:t>
      </w:r>
    </w:p>
    <w:p w14:paraId="6B466A0C" w14:textId="77777777" w:rsidR="008B3108" w:rsidRPr="00A9756E" w:rsidRDefault="008B3108" w:rsidP="00A9756E">
      <w:pPr>
        <w:spacing w:after="0" w:line="240" w:lineRule="auto"/>
        <w:jc w:val="both"/>
        <w:rPr>
          <w:rFonts w:ascii="Times New Roman" w:hAnsi="Times New Roman"/>
          <w:b/>
          <w:sz w:val="24"/>
          <w:szCs w:val="24"/>
        </w:rPr>
      </w:pPr>
    </w:p>
    <w:p w14:paraId="075F4101" w14:textId="77777777" w:rsidR="008B3108" w:rsidRPr="00A9756E" w:rsidRDefault="00363267" w:rsidP="00A9756E">
      <w:pPr>
        <w:spacing w:after="0" w:line="240" w:lineRule="auto"/>
        <w:jc w:val="both"/>
        <w:rPr>
          <w:rFonts w:ascii="Times New Roman" w:hAnsi="Times New Roman"/>
          <w:i/>
          <w:iCs/>
          <w:color w:val="7F7F7F" w:themeColor="text1" w:themeTint="80"/>
          <w:sz w:val="24"/>
          <w:szCs w:val="24"/>
          <w:highlight w:val="yellow"/>
        </w:rPr>
      </w:pPr>
      <w:r w:rsidRPr="00A9756E">
        <w:rPr>
          <w:rFonts w:ascii="Times New Roman" w:hAnsi="Times New Roman"/>
          <w:b/>
          <w:sz w:val="24"/>
          <w:szCs w:val="24"/>
        </w:rPr>
        <w:t xml:space="preserve">7. Rezultatele învățării </w:t>
      </w:r>
    </w:p>
    <w:tbl>
      <w:tblPr>
        <w:tblW w:w="10456" w:type="dxa"/>
        <w:tblLook w:val="01E0" w:firstRow="1" w:lastRow="1" w:firstColumn="1" w:lastColumn="1" w:noHBand="0" w:noVBand="0"/>
      </w:tblPr>
      <w:tblGrid>
        <w:gridCol w:w="992"/>
        <w:gridCol w:w="9464"/>
      </w:tblGrid>
      <w:tr w:rsidR="008B3108" w:rsidRPr="00A9756E" w14:paraId="594C5552" w14:textId="77777777" w:rsidTr="7F188591">
        <w:trPr>
          <w:cantSplit/>
          <w:trHeight w:val="3870"/>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6C4D738A" w14:textId="77777777" w:rsidR="008B3108" w:rsidRPr="00A9756E" w:rsidRDefault="00363267" w:rsidP="00A9756E">
            <w:pPr>
              <w:spacing w:after="0" w:line="240" w:lineRule="auto"/>
              <w:jc w:val="center"/>
              <w:rPr>
                <w:rFonts w:ascii="Times New Roman" w:hAnsi="Times New Roman"/>
                <w:b/>
                <w:sz w:val="24"/>
                <w:szCs w:val="24"/>
              </w:rPr>
            </w:pPr>
            <w:r w:rsidRPr="00A9756E">
              <w:rPr>
                <w:rFonts w:ascii="Times New Roman" w:hAnsi="Times New Roman"/>
                <w:b/>
                <w:sz w:val="24"/>
                <w:szCs w:val="24"/>
              </w:rPr>
              <w:t>Cunoștințe</w:t>
            </w:r>
          </w:p>
        </w:tc>
        <w:tc>
          <w:tcPr>
            <w:tcW w:w="9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FCA00" w14:textId="3E4C3651" w:rsidR="008B3108" w:rsidRPr="00A9756E" w:rsidRDefault="09B10128"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explică rolul și structura sistemelor avionice la bordul aeronavelor;</w:t>
            </w:r>
          </w:p>
          <w:p w14:paraId="645A5A52" w14:textId="768349A5" w:rsidR="008B3108" w:rsidRPr="00A9756E" w:rsidRDefault="09B10128"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descrie cerințele generale de certificare pentru echipamente electronice aeronautice;</w:t>
            </w:r>
          </w:p>
          <w:p w14:paraId="41D4C204" w14:textId="7D4C3873" w:rsidR="008B3108" w:rsidRPr="00A9756E" w:rsidRDefault="09B10128"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 xml:space="preserve">explică domeniul de aplicare al standardelor </w:t>
            </w:r>
            <w:r w:rsidRPr="7F188591">
              <w:rPr>
                <w:rFonts w:ascii="Times New Roman" w:hAnsi="Times New Roman"/>
                <w:b/>
                <w:bCs/>
                <w:sz w:val="24"/>
                <w:szCs w:val="24"/>
              </w:rPr>
              <w:t>DO-160</w:t>
            </w:r>
            <w:r w:rsidRPr="7F188591">
              <w:rPr>
                <w:rFonts w:ascii="Times New Roman" w:hAnsi="Times New Roman"/>
                <w:sz w:val="24"/>
                <w:szCs w:val="24"/>
              </w:rPr>
              <w:t xml:space="preserve"> și </w:t>
            </w:r>
            <w:r w:rsidRPr="7F188591">
              <w:rPr>
                <w:rFonts w:ascii="Times New Roman" w:hAnsi="Times New Roman"/>
                <w:b/>
                <w:bCs/>
                <w:sz w:val="24"/>
                <w:szCs w:val="24"/>
              </w:rPr>
              <w:t>DO-254</w:t>
            </w:r>
            <w:r w:rsidRPr="7F188591">
              <w:rPr>
                <w:rFonts w:ascii="Times New Roman" w:hAnsi="Times New Roman"/>
                <w:sz w:val="24"/>
                <w:szCs w:val="24"/>
              </w:rPr>
              <w:t>;</w:t>
            </w:r>
          </w:p>
          <w:p w14:paraId="4DF84402" w14:textId="38C65D53" w:rsidR="008B3108" w:rsidRPr="00A9756E" w:rsidRDefault="09B10128"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descrie principiile de funcționare ale circuitelor electronice analogice cu componente pasive;</w:t>
            </w:r>
          </w:p>
          <w:p w14:paraId="55B4131A" w14:textId="5A0B589A" w:rsidR="008B3108" w:rsidRPr="00A9756E" w:rsidRDefault="09B10128"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explică funcționarea circuitelor analogice cu componente active utilizate în avionică;</w:t>
            </w:r>
          </w:p>
          <w:p w14:paraId="24B82AB2" w14:textId="6AF97A3D" w:rsidR="008B3108" w:rsidRPr="00A9756E" w:rsidRDefault="09B10128"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descrie cerințele de fiabilitate, redundanță și siguranță pentru circuitele de bord;</w:t>
            </w:r>
          </w:p>
          <w:p w14:paraId="67029DB0" w14:textId="311DE742" w:rsidR="008B3108" w:rsidRPr="00A9756E" w:rsidRDefault="09B10128"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explică influența condițiilor de mediu asupra circuitelor electronice analogice;</w:t>
            </w:r>
          </w:p>
          <w:p w14:paraId="61A540B3" w14:textId="1D3E5DA4" w:rsidR="008B3108" w:rsidRPr="00A9756E" w:rsidRDefault="09B10128"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descrie etapele procesului de verificare și validare (V&amp;V) în avionică;</w:t>
            </w:r>
          </w:p>
          <w:p w14:paraId="254DD89A" w14:textId="1F055678" w:rsidR="008B3108" w:rsidRPr="00A9756E" w:rsidRDefault="09B10128"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explică rolul modelării și simulării numerice în procesul de certificare;</w:t>
            </w:r>
          </w:p>
          <w:p w14:paraId="20C5A4B4" w14:textId="3082776D" w:rsidR="008B3108" w:rsidRPr="00A9756E" w:rsidRDefault="09B10128"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descrie metodele de detecție și clasificare a defectelor în circuitele analogice avionice.</w:t>
            </w:r>
          </w:p>
        </w:tc>
      </w:tr>
      <w:tr w:rsidR="008B3108" w:rsidRPr="00A9756E" w14:paraId="2A81A20D" w14:textId="77777777" w:rsidTr="7F188591">
        <w:trPr>
          <w:cantSplit/>
          <w:trHeight w:val="1775"/>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60721303" w14:textId="77777777" w:rsidR="008B3108" w:rsidRPr="00A9756E" w:rsidRDefault="00363267" w:rsidP="00A9756E">
            <w:pPr>
              <w:spacing w:after="0" w:line="240" w:lineRule="auto"/>
              <w:jc w:val="center"/>
              <w:rPr>
                <w:rFonts w:ascii="Times New Roman" w:hAnsi="Times New Roman"/>
                <w:b/>
                <w:sz w:val="24"/>
                <w:szCs w:val="24"/>
              </w:rPr>
            </w:pPr>
            <w:r w:rsidRPr="00A9756E">
              <w:rPr>
                <w:rFonts w:ascii="Times New Roman" w:hAnsi="Times New Roman"/>
                <w:b/>
                <w:sz w:val="24"/>
                <w:szCs w:val="24"/>
              </w:rPr>
              <w:lastRenderedPageBreak/>
              <w:t>Abilități</w:t>
            </w:r>
          </w:p>
        </w:tc>
        <w:tc>
          <w:tcPr>
            <w:tcW w:w="9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638C6" w14:textId="145BFA31" w:rsidR="008B3108" w:rsidRPr="00A9756E" w:rsidRDefault="4F78757B" w:rsidP="7F188591">
            <w:pPr>
              <w:pStyle w:val="ListParagraph"/>
              <w:numPr>
                <w:ilvl w:val="0"/>
                <w:numId w:val="1"/>
              </w:numPr>
              <w:spacing w:before="240" w:after="240"/>
              <w:rPr>
                <w:lang w:val="en-GB"/>
              </w:rPr>
            </w:pPr>
            <w:proofErr w:type="spellStart"/>
            <w:r w:rsidRPr="7F188591">
              <w:rPr>
                <w:lang w:val="en-GB"/>
              </w:rPr>
              <w:t>identifice</w:t>
            </w:r>
            <w:proofErr w:type="spellEnd"/>
            <w:r w:rsidRPr="7F188591">
              <w:rPr>
                <w:lang w:val="en-GB"/>
              </w:rPr>
              <w:t xml:space="preserve"> </w:t>
            </w:r>
            <w:proofErr w:type="spellStart"/>
            <w:r w:rsidRPr="7F188591">
              <w:rPr>
                <w:lang w:val="en-GB"/>
              </w:rPr>
              <w:t>tipurile</w:t>
            </w:r>
            <w:proofErr w:type="spellEnd"/>
            <w:r w:rsidRPr="7F188591">
              <w:rPr>
                <w:lang w:val="en-GB"/>
              </w:rPr>
              <w:t xml:space="preserve"> de </w:t>
            </w:r>
            <w:proofErr w:type="spellStart"/>
            <w:r w:rsidRPr="7F188591">
              <w:rPr>
                <w:lang w:val="en-GB"/>
              </w:rPr>
              <w:t>circuite</w:t>
            </w:r>
            <w:proofErr w:type="spellEnd"/>
            <w:r w:rsidRPr="7F188591">
              <w:rPr>
                <w:lang w:val="en-GB"/>
              </w:rPr>
              <w:t xml:space="preserve"> </w:t>
            </w:r>
            <w:proofErr w:type="spellStart"/>
            <w:r w:rsidRPr="7F188591">
              <w:rPr>
                <w:lang w:val="en-GB"/>
              </w:rPr>
              <w:t>electronice</w:t>
            </w:r>
            <w:proofErr w:type="spellEnd"/>
            <w:r w:rsidRPr="7F188591">
              <w:rPr>
                <w:lang w:val="en-GB"/>
              </w:rPr>
              <w:t xml:space="preserve"> </w:t>
            </w:r>
            <w:proofErr w:type="spellStart"/>
            <w:r w:rsidRPr="7F188591">
              <w:rPr>
                <w:lang w:val="en-GB"/>
              </w:rPr>
              <w:t>analogice</w:t>
            </w:r>
            <w:proofErr w:type="spellEnd"/>
            <w:r w:rsidRPr="7F188591">
              <w:rPr>
                <w:lang w:val="en-GB"/>
              </w:rPr>
              <w:t xml:space="preserve"> </w:t>
            </w:r>
            <w:proofErr w:type="spellStart"/>
            <w:r w:rsidRPr="7F188591">
              <w:rPr>
                <w:lang w:val="en-GB"/>
              </w:rPr>
              <w:t>utilizate</w:t>
            </w:r>
            <w:proofErr w:type="spellEnd"/>
            <w:r w:rsidRPr="7F188591">
              <w:rPr>
                <w:lang w:val="en-GB"/>
              </w:rPr>
              <w:t xml:space="preserve"> la </w:t>
            </w:r>
            <w:proofErr w:type="spellStart"/>
            <w:r w:rsidRPr="7F188591">
              <w:rPr>
                <w:lang w:val="en-GB"/>
              </w:rPr>
              <w:t>bordul</w:t>
            </w:r>
            <w:proofErr w:type="spellEnd"/>
            <w:r w:rsidRPr="7F188591">
              <w:rPr>
                <w:lang w:val="en-GB"/>
              </w:rPr>
              <w:t xml:space="preserve"> </w:t>
            </w:r>
            <w:proofErr w:type="spellStart"/>
            <w:proofErr w:type="gramStart"/>
            <w:r w:rsidRPr="7F188591">
              <w:rPr>
                <w:lang w:val="en-GB"/>
              </w:rPr>
              <w:t>aeronavelor</w:t>
            </w:r>
            <w:proofErr w:type="spellEnd"/>
            <w:r w:rsidRPr="7F188591">
              <w:rPr>
                <w:lang w:val="en-GB"/>
              </w:rPr>
              <w:t>;</w:t>
            </w:r>
            <w:proofErr w:type="gramEnd"/>
          </w:p>
          <w:p w14:paraId="093FC881" w14:textId="01E032D0" w:rsidR="008B3108" w:rsidRPr="00A9756E" w:rsidRDefault="4F78757B" w:rsidP="7F188591">
            <w:pPr>
              <w:pStyle w:val="ListParagraph"/>
              <w:numPr>
                <w:ilvl w:val="0"/>
                <w:numId w:val="1"/>
              </w:numPr>
              <w:spacing w:before="240" w:after="240"/>
              <w:rPr>
                <w:lang w:val="en-GB"/>
              </w:rPr>
            </w:pPr>
            <w:proofErr w:type="spellStart"/>
            <w:r w:rsidRPr="7F188591">
              <w:rPr>
                <w:lang w:val="en-GB"/>
              </w:rPr>
              <w:t>analizeze</w:t>
            </w:r>
            <w:proofErr w:type="spellEnd"/>
            <w:r w:rsidRPr="7F188591">
              <w:rPr>
                <w:lang w:val="en-GB"/>
              </w:rPr>
              <w:t xml:space="preserve"> schema </w:t>
            </w:r>
            <w:proofErr w:type="spellStart"/>
            <w:r w:rsidRPr="7F188591">
              <w:rPr>
                <w:lang w:val="en-GB"/>
              </w:rPr>
              <w:t>și</w:t>
            </w:r>
            <w:proofErr w:type="spellEnd"/>
            <w:r w:rsidRPr="7F188591">
              <w:rPr>
                <w:lang w:val="en-GB"/>
              </w:rPr>
              <w:t xml:space="preserve"> </w:t>
            </w:r>
            <w:proofErr w:type="spellStart"/>
            <w:r w:rsidRPr="7F188591">
              <w:rPr>
                <w:lang w:val="en-GB"/>
              </w:rPr>
              <w:t>funcționarea</w:t>
            </w:r>
            <w:proofErr w:type="spellEnd"/>
            <w:r w:rsidRPr="7F188591">
              <w:rPr>
                <w:lang w:val="en-GB"/>
              </w:rPr>
              <w:t xml:space="preserve"> </w:t>
            </w:r>
            <w:proofErr w:type="spellStart"/>
            <w:r w:rsidRPr="7F188591">
              <w:rPr>
                <w:lang w:val="en-GB"/>
              </w:rPr>
              <w:t>unui</w:t>
            </w:r>
            <w:proofErr w:type="spellEnd"/>
            <w:r w:rsidRPr="7F188591">
              <w:rPr>
                <w:lang w:val="en-GB"/>
              </w:rPr>
              <w:t xml:space="preserve"> circuit electronic analogic </w:t>
            </w:r>
            <w:proofErr w:type="gramStart"/>
            <w:r w:rsidRPr="7F188591">
              <w:rPr>
                <w:lang w:val="en-GB"/>
              </w:rPr>
              <w:t>avionic;</w:t>
            </w:r>
            <w:proofErr w:type="gramEnd"/>
          </w:p>
          <w:p w14:paraId="30E17DE4" w14:textId="658FDFBD" w:rsidR="008B3108" w:rsidRPr="00A9756E" w:rsidRDefault="4F78757B" w:rsidP="7F188591">
            <w:pPr>
              <w:pStyle w:val="ListParagraph"/>
              <w:numPr>
                <w:ilvl w:val="0"/>
                <w:numId w:val="1"/>
              </w:numPr>
              <w:spacing w:before="240" w:after="240"/>
              <w:rPr>
                <w:lang w:val="en-GB"/>
              </w:rPr>
            </w:pPr>
            <w:proofErr w:type="spellStart"/>
            <w:r w:rsidRPr="7F188591">
              <w:rPr>
                <w:lang w:val="en-GB"/>
              </w:rPr>
              <w:t>modeleze</w:t>
            </w:r>
            <w:proofErr w:type="spellEnd"/>
            <w:r w:rsidRPr="7F188591">
              <w:rPr>
                <w:lang w:val="en-GB"/>
              </w:rPr>
              <w:t xml:space="preserve"> </w:t>
            </w:r>
            <w:proofErr w:type="spellStart"/>
            <w:r w:rsidRPr="7F188591">
              <w:rPr>
                <w:lang w:val="en-GB"/>
              </w:rPr>
              <w:t>circuite</w:t>
            </w:r>
            <w:proofErr w:type="spellEnd"/>
            <w:r w:rsidRPr="7F188591">
              <w:rPr>
                <w:lang w:val="en-GB"/>
              </w:rPr>
              <w:t xml:space="preserve"> </w:t>
            </w:r>
            <w:proofErr w:type="spellStart"/>
            <w:r w:rsidRPr="7F188591">
              <w:rPr>
                <w:lang w:val="en-GB"/>
              </w:rPr>
              <w:t>electronice</w:t>
            </w:r>
            <w:proofErr w:type="spellEnd"/>
            <w:r w:rsidRPr="7F188591">
              <w:rPr>
                <w:lang w:val="en-GB"/>
              </w:rPr>
              <w:t xml:space="preserve"> </w:t>
            </w:r>
            <w:proofErr w:type="spellStart"/>
            <w:r w:rsidRPr="7F188591">
              <w:rPr>
                <w:lang w:val="en-GB"/>
              </w:rPr>
              <w:t>analogice</w:t>
            </w:r>
            <w:proofErr w:type="spellEnd"/>
            <w:r w:rsidRPr="7F188591">
              <w:rPr>
                <w:lang w:val="en-GB"/>
              </w:rPr>
              <w:t xml:space="preserve"> </w:t>
            </w:r>
            <w:proofErr w:type="spellStart"/>
            <w:r w:rsidRPr="7F188591">
              <w:rPr>
                <w:lang w:val="en-GB"/>
              </w:rPr>
              <w:t>utilizând</w:t>
            </w:r>
            <w:proofErr w:type="spellEnd"/>
            <w:r w:rsidRPr="7F188591">
              <w:rPr>
                <w:lang w:val="en-GB"/>
              </w:rPr>
              <w:t xml:space="preserve"> </w:t>
            </w:r>
            <w:proofErr w:type="spellStart"/>
            <w:r w:rsidRPr="7F188591">
              <w:rPr>
                <w:lang w:val="en-GB"/>
              </w:rPr>
              <w:t>instrumente</w:t>
            </w:r>
            <w:proofErr w:type="spellEnd"/>
            <w:r w:rsidRPr="7F188591">
              <w:rPr>
                <w:lang w:val="en-GB"/>
              </w:rPr>
              <w:t xml:space="preserve"> software </w:t>
            </w:r>
            <w:proofErr w:type="gramStart"/>
            <w:r w:rsidRPr="7F188591">
              <w:rPr>
                <w:lang w:val="en-GB"/>
              </w:rPr>
              <w:t>dedicate;</w:t>
            </w:r>
            <w:proofErr w:type="gramEnd"/>
          </w:p>
          <w:p w14:paraId="6491600F" w14:textId="3F52527E" w:rsidR="008B3108" w:rsidRPr="00A9756E" w:rsidRDefault="4F78757B" w:rsidP="7F188591">
            <w:pPr>
              <w:pStyle w:val="ListParagraph"/>
              <w:numPr>
                <w:ilvl w:val="0"/>
                <w:numId w:val="1"/>
              </w:numPr>
              <w:spacing w:before="240" w:after="240"/>
              <w:rPr>
                <w:lang w:val="en-GB"/>
              </w:rPr>
            </w:pPr>
            <w:proofErr w:type="spellStart"/>
            <w:r w:rsidRPr="7F188591">
              <w:rPr>
                <w:lang w:val="en-GB"/>
              </w:rPr>
              <w:t>realizeze</w:t>
            </w:r>
            <w:proofErr w:type="spellEnd"/>
            <w:r w:rsidRPr="7F188591">
              <w:rPr>
                <w:lang w:val="en-GB"/>
              </w:rPr>
              <w:t xml:space="preserve"> </w:t>
            </w:r>
            <w:proofErr w:type="spellStart"/>
            <w:r w:rsidRPr="7F188591">
              <w:rPr>
                <w:lang w:val="en-GB"/>
              </w:rPr>
              <w:t>simulări</w:t>
            </w:r>
            <w:proofErr w:type="spellEnd"/>
            <w:r w:rsidRPr="7F188591">
              <w:rPr>
                <w:lang w:val="en-GB"/>
              </w:rPr>
              <w:t xml:space="preserve"> </w:t>
            </w:r>
            <w:proofErr w:type="spellStart"/>
            <w:r w:rsidRPr="7F188591">
              <w:rPr>
                <w:lang w:val="en-GB"/>
              </w:rPr>
              <w:t>numerice</w:t>
            </w:r>
            <w:proofErr w:type="spellEnd"/>
            <w:r w:rsidRPr="7F188591">
              <w:rPr>
                <w:lang w:val="en-GB"/>
              </w:rPr>
              <w:t xml:space="preserve"> </w:t>
            </w:r>
            <w:proofErr w:type="spellStart"/>
            <w:r w:rsidRPr="7F188591">
              <w:rPr>
                <w:lang w:val="en-GB"/>
              </w:rPr>
              <w:t>pentru</w:t>
            </w:r>
            <w:proofErr w:type="spellEnd"/>
            <w:r w:rsidRPr="7F188591">
              <w:rPr>
                <w:lang w:val="en-GB"/>
              </w:rPr>
              <w:t xml:space="preserve"> </w:t>
            </w:r>
            <w:proofErr w:type="spellStart"/>
            <w:r w:rsidRPr="7F188591">
              <w:rPr>
                <w:lang w:val="en-GB"/>
              </w:rPr>
              <w:t>evaluarea</w:t>
            </w:r>
            <w:proofErr w:type="spellEnd"/>
            <w:r w:rsidRPr="7F188591">
              <w:rPr>
                <w:lang w:val="en-GB"/>
              </w:rPr>
              <w:t xml:space="preserve"> </w:t>
            </w:r>
            <w:proofErr w:type="spellStart"/>
            <w:r w:rsidRPr="7F188591">
              <w:rPr>
                <w:lang w:val="en-GB"/>
              </w:rPr>
              <w:t>performanțelor</w:t>
            </w:r>
            <w:proofErr w:type="spellEnd"/>
            <w:r w:rsidRPr="7F188591">
              <w:rPr>
                <w:lang w:val="en-GB"/>
              </w:rPr>
              <w:t xml:space="preserve"> </w:t>
            </w:r>
            <w:proofErr w:type="spellStart"/>
            <w:proofErr w:type="gramStart"/>
            <w:r w:rsidRPr="7F188591">
              <w:rPr>
                <w:lang w:val="en-GB"/>
              </w:rPr>
              <w:t>circuitelor</w:t>
            </w:r>
            <w:proofErr w:type="spellEnd"/>
            <w:r w:rsidRPr="7F188591">
              <w:rPr>
                <w:lang w:val="en-GB"/>
              </w:rPr>
              <w:t>;</w:t>
            </w:r>
            <w:proofErr w:type="gramEnd"/>
          </w:p>
          <w:p w14:paraId="3247B891" w14:textId="248138DA" w:rsidR="008B3108" w:rsidRPr="00A9756E" w:rsidRDefault="4F78757B" w:rsidP="7F188591">
            <w:pPr>
              <w:pStyle w:val="ListParagraph"/>
              <w:numPr>
                <w:ilvl w:val="0"/>
                <w:numId w:val="1"/>
              </w:numPr>
              <w:spacing w:before="240" w:after="240"/>
              <w:rPr>
                <w:lang w:val="en-GB"/>
              </w:rPr>
            </w:pPr>
            <w:proofErr w:type="spellStart"/>
            <w:r w:rsidRPr="7F188591">
              <w:rPr>
                <w:lang w:val="en-GB"/>
              </w:rPr>
              <w:t>interpreteze</w:t>
            </w:r>
            <w:proofErr w:type="spellEnd"/>
            <w:r w:rsidRPr="7F188591">
              <w:rPr>
                <w:lang w:val="en-GB"/>
              </w:rPr>
              <w:t xml:space="preserve"> </w:t>
            </w:r>
            <w:proofErr w:type="spellStart"/>
            <w:r w:rsidRPr="7F188591">
              <w:rPr>
                <w:lang w:val="en-GB"/>
              </w:rPr>
              <w:t>rezultatele</w:t>
            </w:r>
            <w:proofErr w:type="spellEnd"/>
            <w:r w:rsidRPr="7F188591">
              <w:rPr>
                <w:lang w:val="en-GB"/>
              </w:rPr>
              <w:t xml:space="preserve"> </w:t>
            </w:r>
            <w:proofErr w:type="spellStart"/>
            <w:r w:rsidRPr="7F188591">
              <w:rPr>
                <w:lang w:val="en-GB"/>
              </w:rPr>
              <w:t>simulărilor</w:t>
            </w:r>
            <w:proofErr w:type="spellEnd"/>
            <w:r w:rsidRPr="7F188591">
              <w:rPr>
                <w:lang w:val="en-GB"/>
              </w:rPr>
              <w:t xml:space="preserve"> </w:t>
            </w:r>
            <w:proofErr w:type="spellStart"/>
            <w:r w:rsidRPr="7F188591">
              <w:rPr>
                <w:lang w:val="en-GB"/>
              </w:rPr>
              <w:t>în</w:t>
            </w:r>
            <w:proofErr w:type="spellEnd"/>
            <w:r w:rsidRPr="7F188591">
              <w:rPr>
                <w:lang w:val="en-GB"/>
              </w:rPr>
              <w:t xml:space="preserve"> </w:t>
            </w:r>
            <w:proofErr w:type="spellStart"/>
            <w:r w:rsidRPr="7F188591">
              <w:rPr>
                <w:lang w:val="en-GB"/>
              </w:rPr>
              <w:t>raport</w:t>
            </w:r>
            <w:proofErr w:type="spellEnd"/>
            <w:r w:rsidRPr="7F188591">
              <w:rPr>
                <w:lang w:val="en-GB"/>
              </w:rPr>
              <w:t xml:space="preserve"> cu </w:t>
            </w:r>
            <w:proofErr w:type="spellStart"/>
            <w:r w:rsidRPr="7F188591">
              <w:rPr>
                <w:lang w:val="en-GB"/>
              </w:rPr>
              <w:t>cerințele</w:t>
            </w:r>
            <w:proofErr w:type="spellEnd"/>
            <w:r w:rsidRPr="7F188591">
              <w:rPr>
                <w:lang w:val="en-GB"/>
              </w:rPr>
              <w:t xml:space="preserve"> de </w:t>
            </w:r>
            <w:proofErr w:type="spellStart"/>
            <w:proofErr w:type="gramStart"/>
            <w:r w:rsidRPr="7F188591">
              <w:rPr>
                <w:lang w:val="en-GB"/>
              </w:rPr>
              <w:t>certificare</w:t>
            </w:r>
            <w:proofErr w:type="spellEnd"/>
            <w:r w:rsidRPr="7F188591">
              <w:rPr>
                <w:lang w:val="en-GB"/>
              </w:rPr>
              <w:t>;</w:t>
            </w:r>
            <w:proofErr w:type="gramEnd"/>
          </w:p>
          <w:p w14:paraId="1D0AEC2E" w14:textId="641984C3" w:rsidR="008B3108" w:rsidRPr="00A9756E" w:rsidRDefault="4F78757B" w:rsidP="7F188591">
            <w:pPr>
              <w:pStyle w:val="ListParagraph"/>
              <w:numPr>
                <w:ilvl w:val="0"/>
                <w:numId w:val="1"/>
              </w:numPr>
              <w:spacing w:before="240" w:after="240"/>
              <w:rPr>
                <w:lang w:val="en-GB"/>
              </w:rPr>
            </w:pPr>
            <w:proofErr w:type="spellStart"/>
            <w:r w:rsidRPr="7F188591">
              <w:rPr>
                <w:lang w:val="en-GB"/>
              </w:rPr>
              <w:t>stabilească</w:t>
            </w:r>
            <w:proofErr w:type="spellEnd"/>
            <w:r w:rsidRPr="7F188591">
              <w:rPr>
                <w:lang w:val="en-GB"/>
              </w:rPr>
              <w:t xml:space="preserve"> </w:t>
            </w:r>
            <w:proofErr w:type="spellStart"/>
            <w:r w:rsidRPr="7F188591">
              <w:rPr>
                <w:lang w:val="en-GB"/>
              </w:rPr>
              <w:t>parametrii</w:t>
            </w:r>
            <w:proofErr w:type="spellEnd"/>
            <w:r w:rsidRPr="7F188591">
              <w:rPr>
                <w:lang w:val="en-GB"/>
              </w:rPr>
              <w:t xml:space="preserve"> </w:t>
            </w:r>
            <w:proofErr w:type="spellStart"/>
            <w:r w:rsidRPr="7F188591">
              <w:rPr>
                <w:lang w:val="en-GB"/>
              </w:rPr>
              <w:t>critici</w:t>
            </w:r>
            <w:proofErr w:type="spellEnd"/>
            <w:r w:rsidRPr="7F188591">
              <w:rPr>
                <w:lang w:val="en-GB"/>
              </w:rPr>
              <w:t xml:space="preserve"> de </w:t>
            </w:r>
            <w:proofErr w:type="spellStart"/>
            <w:r w:rsidRPr="7F188591">
              <w:rPr>
                <w:lang w:val="en-GB"/>
              </w:rPr>
              <w:t>funcționare</w:t>
            </w:r>
            <w:proofErr w:type="spellEnd"/>
            <w:r w:rsidRPr="7F188591">
              <w:rPr>
                <w:lang w:val="en-GB"/>
              </w:rPr>
              <w:t xml:space="preserve"> ai </w:t>
            </w:r>
            <w:proofErr w:type="spellStart"/>
            <w:r w:rsidRPr="7F188591">
              <w:rPr>
                <w:lang w:val="en-GB"/>
              </w:rPr>
              <w:t>circuitelor</w:t>
            </w:r>
            <w:proofErr w:type="spellEnd"/>
            <w:r w:rsidRPr="7F188591">
              <w:rPr>
                <w:lang w:val="en-GB"/>
              </w:rPr>
              <w:t xml:space="preserve"> </w:t>
            </w:r>
            <w:proofErr w:type="spellStart"/>
            <w:proofErr w:type="gramStart"/>
            <w:r w:rsidRPr="7F188591">
              <w:rPr>
                <w:lang w:val="en-GB"/>
              </w:rPr>
              <w:t>analogice</w:t>
            </w:r>
            <w:proofErr w:type="spellEnd"/>
            <w:r w:rsidRPr="7F188591">
              <w:rPr>
                <w:lang w:val="en-GB"/>
              </w:rPr>
              <w:t>;</w:t>
            </w:r>
            <w:proofErr w:type="gramEnd"/>
          </w:p>
          <w:p w14:paraId="52F8E85B" w14:textId="5F5C7D16" w:rsidR="008B3108" w:rsidRPr="00A9756E" w:rsidRDefault="4F78757B" w:rsidP="7F188591">
            <w:pPr>
              <w:pStyle w:val="ListParagraph"/>
              <w:numPr>
                <w:ilvl w:val="0"/>
                <w:numId w:val="1"/>
              </w:numPr>
              <w:spacing w:before="240" w:after="240"/>
              <w:rPr>
                <w:lang w:val="en-GB"/>
              </w:rPr>
            </w:pPr>
            <w:proofErr w:type="spellStart"/>
            <w:r w:rsidRPr="7F188591">
              <w:rPr>
                <w:lang w:val="en-GB"/>
              </w:rPr>
              <w:t>aplice</w:t>
            </w:r>
            <w:proofErr w:type="spellEnd"/>
            <w:r w:rsidRPr="7F188591">
              <w:rPr>
                <w:lang w:val="en-GB"/>
              </w:rPr>
              <w:t xml:space="preserve"> </w:t>
            </w:r>
            <w:proofErr w:type="spellStart"/>
            <w:r w:rsidRPr="7F188591">
              <w:rPr>
                <w:lang w:val="en-GB"/>
              </w:rPr>
              <w:t>metode</w:t>
            </w:r>
            <w:proofErr w:type="spellEnd"/>
            <w:r w:rsidRPr="7F188591">
              <w:rPr>
                <w:lang w:val="en-GB"/>
              </w:rPr>
              <w:t xml:space="preserve"> de </w:t>
            </w:r>
            <w:proofErr w:type="spellStart"/>
            <w:r w:rsidRPr="7F188591">
              <w:rPr>
                <w:lang w:val="en-GB"/>
              </w:rPr>
              <w:t>testare</w:t>
            </w:r>
            <w:proofErr w:type="spellEnd"/>
            <w:r w:rsidRPr="7F188591">
              <w:rPr>
                <w:lang w:val="en-GB"/>
              </w:rPr>
              <w:t xml:space="preserve"> </w:t>
            </w:r>
            <w:proofErr w:type="spellStart"/>
            <w:r w:rsidRPr="7F188591">
              <w:rPr>
                <w:lang w:val="en-GB"/>
              </w:rPr>
              <w:t>în</w:t>
            </w:r>
            <w:proofErr w:type="spellEnd"/>
            <w:r w:rsidRPr="7F188591">
              <w:rPr>
                <w:lang w:val="en-GB"/>
              </w:rPr>
              <w:t xml:space="preserve"> </w:t>
            </w:r>
            <w:proofErr w:type="spellStart"/>
            <w:r w:rsidRPr="7F188591">
              <w:rPr>
                <w:lang w:val="en-GB"/>
              </w:rPr>
              <w:t>condiții</w:t>
            </w:r>
            <w:proofErr w:type="spellEnd"/>
            <w:r w:rsidRPr="7F188591">
              <w:rPr>
                <w:lang w:val="en-GB"/>
              </w:rPr>
              <w:t xml:space="preserve"> de </w:t>
            </w:r>
            <w:proofErr w:type="spellStart"/>
            <w:r w:rsidRPr="7F188591">
              <w:rPr>
                <w:lang w:val="en-GB"/>
              </w:rPr>
              <w:t>mediu</w:t>
            </w:r>
            <w:proofErr w:type="spellEnd"/>
            <w:r w:rsidRPr="7F188591">
              <w:rPr>
                <w:lang w:val="en-GB"/>
              </w:rPr>
              <w:t xml:space="preserve"> </w:t>
            </w:r>
            <w:proofErr w:type="spellStart"/>
            <w:r w:rsidRPr="7F188591">
              <w:rPr>
                <w:lang w:val="en-GB"/>
              </w:rPr>
              <w:t>reale</w:t>
            </w:r>
            <w:proofErr w:type="spellEnd"/>
            <w:r w:rsidRPr="7F188591">
              <w:rPr>
                <w:lang w:val="en-GB"/>
              </w:rPr>
              <w:t xml:space="preserve"> </w:t>
            </w:r>
            <w:proofErr w:type="spellStart"/>
            <w:r w:rsidRPr="7F188591">
              <w:rPr>
                <w:lang w:val="en-GB"/>
              </w:rPr>
              <w:t>sau</w:t>
            </w:r>
            <w:proofErr w:type="spellEnd"/>
            <w:r w:rsidRPr="7F188591">
              <w:rPr>
                <w:lang w:val="en-GB"/>
              </w:rPr>
              <w:t xml:space="preserve"> </w:t>
            </w:r>
            <w:proofErr w:type="gramStart"/>
            <w:r w:rsidRPr="7F188591">
              <w:rPr>
                <w:lang w:val="en-GB"/>
              </w:rPr>
              <w:t>simulate;</w:t>
            </w:r>
            <w:proofErr w:type="gramEnd"/>
          </w:p>
          <w:p w14:paraId="36AA1706" w14:textId="0DA3492F" w:rsidR="008B3108" w:rsidRPr="00A9756E" w:rsidRDefault="4F78757B" w:rsidP="7F188591">
            <w:pPr>
              <w:pStyle w:val="ListParagraph"/>
              <w:numPr>
                <w:ilvl w:val="0"/>
                <w:numId w:val="1"/>
              </w:numPr>
              <w:spacing w:before="240" w:after="240"/>
              <w:rPr>
                <w:lang w:val="en-GB"/>
              </w:rPr>
            </w:pPr>
            <w:proofErr w:type="spellStart"/>
            <w:r w:rsidRPr="7F188591">
              <w:rPr>
                <w:lang w:val="en-GB"/>
              </w:rPr>
              <w:t>analizeze</w:t>
            </w:r>
            <w:proofErr w:type="spellEnd"/>
            <w:r w:rsidRPr="7F188591">
              <w:rPr>
                <w:lang w:val="en-GB"/>
              </w:rPr>
              <w:t xml:space="preserve"> date </w:t>
            </w:r>
            <w:proofErr w:type="spellStart"/>
            <w:r w:rsidRPr="7F188591">
              <w:rPr>
                <w:lang w:val="en-GB"/>
              </w:rPr>
              <w:t>experimentale</w:t>
            </w:r>
            <w:proofErr w:type="spellEnd"/>
            <w:r w:rsidRPr="7F188591">
              <w:rPr>
                <w:lang w:val="en-GB"/>
              </w:rPr>
              <w:t xml:space="preserve"> </w:t>
            </w:r>
            <w:proofErr w:type="spellStart"/>
            <w:r w:rsidRPr="7F188591">
              <w:rPr>
                <w:lang w:val="en-GB"/>
              </w:rPr>
              <w:t>obținute</w:t>
            </w:r>
            <w:proofErr w:type="spellEnd"/>
            <w:r w:rsidRPr="7F188591">
              <w:rPr>
                <w:lang w:val="en-GB"/>
              </w:rPr>
              <w:t xml:space="preserve"> </w:t>
            </w:r>
            <w:proofErr w:type="spellStart"/>
            <w:r w:rsidRPr="7F188591">
              <w:rPr>
                <w:lang w:val="en-GB"/>
              </w:rPr>
              <w:t>în</w:t>
            </w:r>
            <w:proofErr w:type="spellEnd"/>
            <w:r w:rsidRPr="7F188591">
              <w:rPr>
                <w:lang w:val="en-GB"/>
              </w:rPr>
              <w:t xml:space="preserve"> </w:t>
            </w:r>
            <w:proofErr w:type="spellStart"/>
            <w:r w:rsidRPr="7F188591">
              <w:rPr>
                <w:lang w:val="en-GB"/>
              </w:rPr>
              <w:t>urma</w:t>
            </w:r>
            <w:proofErr w:type="spellEnd"/>
            <w:r w:rsidRPr="7F188591">
              <w:rPr>
                <w:lang w:val="en-GB"/>
              </w:rPr>
              <w:t xml:space="preserve"> </w:t>
            </w:r>
            <w:proofErr w:type="spellStart"/>
            <w:r w:rsidRPr="7F188591">
              <w:rPr>
                <w:lang w:val="en-GB"/>
              </w:rPr>
              <w:t>testelor</w:t>
            </w:r>
            <w:proofErr w:type="spellEnd"/>
            <w:r w:rsidRPr="7F188591">
              <w:rPr>
                <w:lang w:val="en-GB"/>
              </w:rPr>
              <w:t xml:space="preserve"> de </w:t>
            </w:r>
            <w:proofErr w:type="spellStart"/>
            <w:proofErr w:type="gramStart"/>
            <w:r w:rsidRPr="7F188591">
              <w:rPr>
                <w:lang w:val="en-GB"/>
              </w:rPr>
              <w:t>laborator</w:t>
            </w:r>
            <w:proofErr w:type="spellEnd"/>
            <w:r w:rsidRPr="7F188591">
              <w:rPr>
                <w:lang w:val="en-GB"/>
              </w:rPr>
              <w:t>;</w:t>
            </w:r>
            <w:proofErr w:type="gramEnd"/>
          </w:p>
          <w:p w14:paraId="1F5C199C" w14:textId="174E9516" w:rsidR="008B3108" w:rsidRPr="00A9756E" w:rsidRDefault="4F78757B" w:rsidP="7F188591">
            <w:pPr>
              <w:pStyle w:val="ListParagraph"/>
              <w:numPr>
                <w:ilvl w:val="0"/>
                <w:numId w:val="1"/>
              </w:numPr>
              <w:spacing w:before="240" w:after="240"/>
              <w:rPr>
                <w:lang w:val="en-GB"/>
              </w:rPr>
            </w:pPr>
            <w:proofErr w:type="spellStart"/>
            <w:r w:rsidRPr="7F188591">
              <w:rPr>
                <w:lang w:val="en-GB"/>
              </w:rPr>
              <w:t>identifice</w:t>
            </w:r>
            <w:proofErr w:type="spellEnd"/>
            <w:r w:rsidRPr="7F188591">
              <w:rPr>
                <w:lang w:val="en-GB"/>
              </w:rPr>
              <w:t xml:space="preserve"> </w:t>
            </w:r>
            <w:proofErr w:type="spellStart"/>
            <w:r w:rsidRPr="7F188591">
              <w:rPr>
                <w:lang w:val="en-GB"/>
              </w:rPr>
              <w:t>defecte</w:t>
            </w:r>
            <w:proofErr w:type="spellEnd"/>
            <w:r w:rsidRPr="7F188591">
              <w:rPr>
                <w:lang w:val="en-GB"/>
              </w:rPr>
              <w:t xml:space="preserve"> de </w:t>
            </w:r>
            <w:proofErr w:type="spellStart"/>
            <w:r w:rsidRPr="7F188591">
              <w:rPr>
                <w:lang w:val="en-GB"/>
              </w:rPr>
              <w:t>funcționare</w:t>
            </w:r>
            <w:proofErr w:type="spellEnd"/>
            <w:r w:rsidRPr="7F188591">
              <w:rPr>
                <w:lang w:val="en-GB"/>
              </w:rPr>
              <w:t xml:space="preserve"> </w:t>
            </w:r>
            <w:proofErr w:type="spellStart"/>
            <w:r w:rsidRPr="7F188591">
              <w:rPr>
                <w:lang w:val="en-GB"/>
              </w:rPr>
              <w:t>și</w:t>
            </w:r>
            <w:proofErr w:type="spellEnd"/>
            <w:r w:rsidRPr="7F188591">
              <w:rPr>
                <w:lang w:val="en-GB"/>
              </w:rPr>
              <w:t xml:space="preserve"> </w:t>
            </w:r>
            <w:proofErr w:type="spellStart"/>
            <w:r w:rsidRPr="7F188591">
              <w:rPr>
                <w:lang w:val="en-GB"/>
              </w:rPr>
              <w:t>cauzele</w:t>
            </w:r>
            <w:proofErr w:type="spellEnd"/>
            <w:r w:rsidRPr="7F188591">
              <w:rPr>
                <w:lang w:val="en-GB"/>
              </w:rPr>
              <w:t xml:space="preserve"> </w:t>
            </w:r>
            <w:proofErr w:type="spellStart"/>
            <w:proofErr w:type="gramStart"/>
            <w:r w:rsidRPr="7F188591">
              <w:rPr>
                <w:lang w:val="en-GB"/>
              </w:rPr>
              <w:t>acestora</w:t>
            </w:r>
            <w:proofErr w:type="spellEnd"/>
            <w:r w:rsidRPr="7F188591">
              <w:rPr>
                <w:lang w:val="en-GB"/>
              </w:rPr>
              <w:t>;</w:t>
            </w:r>
            <w:proofErr w:type="gramEnd"/>
          </w:p>
          <w:p w14:paraId="21E6B384" w14:textId="7816EF78" w:rsidR="008B3108" w:rsidRPr="00A9756E" w:rsidRDefault="4F78757B" w:rsidP="7F188591">
            <w:pPr>
              <w:pStyle w:val="ListParagraph"/>
              <w:numPr>
                <w:ilvl w:val="0"/>
                <w:numId w:val="1"/>
              </w:numPr>
              <w:spacing w:before="240" w:after="240"/>
              <w:rPr>
                <w:lang w:val="en-GB"/>
              </w:rPr>
            </w:pPr>
            <w:proofErr w:type="spellStart"/>
            <w:r w:rsidRPr="7F188591">
              <w:rPr>
                <w:lang w:val="en-GB"/>
              </w:rPr>
              <w:t>propună</w:t>
            </w:r>
            <w:proofErr w:type="spellEnd"/>
            <w:r w:rsidRPr="7F188591">
              <w:rPr>
                <w:lang w:val="en-GB"/>
              </w:rPr>
              <w:t xml:space="preserve"> </w:t>
            </w:r>
            <w:proofErr w:type="spellStart"/>
            <w:r w:rsidRPr="7F188591">
              <w:rPr>
                <w:lang w:val="en-GB"/>
              </w:rPr>
              <w:t>soluții</w:t>
            </w:r>
            <w:proofErr w:type="spellEnd"/>
            <w:r w:rsidRPr="7F188591">
              <w:rPr>
                <w:lang w:val="en-GB"/>
              </w:rPr>
              <w:t xml:space="preserve"> </w:t>
            </w:r>
            <w:proofErr w:type="spellStart"/>
            <w:r w:rsidRPr="7F188591">
              <w:rPr>
                <w:lang w:val="en-GB"/>
              </w:rPr>
              <w:t>tehnice</w:t>
            </w:r>
            <w:proofErr w:type="spellEnd"/>
            <w:r w:rsidRPr="7F188591">
              <w:rPr>
                <w:lang w:val="en-GB"/>
              </w:rPr>
              <w:t xml:space="preserve"> </w:t>
            </w:r>
            <w:proofErr w:type="spellStart"/>
            <w:r w:rsidRPr="7F188591">
              <w:rPr>
                <w:lang w:val="en-GB"/>
              </w:rPr>
              <w:t>pentru</w:t>
            </w:r>
            <w:proofErr w:type="spellEnd"/>
            <w:r w:rsidRPr="7F188591">
              <w:rPr>
                <w:lang w:val="en-GB"/>
              </w:rPr>
              <w:t xml:space="preserve"> </w:t>
            </w:r>
            <w:proofErr w:type="spellStart"/>
            <w:r w:rsidRPr="7F188591">
              <w:rPr>
                <w:lang w:val="en-GB"/>
              </w:rPr>
              <w:t>îmbunătățirea</w:t>
            </w:r>
            <w:proofErr w:type="spellEnd"/>
            <w:r w:rsidRPr="7F188591">
              <w:rPr>
                <w:lang w:val="en-GB"/>
              </w:rPr>
              <w:t xml:space="preserve"> </w:t>
            </w:r>
            <w:proofErr w:type="spellStart"/>
            <w:r w:rsidRPr="7F188591">
              <w:rPr>
                <w:lang w:val="en-GB"/>
              </w:rPr>
              <w:t>funcționării</w:t>
            </w:r>
            <w:proofErr w:type="spellEnd"/>
            <w:r w:rsidRPr="7F188591">
              <w:rPr>
                <w:lang w:val="en-GB"/>
              </w:rPr>
              <w:t xml:space="preserve"> </w:t>
            </w:r>
            <w:proofErr w:type="spellStart"/>
            <w:r w:rsidRPr="7F188591">
              <w:rPr>
                <w:lang w:val="en-GB"/>
              </w:rPr>
              <w:t>circuitelor</w:t>
            </w:r>
            <w:proofErr w:type="spellEnd"/>
            <w:r w:rsidRPr="7F188591">
              <w:rPr>
                <w:lang w:val="en-GB"/>
              </w:rPr>
              <w:t xml:space="preserve"> </w:t>
            </w:r>
            <w:proofErr w:type="spellStart"/>
            <w:r w:rsidRPr="7F188591">
              <w:rPr>
                <w:lang w:val="en-GB"/>
              </w:rPr>
              <w:t>electronice</w:t>
            </w:r>
            <w:proofErr w:type="spellEnd"/>
            <w:r w:rsidRPr="7F188591">
              <w:rPr>
                <w:lang w:val="en-GB"/>
              </w:rPr>
              <w:t xml:space="preserve"> </w:t>
            </w:r>
            <w:proofErr w:type="spellStart"/>
            <w:r w:rsidRPr="7F188591">
              <w:rPr>
                <w:lang w:val="en-GB"/>
              </w:rPr>
              <w:t>analogice</w:t>
            </w:r>
            <w:proofErr w:type="spellEnd"/>
          </w:p>
        </w:tc>
      </w:tr>
      <w:tr w:rsidR="008B3108" w:rsidRPr="00A9756E" w14:paraId="61EAFEDF" w14:textId="77777777" w:rsidTr="7F188591">
        <w:trPr>
          <w:cantSplit/>
          <w:trHeight w:val="2329"/>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4A32910F" w14:textId="77777777" w:rsidR="008B3108" w:rsidRPr="00A9756E" w:rsidRDefault="00363267" w:rsidP="00A9756E">
            <w:pPr>
              <w:spacing w:after="0" w:line="240" w:lineRule="auto"/>
              <w:jc w:val="center"/>
              <w:rPr>
                <w:rFonts w:ascii="Times New Roman" w:hAnsi="Times New Roman"/>
                <w:b/>
                <w:sz w:val="24"/>
                <w:szCs w:val="24"/>
              </w:rPr>
            </w:pPr>
            <w:r w:rsidRPr="00A9756E">
              <w:rPr>
                <w:rFonts w:ascii="Times New Roman" w:hAnsi="Times New Roman"/>
                <w:b/>
                <w:sz w:val="24"/>
                <w:szCs w:val="24"/>
              </w:rPr>
              <w:t>Responsabilitate și autonomie</w:t>
            </w:r>
          </w:p>
        </w:tc>
        <w:tc>
          <w:tcPr>
            <w:tcW w:w="9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04598" w14:textId="42F48254" w:rsidR="008B3108" w:rsidRPr="00A9756E" w:rsidRDefault="0031B6E5"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selectează și utilizează surse bibliografice relevante din domeniul avionicii;</w:t>
            </w:r>
          </w:p>
          <w:p w14:paraId="6D819BB3" w14:textId="36EE9C7A" w:rsidR="008B3108" w:rsidRPr="00A9756E" w:rsidRDefault="0031B6E5"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respectă principiile de etică academică și profesională;</w:t>
            </w:r>
          </w:p>
          <w:p w14:paraId="2D10E30D" w14:textId="6378F298" w:rsidR="008B3108" w:rsidRPr="00A9756E" w:rsidRDefault="0031B6E5"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își asumă responsabilitatea pentru corectitudinea analizelor tehnice realizate;</w:t>
            </w:r>
          </w:p>
          <w:p w14:paraId="0D9E9110" w14:textId="027FC295" w:rsidR="008B3108" w:rsidRPr="00A9756E" w:rsidRDefault="0031B6E5"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gestionează eficient timpul alocat activităților de studiu, modelare și testare;</w:t>
            </w:r>
          </w:p>
          <w:p w14:paraId="11CB3CE3" w14:textId="28A24646" w:rsidR="008B3108" w:rsidRPr="00A9756E" w:rsidRDefault="0031B6E5"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manifestă autonomie în rezolvarea problemelor tehnice;</w:t>
            </w:r>
          </w:p>
          <w:p w14:paraId="7B4B7B2B" w14:textId="2D405C5B" w:rsidR="008B3108" w:rsidRPr="00A9756E" w:rsidRDefault="0031B6E5"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colaborează eficient în echipe de lucru;</w:t>
            </w:r>
          </w:p>
          <w:p w14:paraId="3E7AA3B9" w14:textId="287195BE" w:rsidR="008B3108" w:rsidRPr="00A9756E" w:rsidRDefault="0031B6E5"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respectă normele de siguranță și bunele practici inginerești;</w:t>
            </w:r>
          </w:p>
          <w:p w14:paraId="27683DFC" w14:textId="374F51D3" w:rsidR="008B3108" w:rsidRPr="00A9756E" w:rsidRDefault="0031B6E5"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evaluează impactul soluțiilor tehnice asupra siguranței aeronautice;</w:t>
            </w:r>
          </w:p>
          <w:p w14:paraId="66861B78" w14:textId="2B66AD73" w:rsidR="008B3108" w:rsidRPr="00A9756E" w:rsidRDefault="0031B6E5"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demonstrează deschidere pentru învățarea continuă și actualizarea competențelor;</w:t>
            </w:r>
          </w:p>
          <w:p w14:paraId="69865801" w14:textId="74C719BA" w:rsidR="008B3108" w:rsidRPr="00A9756E" w:rsidRDefault="0031B6E5" w:rsidP="7F188591">
            <w:pPr>
              <w:pStyle w:val="ListParagraph"/>
              <w:numPr>
                <w:ilvl w:val="0"/>
                <w:numId w:val="1"/>
              </w:numPr>
              <w:spacing w:before="240" w:after="240" w:line="240" w:lineRule="auto"/>
              <w:jc w:val="both"/>
              <w:rPr>
                <w:rFonts w:ascii="Times New Roman" w:hAnsi="Times New Roman"/>
                <w:sz w:val="24"/>
                <w:szCs w:val="24"/>
              </w:rPr>
            </w:pPr>
            <w:r w:rsidRPr="7F188591">
              <w:rPr>
                <w:rFonts w:ascii="Times New Roman" w:hAnsi="Times New Roman"/>
                <w:sz w:val="24"/>
                <w:szCs w:val="24"/>
              </w:rPr>
              <w:t>aplică principii de deontologie profesională în analiza impactului tehnologic al soluțiilor propuse.</w:t>
            </w:r>
          </w:p>
        </w:tc>
      </w:tr>
    </w:tbl>
    <w:p w14:paraId="0F40890E" w14:textId="77777777" w:rsidR="008B3108" w:rsidRPr="00A9756E" w:rsidRDefault="008B3108" w:rsidP="00A9756E">
      <w:pPr>
        <w:spacing w:after="0" w:line="240" w:lineRule="auto"/>
        <w:rPr>
          <w:rFonts w:ascii="Times New Roman" w:hAnsi="Times New Roman"/>
          <w:sz w:val="24"/>
          <w:szCs w:val="24"/>
        </w:rPr>
      </w:pPr>
    </w:p>
    <w:p w14:paraId="39D6A1F9" w14:textId="77777777" w:rsidR="008B3108" w:rsidRPr="00A9756E" w:rsidRDefault="008B3108" w:rsidP="00A9756E">
      <w:pPr>
        <w:spacing w:after="0" w:line="240" w:lineRule="auto"/>
        <w:rPr>
          <w:rFonts w:ascii="Times New Roman" w:hAnsi="Times New Roman"/>
          <w:sz w:val="24"/>
          <w:szCs w:val="24"/>
        </w:rPr>
      </w:pPr>
    </w:p>
    <w:p w14:paraId="7A1096A9" w14:textId="77777777" w:rsidR="008B3108" w:rsidRPr="00A9756E" w:rsidRDefault="00363267" w:rsidP="00A9756E">
      <w:pPr>
        <w:spacing w:after="0" w:line="240" w:lineRule="auto"/>
        <w:rPr>
          <w:rFonts w:ascii="Times New Roman" w:hAnsi="Times New Roman"/>
          <w:sz w:val="24"/>
          <w:szCs w:val="24"/>
          <w:highlight w:val="yellow"/>
        </w:rPr>
      </w:pPr>
      <w:r w:rsidRPr="00A9756E">
        <w:rPr>
          <w:rFonts w:ascii="Times New Roman" w:hAnsi="Times New Roman"/>
          <w:b/>
          <w:bCs/>
          <w:sz w:val="24"/>
          <w:szCs w:val="24"/>
        </w:rPr>
        <w:t>8. Metode de predare</w:t>
      </w:r>
    </w:p>
    <w:p w14:paraId="6970BCFD" w14:textId="1A5DE6BA" w:rsidR="008B3108" w:rsidRPr="00A9756E" w:rsidRDefault="00363267" w:rsidP="00A9756E">
      <w:pPr>
        <w:spacing w:after="0" w:line="240" w:lineRule="auto"/>
        <w:ind w:firstLine="708"/>
        <w:jc w:val="both"/>
        <w:rPr>
          <w:rFonts w:ascii="Times New Roman" w:hAnsi="Times New Roman"/>
          <w:sz w:val="24"/>
          <w:szCs w:val="24"/>
        </w:rPr>
      </w:pPr>
      <w:r w:rsidRPr="7F188591">
        <w:rPr>
          <w:rFonts w:ascii="Times New Roman" w:hAnsi="Times New Roman"/>
          <w:sz w:val="24"/>
          <w:szCs w:val="24"/>
        </w:rPr>
        <w:t xml:space="preserve">Prelegerile vor  </w:t>
      </w:r>
      <w:r w:rsidR="30D8FAC4" w:rsidRPr="7F188591">
        <w:rPr>
          <w:rFonts w:ascii="Times New Roman" w:hAnsi="Times New Roman"/>
          <w:sz w:val="24"/>
          <w:szCs w:val="24"/>
        </w:rPr>
        <w:t>urmări</w:t>
      </w:r>
      <w:r w:rsidRPr="7F188591">
        <w:rPr>
          <w:rFonts w:ascii="Times New Roman" w:hAnsi="Times New Roman"/>
          <w:sz w:val="24"/>
          <w:szCs w:val="24"/>
        </w:rPr>
        <w:t xml:space="preserve"> explicarea structurii şi functionarii componentelor electronice şi a circuitelor electronice fundamentale, insotite de comentarii  şi discutii interactive cu studentii, cu referiri la aplicatii practice, propuse a fi concretizate în l</w:t>
      </w:r>
      <w:r w:rsidR="02896341" w:rsidRPr="7F188591">
        <w:rPr>
          <w:rFonts w:ascii="Times New Roman" w:hAnsi="Times New Roman"/>
          <w:sz w:val="24"/>
          <w:szCs w:val="24"/>
        </w:rPr>
        <w:t>ucrările</w:t>
      </w:r>
      <w:r w:rsidRPr="7F188591">
        <w:rPr>
          <w:rFonts w:ascii="Times New Roman" w:hAnsi="Times New Roman"/>
          <w:sz w:val="24"/>
          <w:szCs w:val="24"/>
        </w:rPr>
        <w:t xml:space="preserve"> experimentale.</w:t>
      </w:r>
    </w:p>
    <w:p w14:paraId="250F2FD2" w14:textId="77777777" w:rsidR="008B3108" w:rsidRPr="00A9756E" w:rsidRDefault="00363267" w:rsidP="00A9756E">
      <w:pPr>
        <w:spacing w:after="0" w:line="240" w:lineRule="auto"/>
        <w:ind w:firstLine="708"/>
        <w:jc w:val="both"/>
        <w:rPr>
          <w:rFonts w:ascii="Times New Roman" w:hAnsi="Times New Roman"/>
          <w:sz w:val="24"/>
          <w:szCs w:val="24"/>
        </w:rPr>
      </w:pPr>
      <w:r w:rsidRPr="00A9756E">
        <w:rPr>
          <w:rFonts w:ascii="Times New Roman" w:hAnsi="Times New Roman"/>
          <w:sz w:val="24"/>
          <w:szCs w:val="24"/>
        </w:rPr>
        <w:t>Pornindu-se de la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Fiecare curs va debuta cu recapitularea capitolelor deja parcurse, cu accent asupra noțiunilor parcurse la ultimul curs.</w:t>
      </w:r>
    </w:p>
    <w:p w14:paraId="52AA5312" w14:textId="245D7C59" w:rsidR="008B3108" w:rsidRPr="00A9756E" w:rsidRDefault="00363267" w:rsidP="00A9756E">
      <w:pPr>
        <w:spacing w:after="0" w:line="240" w:lineRule="auto"/>
        <w:ind w:firstLine="708"/>
        <w:jc w:val="both"/>
        <w:rPr>
          <w:rFonts w:ascii="Times New Roman" w:hAnsi="Times New Roman"/>
          <w:sz w:val="24"/>
          <w:szCs w:val="24"/>
        </w:rPr>
      </w:pPr>
      <w:r w:rsidRPr="7F188591">
        <w:rPr>
          <w:rFonts w:ascii="Times New Roman" w:hAnsi="Times New Roman"/>
          <w:sz w:val="24"/>
          <w:szCs w:val="24"/>
        </w:rPr>
        <w:t xml:space="preserve">În cadrul orelor de </w:t>
      </w:r>
      <w:r w:rsidR="340A357E" w:rsidRPr="7F188591">
        <w:rPr>
          <w:rFonts w:ascii="Times New Roman" w:hAnsi="Times New Roman"/>
          <w:sz w:val="24"/>
          <w:szCs w:val="24"/>
        </w:rPr>
        <w:t>seminar</w:t>
      </w:r>
      <w:r w:rsidRPr="7F188591">
        <w:rPr>
          <w:rFonts w:ascii="Times New Roman" w:hAnsi="Times New Roman"/>
          <w:sz w:val="24"/>
          <w:szCs w:val="24"/>
        </w:rPr>
        <w:t>, în afara de testarea circuitelor electronice analogice şi a echipamentelor specifice, modelarea/simularea elementelor propuse, se vor desfaşura discuţii interactive cu studenţii, legate de aspecte reale şi practice ale funcţionarii circuitelor electronice analogice folosite pentru echipamente de aviaţie. Vor fi utilizate prelegeri, în baza unor prezentări sau diferite simulări care vor fi puse la dispoziția studenților. Prezentările utilizează imagini și scheme, astfel încât informațiile prezentate să fie ușor de înțeles și asimilat.</w:t>
      </w:r>
    </w:p>
    <w:p w14:paraId="6B41B3D3" w14:textId="77777777" w:rsidR="008B3108" w:rsidRPr="00A9756E" w:rsidRDefault="00363267" w:rsidP="00A9756E">
      <w:pPr>
        <w:spacing w:after="0" w:line="240" w:lineRule="auto"/>
        <w:ind w:firstLine="641"/>
        <w:jc w:val="both"/>
        <w:rPr>
          <w:rFonts w:ascii="Times New Roman" w:hAnsi="Times New Roman"/>
          <w:sz w:val="24"/>
          <w:szCs w:val="24"/>
        </w:rPr>
      </w:pPr>
      <w:r w:rsidRPr="00A9756E">
        <w:rPr>
          <w:rFonts w:ascii="Times New Roman" w:hAnsi="Times New Roman"/>
          <w:sz w:val="24"/>
          <w:szCs w:val="24"/>
        </w:rPr>
        <w:t xml:space="preserve">Această disciplină acoperă informații și activități practice menite să-i sprijine pe studenți în eforturile de învățare logică într-un climat favorabil învățării prin descoperire. </w:t>
      </w:r>
    </w:p>
    <w:p w14:paraId="529CA122" w14:textId="77777777" w:rsidR="008B3108" w:rsidRPr="00A9756E" w:rsidRDefault="00363267" w:rsidP="00A9756E">
      <w:pPr>
        <w:spacing w:after="0" w:line="240" w:lineRule="auto"/>
        <w:ind w:firstLine="641"/>
        <w:jc w:val="both"/>
        <w:rPr>
          <w:rFonts w:ascii="Times New Roman" w:hAnsi="Times New Roman"/>
          <w:sz w:val="24"/>
          <w:szCs w:val="24"/>
        </w:rPr>
      </w:pPr>
      <w:r w:rsidRPr="00A9756E">
        <w:rPr>
          <w:rFonts w:ascii="Times New Roman" w:hAnsi="Times New Roman"/>
          <w:sz w:val="24"/>
          <w:szCs w:val="24"/>
        </w:rPr>
        <w:lastRenderedPageBreak/>
        <w:t xml:space="preserve">Dezvoltările teoretice se vor exemplifica prin soluții tehnice existente pentru echipamentele electronice şi circuitele </w:t>
      </w:r>
      <w:r w:rsidRPr="00A9756E">
        <w:rPr>
          <w:rFonts w:ascii="Times New Roman" w:hAnsi="Times New Roman"/>
          <w:bCs/>
          <w:sz w:val="24"/>
          <w:szCs w:val="24"/>
        </w:rPr>
        <w:t xml:space="preserve">electronice analogice folosite </w:t>
      </w:r>
      <w:r w:rsidRPr="00A9756E">
        <w:rPr>
          <w:rFonts w:ascii="Times New Roman" w:hAnsi="Times New Roman"/>
          <w:sz w:val="24"/>
          <w:szCs w:val="24"/>
        </w:rPr>
        <w:t>la bordul</w:t>
      </w:r>
      <w:r w:rsidRPr="00A9756E">
        <w:rPr>
          <w:rFonts w:ascii="Times New Roman" w:hAnsi="Times New Roman"/>
          <w:bCs/>
          <w:sz w:val="24"/>
          <w:szCs w:val="24"/>
        </w:rPr>
        <w:t xml:space="preserve"> </w:t>
      </w:r>
      <w:r w:rsidRPr="00A9756E">
        <w:rPr>
          <w:rFonts w:ascii="Times New Roman" w:hAnsi="Times New Roman"/>
          <w:sz w:val="24"/>
          <w:szCs w:val="24"/>
        </w:rPr>
        <w:t>aeronavelor, precum şi modul de calcul şi de testare care se adaptează acestor soluții reale.</w:t>
      </w:r>
    </w:p>
    <w:p w14:paraId="5DDE7C60" w14:textId="77777777" w:rsidR="008B3108" w:rsidRPr="00A9756E" w:rsidRDefault="00363267" w:rsidP="00A9756E">
      <w:pPr>
        <w:spacing w:after="0" w:line="240" w:lineRule="auto"/>
        <w:ind w:firstLine="641"/>
        <w:jc w:val="both"/>
        <w:rPr>
          <w:rFonts w:ascii="Times New Roman" w:hAnsi="Times New Roman"/>
          <w:sz w:val="24"/>
          <w:szCs w:val="24"/>
        </w:rPr>
      </w:pPr>
      <w:r w:rsidRPr="00A9756E">
        <w:rPr>
          <w:rFonts w:ascii="Times New Roman" w:hAnsi="Times New Roman"/>
          <w:sz w:val="24"/>
          <w:szCs w:val="24"/>
        </w:rPr>
        <w:t>Se va avea în vedere exersarea abilităților de ascultare activă și de comunicare asertivă, precum și a mecanismelor de construcție a feedback-ului, ca modalități de reglare comportamentală în situații diverse și de adaptare a demersului pedagogic la nevoile de învățare ale studenților.</w:t>
      </w:r>
    </w:p>
    <w:p w14:paraId="3B5665B6" w14:textId="77777777" w:rsidR="008B3108" w:rsidRPr="00A9756E" w:rsidRDefault="00363267" w:rsidP="00A9756E">
      <w:pPr>
        <w:spacing w:after="0" w:line="240" w:lineRule="auto"/>
        <w:ind w:firstLine="708"/>
        <w:jc w:val="both"/>
        <w:rPr>
          <w:rFonts w:ascii="Times New Roman" w:hAnsi="Times New Roman"/>
          <w:sz w:val="24"/>
          <w:szCs w:val="24"/>
        </w:rPr>
      </w:pPr>
      <w:r w:rsidRPr="00A9756E">
        <w:rPr>
          <w:rFonts w:ascii="Times New Roman" w:hAnsi="Times New Roman"/>
          <w:sz w:val="24"/>
          <w:szCs w:val="24"/>
        </w:rPr>
        <w:t>Se va exersa abilitatea de lucru în echipă</w:t>
      </w:r>
      <w:r w:rsidRPr="00A9756E">
        <w:rPr>
          <w:rFonts w:ascii="Times New Roman" w:hAnsi="Times New Roman"/>
          <w:color w:val="000000"/>
          <w:sz w:val="24"/>
          <w:szCs w:val="24"/>
        </w:rPr>
        <w:t xml:space="preserve"> pentru rezolvarea diferitelor sarcini de învățare.</w:t>
      </w:r>
    </w:p>
    <w:p w14:paraId="688CE0E6" w14:textId="77777777" w:rsidR="008B3108" w:rsidRPr="00A9756E" w:rsidRDefault="008B3108" w:rsidP="00A9756E">
      <w:pPr>
        <w:spacing w:after="0" w:line="240" w:lineRule="auto"/>
        <w:ind w:left="1416" w:hanging="1416"/>
        <w:rPr>
          <w:rFonts w:ascii="Times New Roman" w:hAnsi="Times New Roman"/>
          <w:b/>
          <w:sz w:val="24"/>
          <w:szCs w:val="24"/>
        </w:rPr>
      </w:pPr>
    </w:p>
    <w:p w14:paraId="7F9CCF36" w14:textId="77777777" w:rsidR="008B3108" w:rsidRPr="00A9756E" w:rsidRDefault="00363267" w:rsidP="00A9756E">
      <w:pPr>
        <w:spacing w:after="0" w:line="240" w:lineRule="auto"/>
        <w:rPr>
          <w:rFonts w:ascii="Times New Roman" w:hAnsi="Times New Roman"/>
          <w:b/>
          <w:sz w:val="24"/>
          <w:szCs w:val="24"/>
        </w:rPr>
      </w:pPr>
      <w:r w:rsidRPr="00A9756E">
        <w:rPr>
          <w:rFonts w:ascii="Times New Roman" w:hAnsi="Times New Roman"/>
          <w:b/>
          <w:sz w:val="24"/>
          <w:szCs w:val="24"/>
        </w:rPr>
        <w:t>9. Conținuturi</w:t>
      </w:r>
    </w:p>
    <w:tbl>
      <w:tblPr>
        <w:tblW w:w="10527" w:type="dxa"/>
        <w:jc w:val="center"/>
        <w:tblLook w:val="01E0" w:firstRow="1" w:lastRow="1" w:firstColumn="1" w:lastColumn="1" w:noHBand="0" w:noVBand="0"/>
      </w:tblPr>
      <w:tblGrid>
        <w:gridCol w:w="1268"/>
        <w:gridCol w:w="8402"/>
        <w:gridCol w:w="857"/>
      </w:tblGrid>
      <w:tr w:rsidR="008B3108" w:rsidRPr="00A9756E" w14:paraId="51B74B46" w14:textId="77777777">
        <w:trPr>
          <w:jc w:val="center"/>
        </w:trPr>
        <w:tc>
          <w:tcPr>
            <w:tcW w:w="10527" w:type="dxa"/>
            <w:gridSpan w:val="3"/>
            <w:tcBorders>
              <w:top w:val="single" w:sz="4" w:space="0" w:color="000000"/>
              <w:left w:val="single" w:sz="4" w:space="0" w:color="000000"/>
              <w:bottom w:val="single" w:sz="4" w:space="0" w:color="000000"/>
              <w:right w:val="single" w:sz="4" w:space="0" w:color="000000"/>
            </w:tcBorders>
            <w:vAlign w:val="center"/>
          </w:tcPr>
          <w:p w14:paraId="7BA706A8" w14:textId="77777777" w:rsidR="008B3108" w:rsidRPr="00A9756E" w:rsidRDefault="00363267" w:rsidP="00A9756E">
            <w:pPr>
              <w:spacing w:after="0" w:line="240" w:lineRule="auto"/>
              <w:rPr>
                <w:rFonts w:ascii="Times New Roman" w:hAnsi="Times New Roman"/>
                <w:b/>
                <w:bCs/>
                <w:sz w:val="24"/>
                <w:szCs w:val="24"/>
              </w:rPr>
            </w:pPr>
            <w:r w:rsidRPr="00A9756E">
              <w:rPr>
                <w:rFonts w:ascii="Times New Roman" w:hAnsi="Times New Roman"/>
                <w:b/>
                <w:bCs/>
                <w:sz w:val="24"/>
                <w:szCs w:val="24"/>
              </w:rPr>
              <w:t>CURS</w:t>
            </w:r>
          </w:p>
        </w:tc>
      </w:tr>
      <w:tr w:rsidR="008B3108" w:rsidRPr="00A9756E" w14:paraId="45061D3C" w14:textId="77777777">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7FCF9A29" w14:textId="77777777" w:rsidR="008B3108" w:rsidRPr="00A9756E" w:rsidRDefault="00363267"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14:paraId="5A5A2003" w14:textId="77777777" w:rsidR="008B3108" w:rsidRPr="00A9756E" w:rsidRDefault="00363267"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14:paraId="4E8AFC83" w14:textId="77777777" w:rsidR="008B3108" w:rsidRPr="00A9756E" w:rsidRDefault="00363267"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Nr. ore</w:t>
            </w:r>
          </w:p>
        </w:tc>
      </w:tr>
      <w:tr w:rsidR="008B3108" w:rsidRPr="00A9756E" w14:paraId="64D271E1" w14:textId="77777777">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169C5300"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14:paraId="0628F66E"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lang w:val="it-IT"/>
              </w:rPr>
              <w:t>1.    Introducere în sistemele de certificare pentru sistemele de la bordul aeronavelor (Prezentare generală a sistemelor avionice, Definiția și componentele sistemelor avionice, Importanța sistemelor avionice în aeronavele moderne, Introducere în reglementările DO-160, DO-254)</w:t>
            </w:r>
          </w:p>
        </w:tc>
        <w:tc>
          <w:tcPr>
            <w:tcW w:w="857" w:type="dxa"/>
            <w:tcBorders>
              <w:top w:val="single" w:sz="4" w:space="0" w:color="000000"/>
              <w:left w:val="single" w:sz="4" w:space="0" w:color="000000"/>
              <w:bottom w:val="single" w:sz="4" w:space="0" w:color="000000"/>
              <w:right w:val="single" w:sz="4" w:space="0" w:color="000000"/>
            </w:tcBorders>
            <w:vAlign w:val="center"/>
          </w:tcPr>
          <w:p w14:paraId="6C827BC0" w14:textId="77777777" w:rsidR="008B3108" w:rsidRPr="00A9756E" w:rsidRDefault="00363267"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2</w:t>
            </w:r>
          </w:p>
        </w:tc>
      </w:tr>
      <w:tr w:rsidR="008B3108" w:rsidRPr="00A9756E" w14:paraId="1D338EA0" w14:textId="77777777">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7867ABC3"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14:paraId="3C354EAD"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2.    Principiile de modelare a circuitelor electronice analogice</w:t>
            </w:r>
          </w:p>
          <w:p w14:paraId="64181FFB"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2.1  Circuite electronice analogice cu componente electronice pasive;</w:t>
            </w:r>
          </w:p>
          <w:p w14:paraId="0C8FD7EC"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2.2 Circuite electronice analogice cu componente electronice active;</w:t>
            </w:r>
          </w:p>
          <w:p w14:paraId="055B3641"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(Noțiuni fundamentale privind circuitele analogice, componente de bază, comportamentul și procesarea semnalelor analogice, metodologii pentru aplicații avionice, importanța fiabilității și redundanței, considerente privind sistemele critice pentru siguranță)</w:t>
            </w:r>
          </w:p>
        </w:tc>
        <w:tc>
          <w:tcPr>
            <w:tcW w:w="857" w:type="dxa"/>
            <w:tcBorders>
              <w:top w:val="single" w:sz="4" w:space="0" w:color="000000"/>
              <w:left w:val="single" w:sz="4" w:space="0" w:color="000000"/>
              <w:bottom w:val="single" w:sz="4" w:space="0" w:color="000000"/>
              <w:right w:val="single" w:sz="4" w:space="0" w:color="000000"/>
            </w:tcBorders>
            <w:vAlign w:val="center"/>
          </w:tcPr>
          <w:p w14:paraId="173D13F6" w14:textId="77777777" w:rsidR="008B3108" w:rsidRPr="00A9756E" w:rsidRDefault="00363267"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4</w:t>
            </w:r>
          </w:p>
        </w:tc>
      </w:tr>
      <w:tr w:rsidR="008B3108" w:rsidRPr="00A9756E" w14:paraId="63184B2A" w14:textId="77777777">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5DF343D3"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14:paraId="587DDC3A"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3.    Cerinţe de calificare pentru operare în condiţii reale</w:t>
            </w:r>
          </w:p>
          <w:p w14:paraId="6F769075"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3.1  Introducere în testarea mediului (Prezentare generală a condițiilor de mediu care afectează avionica: temperatură, umiditate, vibrații; cerințe de reglementare pentru calificările de mediu)</w:t>
            </w:r>
          </w:p>
          <w:p w14:paraId="3290CE38"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3.2  Metode și standarde de testare (Prezentare generală a standardelor de testare de mediu aplicabile: DO-160E/F; Strategii de testare pentru vibrații, temperatură și umiditate)</w:t>
            </w:r>
          </w:p>
        </w:tc>
        <w:tc>
          <w:tcPr>
            <w:tcW w:w="857" w:type="dxa"/>
            <w:tcBorders>
              <w:top w:val="single" w:sz="4" w:space="0" w:color="000000"/>
              <w:left w:val="single" w:sz="4" w:space="0" w:color="000000"/>
              <w:bottom w:val="single" w:sz="4" w:space="0" w:color="000000"/>
              <w:right w:val="single" w:sz="4" w:space="0" w:color="000000"/>
            </w:tcBorders>
            <w:vAlign w:val="center"/>
          </w:tcPr>
          <w:p w14:paraId="7843FB9A" w14:textId="77777777" w:rsidR="008B3108" w:rsidRPr="00A9756E" w:rsidRDefault="00363267"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4</w:t>
            </w:r>
          </w:p>
        </w:tc>
      </w:tr>
      <w:tr w:rsidR="008B3108" w:rsidRPr="00A9756E" w14:paraId="2B3DB730" w14:textId="77777777">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36086CCA"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14:paraId="7C4255C0"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4.    Procesele de testare în avionică:</w:t>
            </w:r>
          </w:p>
          <w:p w14:paraId="17E094D3"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4.1  Procesul de verificare și validare( Definiții și importanța V&amp;V în avionică; Tehnici comune de verificare: simulare, testare, analiză).</w:t>
            </w:r>
          </w:p>
          <w:p w14:paraId="1DBA0FB0"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4.2  Metode de documentare și raportare a rezultatelor obţinute(pentru conformitate: planuri de testare, rapoarte, matrice de trasabilitate)</w:t>
            </w:r>
          </w:p>
        </w:tc>
        <w:tc>
          <w:tcPr>
            <w:tcW w:w="857" w:type="dxa"/>
            <w:tcBorders>
              <w:top w:val="single" w:sz="4" w:space="0" w:color="000000"/>
              <w:left w:val="single" w:sz="4" w:space="0" w:color="000000"/>
              <w:bottom w:val="single" w:sz="4" w:space="0" w:color="000000"/>
              <w:right w:val="single" w:sz="4" w:space="0" w:color="000000"/>
            </w:tcBorders>
            <w:vAlign w:val="center"/>
          </w:tcPr>
          <w:p w14:paraId="05F88CC9" w14:textId="77777777" w:rsidR="008B3108" w:rsidRPr="00A9756E" w:rsidRDefault="00363267"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4</w:t>
            </w:r>
          </w:p>
        </w:tc>
      </w:tr>
      <w:tr w:rsidR="008B3108" w:rsidRPr="00A9756E" w14:paraId="15950EA9" w14:textId="77777777">
        <w:trPr>
          <w:jc w:val="center"/>
        </w:trPr>
        <w:tc>
          <w:tcPr>
            <w:tcW w:w="1268" w:type="dxa"/>
            <w:tcBorders>
              <w:left w:val="single" w:sz="4" w:space="0" w:color="000000"/>
              <w:bottom w:val="single" w:sz="4" w:space="0" w:color="000000"/>
              <w:right w:val="single" w:sz="4" w:space="0" w:color="000000"/>
            </w:tcBorders>
            <w:vAlign w:val="center"/>
          </w:tcPr>
          <w:p w14:paraId="79A980CE"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14:paraId="76BF4CE7"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5.    Modelarea circuitelor electronice analogice pentru certificare:</w:t>
            </w:r>
          </w:p>
          <w:p w14:paraId="23F633AE"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5.1  Instrumente și tehnici de modelare (Prezentare generală: Cadence, Labview.)</w:t>
            </w:r>
          </w:p>
          <w:p w14:paraId="37295422"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5.2  Rularea și analizarea simulărilor (Circuite electronice analogice proiectate pentru avionică, Analiza datelor de simulare pentru a verifica conformitatea cu cerințele de navigabilitate)</w:t>
            </w:r>
          </w:p>
        </w:tc>
        <w:tc>
          <w:tcPr>
            <w:tcW w:w="857" w:type="dxa"/>
            <w:tcBorders>
              <w:left w:val="single" w:sz="4" w:space="0" w:color="000000"/>
              <w:bottom w:val="single" w:sz="4" w:space="0" w:color="000000"/>
              <w:right w:val="single" w:sz="4" w:space="0" w:color="000000"/>
            </w:tcBorders>
            <w:vAlign w:val="center"/>
          </w:tcPr>
          <w:p w14:paraId="478D5F7D" w14:textId="77777777" w:rsidR="008B3108" w:rsidRPr="00A9756E" w:rsidRDefault="00363267" w:rsidP="00A9756E">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rPr>
              <w:t>8</w:t>
            </w:r>
          </w:p>
        </w:tc>
      </w:tr>
      <w:tr w:rsidR="008B3108" w:rsidRPr="00A9756E" w14:paraId="79F652B9" w14:textId="77777777">
        <w:trPr>
          <w:jc w:val="center"/>
        </w:trPr>
        <w:tc>
          <w:tcPr>
            <w:tcW w:w="1268" w:type="dxa"/>
            <w:tcBorders>
              <w:left w:val="single" w:sz="4" w:space="0" w:color="000000"/>
              <w:bottom w:val="single" w:sz="4" w:space="0" w:color="000000"/>
              <w:right w:val="single" w:sz="4" w:space="0" w:color="000000"/>
            </w:tcBorders>
            <w:vAlign w:val="center"/>
          </w:tcPr>
          <w:p w14:paraId="1260317B"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14:paraId="0F56E51F"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6.    Testarea circuitelor electronice analogice:</w:t>
            </w:r>
          </w:p>
          <w:p w14:paraId="13A09AE6"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6.1  Metode de modelare, simulare, testare în condiţii de mediu real;</w:t>
            </w:r>
          </w:p>
          <w:p w14:paraId="13632BB8"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6.2  Achiziţia și analiza datelor de pe circuitele electronice analogice</w:t>
            </w:r>
          </w:p>
        </w:tc>
        <w:tc>
          <w:tcPr>
            <w:tcW w:w="857" w:type="dxa"/>
            <w:tcBorders>
              <w:left w:val="single" w:sz="4" w:space="0" w:color="000000"/>
              <w:bottom w:val="single" w:sz="4" w:space="0" w:color="000000"/>
              <w:right w:val="single" w:sz="4" w:space="0" w:color="000000"/>
            </w:tcBorders>
            <w:vAlign w:val="center"/>
          </w:tcPr>
          <w:p w14:paraId="5E90F43B" w14:textId="77777777" w:rsidR="008B3108" w:rsidRPr="00A9756E" w:rsidRDefault="00363267" w:rsidP="00A9756E">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rPr>
              <w:t>4</w:t>
            </w:r>
          </w:p>
        </w:tc>
      </w:tr>
      <w:tr w:rsidR="008B3108" w:rsidRPr="00A9756E" w14:paraId="394DD5E2" w14:textId="77777777">
        <w:trPr>
          <w:jc w:val="center"/>
        </w:trPr>
        <w:tc>
          <w:tcPr>
            <w:tcW w:w="1268" w:type="dxa"/>
            <w:tcBorders>
              <w:left w:val="single" w:sz="4" w:space="0" w:color="000000"/>
              <w:bottom w:val="single" w:sz="4" w:space="0" w:color="000000"/>
              <w:right w:val="single" w:sz="4" w:space="0" w:color="000000"/>
            </w:tcBorders>
            <w:vAlign w:val="center"/>
          </w:tcPr>
          <w:p w14:paraId="79D0747F"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VII</w:t>
            </w:r>
          </w:p>
        </w:tc>
        <w:tc>
          <w:tcPr>
            <w:tcW w:w="8402" w:type="dxa"/>
            <w:tcBorders>
              <w:left w:val="single" w:sz="4" w:space="0" w:color="000000"/>
              <w:bottom w:val="single" w:sz="4" w:space="0" w:color="000000"/>
              <w:right w:val="single" w:sz="4" w:space="0" w:color="000000"/>
            </w:tcBorders>
          </w:tcPr>
          <w:p w14:paraId="4D121E8D"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7.    Metode de detecţie a defectelor</w:t>
            </w:r>
          </w:p>
          <w:p w14:paraId="4B2AEF26" w14:textId="77777777" w:rsidR="008B3108" w:rsidRPr="00A9756E" w:rsidRDefault="00363267" w:rsidP="00A9756E">
            <w:pPr>
              <w:pStyle w:val="Default"/>
              <w:rPr>
                <w:rFonts w:ascii="Times New Roman" w:hAnsi="Times New Roman" w:cs="Times New Roman"/>
                <w:b/>
              </w:rPr>
            </w:pPr>
            <w:r w:rsidRPr="00A9756E">
              <w:rPr>
                <w:rFonts w:ascii="Times New Roman" w:hAnsi="Times New Roman" w:cs="Times New Roman"/>
                <w:b/>
              </w:rPr>
              <w:t xml:space="preserve">7.1  Identificarea și analizarea defectelor (Defecte comune în circuitele </w:t>
            </w:r>
            <w:r w:rsidRPr="00A9756E">
              <w:rPr>
                <w:rFonts w:ascii="Times New Roman" w:hAnsi="Times New Roman" w:cs="Times New Roman"/>
                <w:b/>
              </w:rPr>
              <w:lastRenderedPageBreak/>
              <w:t>analogice de avionică, Tehnici de detectare și diagnoză a defectelor)</w:t>
            </w:r>
          </w:p>
        </w:tc>
        <w:tc>
          <w:tcPr>
            <w:tcW w:w="857" w:type="dxa"/>
            <w:tcBorders>
              <w:left w:val="single" w:sz="4" w:space="0" w:color="000000"/>
              <w:bottom w:val="single" w:sz="4" w:space="0" w:color="000000"/>
              <w:right w:val="single" w:sz="4" w:space="0" w:color="000000"/>
            </w:tcBorders>
            <w:vAlign w:val="center"/>
          </w:tcPr>
          <w:p w14:paraId="49255C2C" w14:textId="77777777" w:rsidR="008B3108" w:rsidRPr="00A9756E" w:rsidRDefault="00363267" w:rsidP="00A9756E">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rPr>
              <w:lastRenderedPageBreak/>
              <w:t>2</w:t>
            </w:r>
          </w:p>
        </w:tc>
      </w:tr>
      <w:tr w:rsidR="008B3108" w:rsidRPr="00A9756E" w14:paraId="6A6FFFB7" w14:textId="77777777">
        <w:trPr>
          <w:jc w:val="center"/>
        </w:trPr>
        <w:tc>
          <w:tcPr>
            <w:tcW w:w="1268" w:type="dxa"/>
            <w:tcBorders>
              <w:top w:val="single" w:sz="4" w:space="0" w:color="000000"/>
              <w:left w:val="single" w:sz="4" w:space="0" w:color="000000"/>
              <w:bottom w:val="single" w:sz="4" w:space="0" w:color="000000"/>
              <w:right w:val="single" w:sz="4" w:space="0" w:color="000000"/>
            </w:tcBorders>
          </w:tcPr>
          <w:p w14:paraId="7A130708" w14:textId="77777777" w:rsidR="008B3108" w:rsidRPr="00A9756E" w:rsidRDefault="008B3108" w:rsidP="00A9756E">
            <w:pPr>
              <w:spacing w:after="0" w:line="240" w:lineRule="auto"/>
              <w:rPr>
                <w:rFonts w:ascii="Times New Roman" w:hAnsi="Times New Roman"/>
                <w:sz w:val="24"/>
                <w:szCs w:val="24"/>
              </w:rPr>
            </w:pPr>
          </w:p>
        </w:tc>
        <w:tc>
          <w:tcPr>
            <w:tcW w:w="8402" w:type="dxa"/>
            <w:tcBorders>
              <w:top w:val="single" w:sz="4" w:space="0" w:color="000000"/>
              <w:left w:val="single" w:sz="4" w:space="0" w:color="000000"/>
              <w:bottom w:val="single" w:sz="4" w:space="0" w:color="000000"/>
              <w:right w:val="single" w:sz="4" w:space="0" w:color="000000"/>
            </w:tcBorders>
          </w:tcPr>
          <w:p w14:paraId="4701A622" w14:textId="77777777" w:rsidR="008B3108" w:rsidRPr="00A9756E" w:rsidRDefault="00363267" w:rsidP="00A9756E">
            <w:pPr>
              <w:spacing w:after="0" w:line="240" w:lineRule="auto"/>
              <w:jc w:val="right"/>
              <w:rPr>
                <w:rFonts w:ascii="Times New Roman" w:hAnsi="Times New Roman"/>
                <w:b/>
                <w:sz w:val="24"/>
                <w:szCs w:val="24"/>
              </w:rPr>
            </w:pPr>
            <w:r w:rsidRPr="00A9756E">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14:paraId="254F334E" w14:textId="77777777" w:rsidR="008B3108" w:rsidRPr="00A9756E" w:rsidRDefault="00363267" w:rsidP="00A9756E">
            <w:pPr>
              <w:spacing w:after="0" w:line="240" w:lineRule="auto"/>
              <w:jc w:val="center"/>
              <w:rPr>
                <w:rFonts w:ascii="Times New Roman" w:hAnsi="Times New Roman"/>
                <w:b/>
                <w:sz w:val="24"/>
                <w:szCs w:val="24"/>
                <w:highlight w:val="yellow"/>
              </w:rPr>
            </w:pPr>
            <w:r w:rsidRPr="00A9756E">
              <w:rPr>
                <w:rFonts w:ascii="Times New Roman" w:hAnsi="Times New Roman"/>
                <w:b/>
                <w:sz w:val="24"/>
                <w:szCs w:val="24"/>
              </w:rPr>
              <w:t>28</w:t>
            </w:r>
          </w:p>
        </w:tc>
      </w:tr>
      <w:tr w:rsidR="008B3108" w:rsidRPr="00A9756E" w14:paraId="465FD3F8" w14:textId="77777777">
        <w:trPr>
          <w:jc w:val="center"/>
        </w:trPr>
        <w:tc>
          <w:tcPr>
            <w:tcW w:w="10527" w:type="dxa"/>
            <w:gridSpan w:val="3"/>
            <w:tcBorders>
              <w:top w:val="single" w:sz="4" w:space="0" w:color="000000"/>
              <w:left w:val="single" w:sz="4" w:space="0" w:color="000000"/>
              <w:bottom w:val="single" w:sz="4" w:space="0" w:color="000000"/>
              <w:right w:val="single" w:sz="4" w:space="0" w:color="000000"/>
            </w:tcBorders>
          </w:tcPr>
          <w:p w14:paraId="65B1FB27" w14:textId="77777777" w:rsidR="008B3108" w:rsidRPr="00A9756E" w:rsidRDefault="00363267" w:rsidP="00A9756E">
            <w:pPr>
              <w:spacing w:after="0" w:line="240" w:lineRule="auto"/>
              <w:jc w:val="both"/>
              <w:rPr>
                <w:rFonts w:ascii="Times New Roman" w:hAnsi="Times New Roman"/>
                <w:b/>
                <w:bCs/>
                <w:sz w:val="24"/>
                <w:szCs w:val="24"/>
              </w:rPr>
            </w:pPr>
            <w:r w:rsidRPr="00A9756E">
              <w:rPr>
                <w:rFonts w:ascii="Times New Roman" w:hAnsi="Times New Roman"/>
                <w:b/>
                <w:bCs/>
                <w:sz w:val="24"/>
                <w:szCs w:val="24"/>
              </w:rPr>
              <w:t>Bibliografie:</w:t>
            </w:r>
          </w:p>
          <w:p w14:paraId="77FCE1AE" w14:textId="08826708"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 xml:space="preserve"> </w:t>
            </w:r>
            <w:r w:rsidR="009D42B6">
              <w:rPr>
                <w:rFonts w:ascii="Times New Roman" w:hAnsi="Times New Roman"/>
                <w:sz w:val="24"/>
                <w:szCs w:val="24"/>
              </w:rPr>
              <w:t>Grigore O</w:t>
            </w:r>
            <w:r w:rsidRPr="00A9756E">
              <w:rPr>
                <w:rFonts w:ascii="Times New Roman" w:hAnsi="Times New Roman"/>
                <w:sz w:val="24"/>
                <w:szCs w:val="24"/>
              </w:rPr>
              <w:t>., Circuite electronice analogice</w:t>
            </w:r>
            <w:r w:rsidR="006C7A3C">
              <w:rPr>
                <w:rFonts w:ascii="Times New Roman" w:hAnsi="Times New Roman"/>
                <w:sz w:val="24"/>
                <w:szCs w:val="24"/>
              </w:rPr>
              <w:t>,</w:t>
            </w:r>
            <w:r w:rsidRPr="00A9756E">
              <w:rPr>
                <w:rFonts w:ascii="Times New Roman" w:hAnsi="Times New Roman"/>
                <w:sz w:val="24"/>
                <w:szCs w:val="24"/>
              </w:rPr>
              <w:t xml:space="preserve"> Note de curs</w:t>
            </w:r>
            <w:r w:rsidR="006C7A3C">
              <w:rPr>
                <w:rFonts w:ascii="Times New Roman" w:hAnsi="Times New Roman"/>
                <w:sz w:val="24"/>
                <w:szCs w:val="24"/>
              </w:rPr>
              <w:t xml:space="preserve">, platforma </w:t>
            </w:r>
            <w:r w:rsidRPr="00A9756E">
              <w:rPr>
                <w:rFonts w:ascii="Times New Roman" w:hAnsi="Times New Roman"/>
                <w:sz w:val="24"/>
                <w:szCs w:val="24"/>
              </w:rPr>
              <w:t>Moodle;</w:t>
            </w:r>
          </w:p>
          <w:p w14:paraId="3B6ABA3C" w14:textId="77777777"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 xml:space="preserve"> Khandpur, R.S., Printed Circuit Boards: Design, Fabrication, and Assembly,Tata McGraw-Hill, 2005</w:t>
            </w:r>
          </w:p>
          <w:p w14:paraId="08776A8A" w14:textId="77777777"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 xml:space="preserve"> Lita, I., Circuite electronice pentru achizitii de date, Editura Matrix, 2008</w:t>
            </w:r>
          </w:p>
          <w:p w14:paraId="683EE255" w14:textId="77777777"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 xml:space="preserve"> Rusu C., Electronică analogică, componente electronice, Bistriţa, 2015</w:t>
            </w:r>
          </w:p>
          <w:p w14:paraId="4F7DCB8B" w14:textId="77777777"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Rusu C., Electronică analogică, circuite electronice, Bistriţa, 2017</w:t>
            </w:r>
          </w:p>
          <w:p w14:paraId="27F66638" w14:textId="77777777"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 xml:space="preserve"> Brezeanu, G., Circuite electronice, Editura Albastra, Cluj-Napoca, 1999</w:t>
            </w:r>
          </w:p>
          <w:p w14:paraId="32BC3A33" w14:textId="77777777"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 xml:space="preserve"> Nashelsky L., Boylestad L.R., Electronic Devices and Circuit Theory, Prentice Hall, 11th Edition, 2012</w:t>
            </w:r>
          </w:p>
          <w:p w14:paraId="7A1197C8" w14:textId="77777777"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 xml:space="preserve"> Stanciu, D., Florescu, A., Dispozitive şi circuite electronice analogice, Editura Studenteasca, 2003</w:t>
            </w:r>
          </w:p>
          <w:p w14:paraId="0FF8CB05" w14:textId="77777777"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 xml:space="preserve">  Pasca, S., Tomescu, T., Sztojanov, I., Electronica analogica şi digitala, Editura Albastră, 2004</w:t>
            </w:r>
          </w:p>
          <w:p w14:paraId="56913FEE" w14:textId="77777777"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 xml:space="preserve">  Rusu, A, Dobrescu, D., Dobrescu, L., Dispozitive şi circuite electronice, Editura Printech, 2003</w:t>
            </w:r>
          </w:p>
          <w:p w14:paraId="1D4E6162" w14:textId="77777777"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 xml:space="preserve"> DO-160: "Environmental Conditions and Test Procedures for Airborne Equipment"</w:t>
            </w:r>
          </w:p>
          <w:p w14:paraId="62FAB0DC" w14:textId="77777777" w:rsidR="008B3108" w:rsidRPr="00A9756E" w:rsidRDefault="00363267" w:rsidP="00A9756E">
            <w:pPr>
              <w:numPr>
                <w:ilvl w:val="0"/>
                <w:numId w:val="5"/>
              </w:numPr>
              <w:spacing w:after="0" w:line="240" w:lineRule="auto"/>
              <w:jc w:val="both"/>
              <w:rPr>
                <w:rFonts w:ascii="Times New Roman" w:hAnsi="Times New Roman"/>
                <w:sz w:val="24"/>
                <w:szCs w:val="24"/>
              </w:rPr>
            </w:pPr>
            <w:r w:rsidRPr="00A9756E">
              <w:rPr>
                <w:rFonts w:ascii="Times New Roman" w:hAnsi="Times New Roman"/>
                <w:sz w:val="24"/>
                <w:szCs w:val="24"/>
              </w:rPr>
              <w:t>DO-254: "Design Assurance Guidance for Airborne Electronic Hardware"</w:t>
            </w:r>
          </w:p>
        </w:tc>
      </w:tr>
    </w:tbl>
    <w:p w14:paraId="6553A815" w14:textId="77777777" w:rsidR="008B3108" w:rsidRPr="00A9756E" w:rsidRDefault="008B3108" w:rsidP="00A9756E">
      <w:pPr>
        <w:spacing w:after="0" w:line="240" w:lineRule="auto"/>
        <w:rPr>
          <w:rFonts w:ascii="Times New Roman" w:hAnsi="Times New Roman"/>
          <w:b/>
          <w:sz w:val="24"/>
          <w:szCs w:val="24"/>
        </w:rPr>
      </w:pPr>
    </w:p>
    <w:tbl>
      <w:tblPr>
        <w:tblW w:w="10464" w:type="dxa"/>
        <w:jc w:val="center"/>
        <w:tblLook w:val="01E0" w:firstRow="1" w:lastRow="1" w:firstColumn="1" w:lastColumn="1" w:noHBand="0" w:noVBand="0"/>
      </w:tblPr>
      <w:tblGrid>
        <w:gridCol w:w="849"/>
        <w:gridCol w:w="8741"/>
        <w:gridCol w:w="874"/>
      </w:tblGrid>
      <w:tr w:rsidR="008B3108" w:rsidRPr="00A9756E" w14:paraId="7E957DAD" w14:textId="77777777" w:rsidTr="7F188591">
        <w:trPr>
          <w:trHeight w:val="310"/>
          <w:jc w:val="center"/>
        </w:trPr>
        <w:tc>
          <w:tcPr>
            <w:tcW w:w="10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42969" w14:textId="6B03F356" w:rsidR="008B3108" w:rsidRPr="00A9756E" w:rsidRDefault="00B04852" w:rsidP="00A9756E">
            <w:pPr>
              <w:spacing w:after="0" w:line="240" w:lineRule="auto"/>
              <w:rPr>
                <w:rFonts w:ascii="Times New Roman" w:hAnsi="Times New Roman"/>
                <w:b/>
                <w:bCs/>
                <w:sz w:val="24"/>
                <w:szCs w:val="24"/>
              </w:rPr>
            </w:pPr>
            <w:r>
              <w:rPr>
                <w:rFonts w:ascii="Times New Roman" w:hAnsi="Times New Roman"/>
                <w:b/>
                <w:bCs/>
                <w:sz w:val="24"/>
                <w:szCs w:val="24"/>
              </w:rPr>
              <w:t>SEMINAR</w:t>
            </w:r>
          </w:p>
        </w:tc>
      </w:tr>
      <w:tr w:rsidR="008B3108" w:rsidRPr="00A9756E" w14:paraId="6584377F" w14:textId="77777777" w:rsidTr="7F188591">
        <w:trPr>
          <w:trHeight w:val="310"/>
          <w:jc w:val="center"/>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36290" w14:textId="77777777" w:rsidR="008B3108" w:rsidRPr="00A9756E" w:rsidRDefault="00363267"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 xml:space="preserve">Nr. crt. </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90CF2" w14:textId="77777777" w:rsidR="008B3108" w:rsidRPr="00A9756E" w:rsidRDefault="00363267"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Conținutul</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28990" w14:textId="77777777" w:rsidR="008B3108" w:rsidRPr="00A9756E" w:rsidRDefault="00363267"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Nr. ore</w:t>
            </w:r>
          </w:p>
        </w:tc>
      </w:tr>
      <w:tr w:rsidR="008B3108" w:rsidRPr="00A9756E" w14:paraId="52A78DF0" w14:textId="77777777" w:rsidTr="7F188591">
        <w:trPr>
          <w:trHeight w:val="310"/>
          <w:jc w:val="center"/>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1E957"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1.</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7F28" w14:textId="77777777" w:rsidR="008B3108" w:rsidRPr="00A9756E" w:rsidRDefault="00363267" w:rsidP="00A9756E">
            <w:pPr>
              <w:snapToGrid w:val="0"/>
              <w:spacing w:after="0" w:line="240" w:lineRule="auto"/>
              <w:rPr>
                <w:rFonts w:ascii="Times New Roman" w:hAnsi="Times New Roman"/>
                <w:sz w:val="24"/>
                <w:szCs w:val="24"/>
              </w:rPr>
            </w:pPr>
            <w:r w:rsidRPr="00A9756E">
              <w:rPr>
                <w:rFonts w:ascii="Times New Roman" w:hAnsi="Times New Roman"/>
                <w:sz w:val="24"/>
                <w:szCs w:val="24"/>
              </w:rPr>
              <w:t>Circuite cu componente electronice pasive: platforme de laborator, calcul şi testare</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7DF1F"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57F2F3BA" w14:textId="77777777" w:rsidTr="7F188591">
        <w:trPr>
          <w:trHeight w:val="310"/>
          <w:jc w:val="center"/>
        </w:trPr>
        <w:tc>
          <w:tcPr>
            <w:tcW w:w="849" w:type="dxa"/>
            <w:tcBorders>
              <w:left w:val="single" w:sz="4" w:space="0" w:color="000000" w:themeColor="text1"/>
              <w:bottom w:val="single" w:sz="4" w:space="0" w:color="000000" w:themeColor="text1"/>
              <w:right w:val="single" w:sz="4" w:space="0" w:color="000000" w:themeColor="text1"/>
            </w:tcBorders>
          </w:tcPr>
          <w:p w14:paraId="00FD1CB0"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c>
          <w:tcPr>
            <w:tcW w:w="8741" w:type="dxa"/>
            <w:tcBorders>
              <w:left w:val="single" w:sz="4" w:space="0" w:color="000000" w:themeColor="text1"/>
              <w:bottom w:val="single" w:sz="4" w:space="0" w:color="000000" w:themeColor="text1"/>
              <w:right w:val="single" w:sz="4" w:space="0" w:color="000000" w:themeColor="text1"/>
            </w:tcBorders>
          </w:tcPr>
          <w:p w14:paraId="09424004" w14:textId="77777777" w:rsidR="008B3108" w:rsidRPr="00A9756E" w:rsidRDefault="00363267" w:rsidP="00A9756E">
            <w:pPr>
              <w:snapToGrid w:val="0"/>
              <w:spacing w:after="0" w:line="240" w:lineRule="auto"/>
              <w:rPr>
                <w:rFonts w:ascii="Times New Roman" w:hAnsi="Times New Roman"/>
                <w:sz w:val="24"/>
                <w:szCs w:val="24"/>
              </w:rPr>
            </w:pPr>
            <w:r w:rsidRPr="00A9756E">
              <w:rPr>
                <w:rFonts w:ascii="Times New Roman" w:hAnsi="Times New Roman"/>
                <w:sz w:val="24"/>
                <w:szCs w:val="24"/>
              </w:rPr>
              <w:t>Circuite cu componente electronice active: platforme de laborator, calcul şi testare</w:t>
            </w:r>
          </w:p>
        </w:tc>
        <w:tc>
          <w:tcPr>
            <w:tcW w:w="874" w:type="dxa"/>
            <w:tcBorders>
              <w:left w:val="single" w:sz="4" w:space="0" w:color="000000" w:themeColor="text1"/>
              <w:bottom w:val="single" w:sz="4" w:space="0" w:color="000000" w:themeColor="text1"/>
              <w:right w:val="single" w:sz="4" w:space="0" w:color="000000" w:themeColor="text1"/>
            </w:tcBorders>
            <w:vAlign w:val="center"/>
          </w:tcPr>
          <w:p w14:paraId="4D9E9625"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64A0A613" w14:textId="77777777" w:rsidTr="7F188591">
        <w:trPr>
          <w:trHeight w:val="310"/>
          <w:jc w:val="center"/>
        </w:trPr>
        <w:tc>
          <w:tcPr>
            <w:tcW w:w="849" w:type="dxa"/>
            <w:tcBorders>
              <w:left w:val="single" w:sz="4" w:space="0" w:color="000000" w:themeColor="text1"/>
              <w:bottom w:val="single" w:sz="4" w:space="0" w:color="000000" w:themeColor="text1"/>
              <w:right w:val="single" w:sz="4" w:space="0" w:color="000000" w:themeColor="text1"/>
            </w:tcBorders>
          </w:tcPr>
          <w:p w14:paraId="1E7D067B"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3.</w:t>
            </w:r>
          </w:p>
        </w:tc>
        <w:tc>
          <w:tcPr>
            <w:tcW w:w="8741" w:type="dxa"/>
            <w:tcBorders>
              <w:left w:val="single" w:sz="4" w:space="0" w:color="000000" w:themeColor="text1"/>
              <w:bottom w:val="single" w:sz="4" w:space="0" w:color="000000" w:themeColor="text1"/>
              <w:right w:val="single" w:sz="4" w:space="0" w:color="000000" w:themeColor="text1"/>
            </w:tcBorders>
          </w:tcPr>
          <w:p w14:paraId="3D6E6357" w14:textId="77777777" w:rsidR="008B3108" w:rsidRPr="00A9756E" w:rsidRDefault="00363267" w:rsidP="00A9756E">
            <w:pPr>
              <w:snapToGrid w:val="0"/>
              <w:spacing w:after="0" w:line="240" w:lineRule="auto"/>
              <w:rPr>
                <w:rFonts w:ascii="Times New Roman" w:hAnsi="Times New Roman"/>
                <w:sz w:val="24"/>
                <w:szCs w:val="24"/>
              </w:rPr>
            </w:pPr>
            <w:r w:rsidRPr="00A9756E">
              <w:rPr>
                <w:rFonts w:ascii="Times New Roman" w:hAnsi="Times New Roman"/>
                <w:sz w:val="24"/>
                <w:szCs w:val="24"/>
              </w:rPr>
              <w:t>Testarea şi analiza influenţei temperaturii asupra funcţionării circuitelor electronice</w:t>
            </w:r>
          </w:p>
        </w:tc>
        <w:tc>
          <w:tcPr>
            <w:tcW w:w="874" w:type="dxa"/>
            <w:tcBorders>
              <w:left w:val="single" w:sz="4" w:space="0" w:color="000000" w:themeColor="text1"/>
              <w:bottom w:val="single" w:sz="4" w:space="0" w:color="000000" w:themeColor="text1"/>
              <w:right w:val="single" w:sz="4" w:space="0" w:color="000000" w:themeColor="text1"/>
            </w:tcBorders>
            <w:vAlign w:val="center"/>
          </w:tcPr>
          <w:p w14:paraId="4EE5E575"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32C76ACB" w14:textId="77777777" w:rsidTr="7F188591">
        <w:trPr>
          <w:trHeight w:val="310"/>
          <w:jc w:val="center"/>
        </w:trPr>
        <w:tc>
          <w:tcPr>
            <w:tcW w:w="849" w:type="dxa"/>
            <w:tcBorders>
              <w:left w:val="single" w:sz="4" w:space="0" w:color="000000" w:themeColor="text1"/>
              <w:bottom w:val="single" w:sz="4" w:space="0" w:color="000000" w:themeColor="text1"/>
              <w:right w:val="single" w:sz="4" w:space="0" w:color="000000" w:themeColor="text1"/>
            </w:tcBorders>
          </w:tcPr>
          <w:p w14:paraId="02100850"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4.</w:t>
            </w:r>
          </w:p>
        </w:tc>
        <w:tc>
          <w:tcPr>
            <w:tcW w:w="8741" w:type="dxa"/>
            <w:tcBorders>
              <w:left w:val="single" w:sz="4" w:space="0" w:color="000000" w:themeColor="text1"/>
              <w:bottom w:val="single" w:sz="4" w:space="0" w:color="000000" w:themeColor="text1"/>
              <w:right w:val="single" w:sz="4" w:space="0" w:color="000000" w:themeColor="text1"/>
            </w:tcBorders>
          </w:tcPr>
          <w:p w14:paraId="3C1B9DA2" w14:textId="77777777" w:rsidR="008B3108" w:rsidRPr="00A9756E" w:rsidRDefault="00363267" w:rsidP="00A9756E">
            <w:pPr>
              <w:snapToGrid w:val="0"/>
              <w:spacing w:after="0" w:line="240" w:lineRule="auto"/>
              <w:rPr>
                <w:rFonts w:ascii="Times New Roman" w:hAnsi="Times New Roman"/>
                <w:sz w:val="24"/>
                <w:szCs w:val="24"/>
              </w:rPr>
            </w:pPr>
            <w:r w:rsidRPr="00A9756E">
              <w:rPr>
                <w:rFonts w:ascii="Times New Roman" w:hAnsi="Times New Roman"/>
                <w:sz w:val="24"/>
                <w:szCs w:val="24"/>
              </w:rPr>
              <w:t>Testarea şi analiza influenţei presiunii asupra funcţionării circuitelor electronice</w:t>
            </w:r>
          </w:p>
        </w:tc>
        <w:tc>
          <w:tcPr>
            <w:tcW w:w="874" w:type="dxa"/>
            <w:tcBorders>
              <w:left w:val="single" w:sz="4" w:space="0" w:color="000000" w:themeColor="text1"/>
              <w:bottom w:val="single" w:sz="4" w:space="0" w:color="000000" w:themeColor="text1"/>
              <w:right w:val="single" w:sz="4" w:space="0" w:color="000000" w:themeColor="text1"/>
            </w:tcBorders>
            <w:vAlign w:val="center"/>
          </w:tcPr>
          <w:p w14:paraId="0A7B2F04"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528C5E82" w14:textId="77777777" w:rsidTr="7F188591">
        <w:trPr>
          <w:trHeight w:val="310"/>
          <w:jc w:val="center"/>
        </w:trPr>
        <w:tc>
          <w:tcPr>
            <w:tcW w:w="849" w:type="dxa"/>
            <w:tcBorders>
              <w:left w:val="single" w:sz="4" w:space="0" w:color="000000" w:themeColor="text1"/>
              <w:bottom w:val="single" w:sz="4" w:space="0" w:color="000000" w:themeColor="text1"/>
              <w:right w:val="single" w:sz="4" w:space="0" w:color="000000" w:themeColor="text1"/>
            </w:tcBorders>
          </w:tcPr>
          <w:p w14:paraId="2758CC62"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5.</w:t>
            </w:r>
          </w:p>
        </w:tc>
        <w:tc>
          <w:tcPr>
            <w:tcW w:w="8741" w:type="dxa"/>
            <w:tcBorders>
              <w:left w:val="single" w:sz="4" w:space="0" w:color="000000" w:themeColor="text1"/>
              <w:bottom w:val="single" w:sz="4" w:space="0" w:color="000000" w:themeColor="text1"/>
              <w:right w:val="single" w:sz="4" w:space="0" w:color="000000" w:themeColor="text1"/>
            </w:tcBorders>
          </w:tcPr>
          <w:p w14:paraId="14A58EE4" w14:textId="77777777" w:rsidR="008B3108" w:rsidRPr="00A9756E" w:rsidRDefault="00363267" w:rsidP="00A9756E">
            <w:pPr>
              <w:snapToGrid w:val="0"/>
              <w:spacing w:after="0" w:line="240" w:lineRule="auto"/>
              <w:rPr>
                <w:rFonts w:ascii="Times New Roman" w:hAnsi="Times New Roman"/>
                <w:sz w:val="24"/>
                <w:szCs w:val="24"/>
              </w:rPr>
            </w:pPr>
            <w:r w:rsidRPr="00A9756E">
              <w:rPr>
                <w:rFonts w:ascii="Times New Roman" w:hAnsi="Times New Roman"/>
                <w:sz w:val="24"/>
                <w:szCs w:val="24"/>
              </w:rPr>
              <w:t>Testarea şi analiza influenţei vibraţiilor mecanice asupra circuitelor electronice</w:t>
            </w:r>
          </w:p>
        </w:tc>
        <w:tc>
          <w:tcPr>
            <w:tcW w:w="874" w:type="dxa"/>
            <w:tcBorders>
              <w:left w:val="single" w:sz="4" w:space="0" w:color="000000" w:themeColor="text1"/>
              <w:bottom w:val="single" w:sz="4" w:space="0" w:color="000000" w:themeColor="text1"/>
              <w:right w:val="single" w:sz="4" w:space="0" w:color="000000" w:themeColor="text1"/>
            </w:tcBorders>
            <w:vAlign w:val="center"/>
          </w:tcPr>
          <w:p w14:paraId="2E6778A7"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0EC0D189" w14:textId="77777777" w:rsidTr="7F188591">
        <w:trPr>
          <w:trHeight w:val="310"/>
          <w:jc w:val="center"/>
        </w:trPr>
        <w:tc>
          <w:tcPr>
            <w:tcW w:w="849" w:type="dxa"/>
            <w:tcBorders>
              <w:left w:val="single" w:sz="4" w:space="0" w:color="000000" w:themeColor="text1"/>
              <w:bottom w:val="single" w:sz="4" w:space="0" w:color="000000" w:themeColor="text1"/>
              <w:right w:val="single" w:sz="4" w:space="0" w:color="000000" w:themeColor="text1"/>
            </w:tcBorders>
          </w:tcPr>
          <w:p w14:paraId="6E1271C6"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6.</w:t>
            </w:r>
          </w:p>
        </w:tc>
        <w:tc>
          <w:tcPr>
            <w:tcW w:w="8741" w:type="dxa"/>
            <w:tcBorders>
              <w:left w:val="single" w:sz="4" w:space="0" w:color="000000" w:themeColor="text1"/>
              <w:bottom w:val="single" w:sz="4" w:space="0" w:color="000000" w:themeColor="text1"/>
              <w:right w:val="single" w:sz="4" w:space="0" w:color="000000" w:themeColor="text1"/>
            </w:tcBorders>
          </w:tcPr>
          <w:p w14:paraId="54A39CE2" w14:textId="77777777" w:rsidR="008B3108" w:rsidRPr="00A9756E" w:rsidRDefault="00363267" w:rsidP="00A9756E">
            <w:pPr>
              <w:snapToGrid w:val="0"/>
              <w:spacing w:after="0" w:line="240" w:lineRule="auto"/>
              <w:rPr>
                <w:rFonts w:ascii="Times New Roman" w:hAnsi="Times New Roman"/>
                <w:sz w:val="24"/>
                <w:szCs w:val="24"/>
              </w:rPr>
            </w:pPr>
            <w:r w:rsidRPr="00A9756E">
              <w:rPr>
                <w:rFonts w:ascii="Times New Roman" w:hAnsi="Times New Roman"/>
                <w:sz w:val="24"/>
                <w:szCs w:val="24"/>
              </w:rPr>
              <w:t>Testarea şi analiza influenţei undelor electromagnetice asupra circuitelor electronice</w:t>
            </w:r>
          </w:p>
        </w:tc>
        <w:tc>
          <w:tcPr>
            <w:tcW w:w="874" w:type="dxa"/>
            <w:tcBorders>
              <w:left w:val="single" w:sz="4" w:space="0" w:color="000000" w:themeColor="text1"/>
              <w:bottom w:val="single" w:sz="4" w:space="0" w:color="000000" w:themeColor="text1"/>
              <w:right w:val="single" w:sz="4" w:space="0" w:color="000000" w:themeColor="text1"/>
            </w:tcBorders>
            <w:vAlign w:val="center"/>
          </w:tcPr>
          <w:p w14:paraId="23C66FEE"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0C234827" w14:textId="77777777" w:rsidTr="7F188591">
        <w:trPr>
          <w:trHeight w:val="310"/>
          <w:jc w:val="center"/>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3209B"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7.</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697C0" w14:textId="3B80F68E" w:rsidR="008B3108" w:rsidRPr="00A9756E" w:rsidRDefault="2FE467A5" w:rsidP="00A9756E">
            <w:pPr>
              <w:snapToGrid w:val="0"/>
              <w:spacing w:after="0" w:line="240" w:lineRule="auto"/>
              <w:jc w:val="both"/>
              <w:rPr>
                <w:rFonts w:ascii="Times New Roman" w:hAnsi="Times New Roman"/>
                <w:sz w:val="24"/>
                <w:szCs w:val="24"/>
              </w:rPr>
            </w:pPr>
            <w:r w:rsidRPr="7F188591">
              <w:rPr>
                <w:rFonts w:ascii="Times New Roman" w:hAnsi="Times New Roman"/>
                <w:sz w:val="24"/>
                <w:szCs w:val="24"/>
              </w:rPr>
              <w:t>Verificare finală</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8787D"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43CF057E" w14:textId="77777777" w:rsidTr="7F188591">
        <w:trPr>
          <w:jc w:val="center"/>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3B37F" w14:textId="77777777" w:rsidR="008B3108" w:rsidRPr="00A9756E" w:rsidRDefault="008B3108" w:rsidP="00A9756E">
            <w:pPr>
              <w:spacing w:after="0" w:line="240" w:lineRule="auto"/>
              <w:rPr>
                <w:rFonts w:ascii="Times New Roman" w:hAnsi="Times New Roman"/>
                <w:sz w:val="24"/>
                <w:szCs w:val="24"/>
              </w:rPr>
            </w:pP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9D2DE" w14:textId="77777777" w:rsidR="008B3108" w:rsidRPr="00A9756E" w:rsidRDefault="00363267" w:rsidP="00A9756E">
            <w:pPr>
              <w:spacing w:after="0" w:line="240" w:lineRule="auto"/>
              <w:jc w:val="right"/>
              <w:rPr>
                <w:rFonts w:ascii="Times New Roman" w:hAnsi="Times New Roman"/>
                <w:b/>
                <w:sz w:val="24"/>
                <w:szCs w:val="24"/>
              </w:rPr>
            </w:pPr>
            <w:r w:rsidRPr="00A9756E">
              <w:rPr>
                <w:rFonts w:ascii="Times New Roman" w:hAnsi="Times New Roman"/>
                <w:b/>
                <w:sz w:val="24"/>
                <w:szCs w:val="24"/>
              </w:rPr>
              <w:t>Total:</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96A4" w14:textId="77777777" w:rsidR="008B3108" w:rsidRPr="00A9756E" w:rsidRDefault="00363267" w:rsidP="00A9756E">
            <w:pPr>
              <w:spacing w:after="0" w:line="240" w:lineRule="auto"/>
              <w:jc w:val="center"/>
              <w:rPr>
                <w:rFonts w:ascii="Times New Roman" w:hAnsi="Times New Roman"/>
                <w:b/>
                <w:sz w:val="24"/>
                <w:szCs w:val="24"/>
              </w:rPr>
            </w:pPr>
            <w:r w:rsidRPr="00A9756E">
              <w:rPr>
                <w:rFonts w:ascii="Times New Roman" w:hAnsi="Times New Roman"/>
                <w:b/>
                <w:sz w:val="24"/>
                <w:szCs w:val="24"/>
              </w:rPr>
              <w:t>14</w:t>
            </w:r>
          </w:p>
        </w:tc>
      </w:tr>
      <w:tr w:rsidR="008B3108" w:rsidRPr="00A9756E" w14:paraId="669EFE13" w14:textId="77777777" w:rsidTr="7F188591">
        <w:trPr>
          <w:trHeight w:val="980"/>
          <w:jc w:val="center"/>
        </w:trPr>
        <w:tc>
          <w:tcPr>
            <w:tcW w:w="10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28C9C" w14:textId="77777777" w:rsidR="008B3108" w:rsidRPr="00A9756E" w:rsidRDefault="00363267" w:rsidP="00A9756E">
            <w:pPr>
              <w:spacing w:after="0" w:line="240" w:lineRule="auto"/>
              <w:jc w:val="both"/>
              <w:rPr>
                <w:rFonts w:ascii="Times New Roman" w:hAnsi="Times New Roman"/>
                <w:color w:val="000000" w:themeColor="text1"/>
                <w:sz w:val="24"/>
                <w:szCs w:val="24"/>
              </w:rPr>
            </w:pPr>
            <w:r w:rsidRPr="00A9756E">
              <w:rPr>
                <w:rFonts w:ascii="Times New Roman" w:hAnsi="Times New Roman"/>
                <w:color w:val="000000" w:themeColor="text1"/>
                <w:sz w:val="24"/>
                <w:szCs w:val="24"/>
              </w:rPr>
              <w:t>Bibliografie:</w:t>
            </w:r>
          </w:p>
          <w:p w14:paraId="7AA934B4" w14:textId="7083A099" w:rsidR="008B3108" w:rsidRPr="006C7A3C" w:rsidRDefault="00363267" w:rsidP="006C7A3C">
            <w:pPr>
              <w:numPr>
                <w:ilvl w:val="0"/>
                <w:numId w:val="7"/>
              </w:numPr>
              <w:spacing w:after="0" w:line="240" w:lineRule="auto"/>
              <w:jc w:val="both"/>
              <w:rPr>
                <w:rFonts w:ascii="Times New Roman" w:hAnsi="Times New Roman"/>
                <w:sz w:val="24"/>
                <w:szCs w:val="24"/>
              </w:rPr>
            </w:pPr>
            <w:r w:rsidRPr="00A9756E">
              <w:rPr>
                <w:rFonts w:ascii="Times New Roman" w:hAnsi="Times New Roman"/>
                <w:sz w:val="24"/>
                <w:szCs w:val="24"/>
              </w:rPr>
              <w:t xml:space="preserve"> </w:t>
            </w:r>
            <w:r w:rsidR="009D42B6">
              <w:rPr>
                <w:rFonts w:ascii="Times New Roman" w:hAnsi="Times New Roman"/>
                <w:sz w:val="24"/>
                <w:szCs w:val="24"/>
              </w:rPr>
              <w:t>Grigore O</w:t>
            </w:r>
            <w:r w:rsidR="006C7A3C" w:rsidRPr="00A9756E">
              <w:rPr>
                <w:rFonts w:ascii="Times New Roman" w:hAnsi="Times New Roman"/>
                <w:sz w:val="24"/>
                <w:szCs w:val="24"/>
              </w:rPr>
              <w:t>., Circuite electronice analogice</w:t>
            </w:r>
            <w:r w:rsidR="006C7A3C">
              <w:rPr>
                <w:rFonts w:ascii="Times New Roman" w:hAnsi="Times New Roman"/>
                <w:sz w:val="24"/>
                <w:szCs w:val="24"/>
              </w:rPr>
              <w:t>,</w:t>
            </w:r>
            <w:r w:rsidR="006C7A3C" w:rsidRPr="00A9756E">
              <w:rPr>
                <w:rFonts w:ascii="Times New Roman" w:hAnsi="Times New Roman"/>
                <w:sz w:val="24"/>
                <w:szCs w:val="24"/>
              </w:rPr>
              <w:t xml:space="preserve"> Note de curs</w:t>
            </w:r>
            <w:r w:rsidR="006C7A3C">
              <w:rPr>
                <w:rFonts w:ascii="Times New Roman" w:hAnsi="Times New Roman"/>
                <w:sz w:val="24"/>
                <w:szCs w:val="24"/>
              </w:rPr>
              <w:t xml:space="preserve">, platforma </w:t>
            </w:r>
            <w:r w:rsidR="006C7A3C" w:rsidRPr="00A9756E">
              <w:rPr>
                <w:rFonts w:ascii="Times New Roman" w:hAnsi="Times New Roman"/>
                <w:sz w:val="24"/>
                <w:szCs w:val="24"/>
              </w:rPr>
              <w:t>Moodle;</w:t>
            </w:r>
          </w:p>
          <w:p w14:paraId="4857DD4B" w14:textId="77777777" w:rsidR="008B3108" w:rsidRPr="00A9756E" w:rsidRDefault="00363267" w:rsidP="006C7A3C">
            <w:pPr>
              <w:numPr>
                <w:ilvl w:val="0"/>
                <w:numId w:val="3"/>
              </w:numPr>
              <w:spacing w:after="0" w:line="240" w:lineRule="auto"/>
              <w:rPr>
                <w:rFonts w:ascii="Times New Roman" w:hAnsi="Times New Roman"/>
                <w:sz w:val="24"/>
                <w:szCs w:val="24"/>
              </w:rPr>
            </w:pPr>
            <w:r w:rsidRPr="00A9756E">
              <w:rPr>
                <w:rFonts w:ascii="Times New Roman" w:hAnsi="Times New Roman"/>
                <w:sz w:val="24"/>
                <w:szCs w:val="24"/>
              </w:rPr>
              <w:t xml:space="preserve"> Rusu, A, Dobrescu, D., Dobrescu, L., Dispozitive şi circuite electronice - note de curs şi probleme rezolvate, Editura Printech, Bucuresti 2003;</w:t>
            </w:r>
          </w:p>
          <w:p w14:paraId="6DD1627B" w14:textId="77777777" w:rsidR="008B3108" w:rsidRPr="00A9756E" w:rsidRDefault="00363267" w:rsidP="00A9756E">
            <w:pPr>
              <w:numPr>
                <w:ilvl w:val="0"/>
                <w:numId w:val="3"/>
              </w:numPr>
              <w:spacing w:after="0" w:line="240" w:lineRule="auto"/>
              <w:rPr>
                <w:rFonts w:ascii="Times New Roman" w:hAnsi="Times New Roman"/>
                <w:sz w:val="24"/>
                <w:szCs w:val="24"/>
              </w:rPr>
            </w:pPr>
            <w:r w:rsidRPr="00A9756E">
              <w:rPr>
                <w:rFonts w:ascii="Times New Roman" w:hAnsi="Times New Roman"/>
                <w:sz w:val="24"/>
                <w:szCs w:val="24"/>
              </w:rPr>
              <w:t xml:space="preserve"> Rusu C., Electronică analogică, circuite electronice, Bistriţa, 2017;</w:t>
            </w:r>
          </w:p>
          <w:p w14:paraId="14BBF987" w14:textId="77777777" w:rsidR="008B3108" w:rsidRPr="00A9756E" w:rsidRDefault="00363267" w:rsidP="00A9756E">
            <w:pPr>
              <w:numPr>
                <w:ilvl w:val="0"/>
                <w:numId w:val="3"/>
              </w:numPr>
              <w:spacing w:after="0" w:line="240" w:lineRule="auto"/>
              <w:rPr>
                <w:rFonts w:ascii="Times New Roman" w:hAnsi="Times New Roman"/>
                <w:sz w:val="24"/>
                <w:szCs w:val="24"/>
              </w:rPr>
            </w:pPr>
            <w:r w:rsidRPr="00A9756E">
              <w:rPr>
                <w:rFonts w:ascii="Times New Roman" w:hAnsi="Times New Roman"/>
                <w:sz w:val="24"/>
                <w:szCs w:val="24"/>
              </w:rPr>
              <w:t xml:space="preserve"> Dascalu, D., Rusu, A., Profirescu, M., Costea, I., Dispozitive şi circuite electronice, Editura Didactica şi Pedagogica, Bucuresti, 1982;</w:t>
            </w:r>
          </w:p>
          <w:p w14:paraId="0A6078CD" w14:textId="77777777" w:rsidR="008B3108" w:rsidRPr="00A9756E" w:rsidRDefault="00363267" w:rsidP="00A9756E">
            <w:pPr>
              <w:numPr>
                <w:ilvl w:val="0"/>
                <w:numId w:val="3"/>
              </w:numPr>
              <w:spacing w:after="0" w:line="240" w:lineRule="auto"/>
              <w:rPr>
                <w:rFonts w:ascii="Times New Roman" w:hAnsi="Times New Roman"/>
                <w:sz w:val="24"/>
                <w:szCs w:val="24"/>
              </w:rPr>
            </w:pPr>
            <w:r w:rsidRPr="00A9756E">
              <w:rPr>
                <w:rFonts w:ascii="Times New Roman" w:hAnsi="Times New Roman"/>
                <w:sz w:val="24"/>
                <w:szCs w:val="24"/>
                <w:lang w:val="en-US"/>
              </w:rPr>
              <w:t xml:space="preserve"> </w:t>
            </w:r>
            <w:r w:rsidRPr="00A9756E">
              <w:rPr>
                <w:rFonts w:ascii="Times New Roman" w:hAnsi="Times New Roman"/>
                <w:sz w:val="24"/>
                <w:szCs w:val="24"/>
              </w:rPr>
              <w:t>Fitzpatrick D., Analog design and simulation using OrCAD® Capture, Elsevier, 2017</w:t>
            </w:r>
          </w:p>
          <w:p w14:paraId="32071243" w14:textId="77777777" w:rsidR="008B3108" w:rsidRPr="00A9756E" w:rsidRDefault="00363267" w:rsidP="00A9756E">
            <w:pPr>
              <w:numPr>
                <w:ilvl w:val="0"/>
                <w:numId w:val="3"/>
              </w:numPr>
              <w:spacing w:after="0" w:line="240" w:lineRule="auto"/>
              <w:rPr>
                <w:rFonts w:ascii="Times New Roman" w:hAnsi="Times New Roman"/>
                <w:sz w:val="24"/>
                <w:szCs w:val="24"/>
              </w:rPr>
            </w:pPr>
            <w:r w:rsidRPr="00A9756E">
              <w:rPr>
                <w:rFonts w:ascii="Times New Roman" w:hAnsi="Times New Roman"/>
                <w:sz w:val="24"/>
                <w:szCs w:val="24"/>
              </w:rPr>
              <w:t xml:space="preserve"> Kanoje L., Electronic Design Automation (EDA) Using Cadence Virtuoso, 2023;</w:t>
            </w:r>
          </w:p>
          <w:p w14:paraId="54545A3F" w14:textId="77777777" w:rsidR="008B3108" w:rsidRPr="00A9756E" w:rsidRDefault="00363267" w:rsidP="00A9756E">
            <w:pPr>
              <w:numPr>
                <w:ilvl w:val="0"/>
                <w:numId w:val="3"/>
              </w:numPr>
              <w:spacing w:after="0" w:line="240" w:lineRule="auto"/>
              <w:rPr>
                <w:rFonts w:ascii="Times New Roman" w:hAnsi="Times New Roman"/>
                <w:sz w:val="24"/>
                <w:szCs w:val="24"/>
              </w:rPr>
            </w:pPr>
            <w:r w:rsidRPr="00A9756E">
              <w:rPr>
                <w:rFonts w:ascii="Times New Roman" w:hAnsi="Times New Roman"/>
                <w:sz w:val="24"/>
                <w:szCs w:val="24"/>
              </w:rPr>
              <w:t xml:space="preserve"> Fairweather I., Brumfield A., LabVIEW A Developer's Guide to Real World Integration</w:t>
            </w:r>
          </w:p>
          <w:p w14:paraId="43170EC9" w14:textId="77777777" w:rsidR="008B3108" w:rsidRPr="00A9756E" w:rsidRDefault="00363267" w:rsidP="00A9756E">
            <w:pPr>
              <w:numPr>
                <w:ilvl w:val="0"/>
                <w:numId w:val="3"/>
              </w:numPr>
              <w:spacing w:after="0" w:line="240" w:lineRule="auto"/>
              <w:rPr>
                <w:rFonts w:ascii="Times New Roman" w:hAnsi="Times New Roman"/>
                <w:sz w:val="24"/>
                <w:szCs w:val="24"/>
              </w:rPr>
            </w:pPr>
            <w:r w:rsidRPr="00A9756E">
              <w:rPr>
                <w:rFonts w:ascii="Times New Roman" w:hAnsi="Times New Roman"/>
                <w:sz w:val="24"/>
                <w:szCs w:val="24"/>
              </w:rPr>
              <w:t xml:space="preserve">Kring J., LabVIEW for Everyone: Graphical Programming Made Easy and Fun, 3rd. Ed., 2006 </w:t>
            </w:r>
          </w:p>
        </w:tc>
      </w:tr>
    </w:tbl>
    <w:p w14:paraId="7C85FC8F" w14:textId="77777777" w:rsidR="008B3108" w:rsidRPr="00A9756E" w:rsidRDefault="008B3108" w:rsidP="17627701">
      <w:pPr>
        <w:spacing w:after="0" w:line="240" w:lineRule="auto"/>
        <w:rPr>
          <w:rFonts w:ascii="Times New Roman" w:hAnsi="Times New Roman"/>
          <w:b/>
          <w:bCs/>
          <w:sz w:val="24"/>
          <w:szCs w:val="24"/>
        </w:rPr>
      </w:pPr>
    </w:p>
    <w:p w14:paraId="24F0482E" w14:textId="4841EA5A" w:rsidR="17627701" w:rsidRDefault="17627701" w:rsidP="17627701">
      <w:pPr>
        <w:spacing w:after="0" w:line="240" w:lineRule="auto"/>
        <w:rPr>
          <w:rFonts w:ascii="Times New Roman" w:hAnsi="Times New Roman"/>
          <w:b/>
          <w:bCs/>
          <w:sz w:val="24"/>
          <w:szCs w:val="24"/>
        </w:rPr>
      </w:pPr>
    </w:p>
    <w:p w14:paraId="563C8FC9" w14:textId="09F527D1" w:rsidR="17627701" w:rsidRDefault="17627701" w:rsidP="17627701">
      <w:pPr>
        <w:spacing w:after="0" w:line="240" w:lineRule="auto"/>
        <w:rPr>
          <w:rFonts w:ascii="Times New Roman" w:hAnsi="Times New Roman"/>
          <w:b/>
          <w:bCs/>
          <w:sz w:val="24"/>
          <w:szCs w:val="24"/>
        </w:rPr>
      </w:pPr>
    </w:p>
    <w:p w14:paraId="66F670BD" w14:textId="77777777" w:rsidR="009D42B6" w:rsidRDefault="009D42B6" w:rsidP="17627701">
      <w:pPr>
        <w:spacing w:after="0" w:line="240" w:lineRule="auto"/>
        <w:rPr>
          <w:rFonts w:ascii="Times New Roman" w:hAnsi="Times New Roman"/>
          <w:b/>
          <w:bCs/>
          <w:sz w:val="24"/>
          <w:szCs w:val="24"/>
        </w:rPr>
      </w:pPr>
    </w:p>
    <w:p w14:paraId="7384EA36" w14:textId="77777777" w:rsidR="009D42B6" w:rsidRDefault="009D42B6" w:rsidP="17627701">
      <w:pPr>
        <w:spacing w:after="0" w:line="240" w:lineRule="auto"/>
        <w:rPr>
          <w:rFonts w:ascii="Times New Roman" w:hAnsi="Times New Roman"/>
          <w:b/>
          <w:bCs/>
          <w:sz w:val="24"/>
          <w:szCs w:val="24"/>
        </w:rPr>
      </w:pPr>
    </w:p>
    <w:p w14:paraId="3B36FC1A" w14:textId="77777777" w:rsidR="008B3108" w:rsidRPr="00A9756E" w:rsidRDefault="00363267" w:rsidP="00A9756E">
      <w:pPr>
        <w:spacing w:after="0" w:line="240" w:lineRule="auto"/>
        <w:rPr>
          <w:rFonts w:ascii="Times New Roman" w:hAnsi="Times New Roman"/>
          <w:b/>
          <w:sz w:val="24"/>
          <w:szCs w:val="24"/>
        </w:rPr>
      </w:pPr>
      <w:r w:rsidRPr="00A9756E">
        <w:rPr>
          <w:rFonts w:ascii="Times New Roman" w:hAnsi="Times New Roman"/>
          <w:b/>
          <w:bCs/>
          <w:sz w:val="24"/>
          <w:szCs w:val="24"/>
        </w:rPr>
        <w:lastRenderedPageBreak/>
        <w:t>10. Evaluare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4286"/>
        <w:gridCol w:w="2193"/>
        <w:gridCol w:w="2030"/>
      </w:tblGrid>
      <w:tr w:rsidR="008B3108" w:rsidRPr="00A9756E" w14:paraId="7235ECF9" w14:textId="77777777" w:rsidTr="009D42B6">
        <w:tc>
          <w:tcPr>
            <w:tcW w:w="1947" w:type="dxa"/>
          </w:tcPr>
          <w:p w14:paraId="03F06187"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Tip activitate</w:t>
            </w:r>
          </w:p>
        </w:tc>
        <w:tc>
          <w:tcPr>
            <w:tcW w:w="4286" w:type="dxa"/>
            <w:shd w:val="clear" w:color="auto" w:fill="D9D9D9" w:themeFill="background1" w:themeFillShade="D9"/>
          </w:tcPr>
          <w:p w14:paraId="37DA2586" w14:textId="77777777" w:rsidR="008B3108" w:rsidRPr="00A9756E" w:rsidRDefault="00363267" w:rsidP="00A9756E">
            <w:pPr>
              <w:spacing w:after="0" w:line="240" w:lineRule="auto"/>
              <w:ind w:left="46" w:right="-154"/>
              <w:rPr>
                <w:rFonts w:ascii="Times New Roman" w:hAnsi="Times New Roman"/>
                <w:sz w:val="24"/>
                <w:szCs w:val="24"/>
              </w:rPr>
            </w:pPr>
            <w:r w:rsidRPr="00A9756E">
              <w:rPr>
                <w:rFonts w:ascii="Times New Roman" w:hAnsi="Times New Roman"/>
                <w:sz w:val="24"/>
                <w:szCs w:val="24"/>
              </w:rPr>
              <w:t>10.1 Criterii de evaluare</w:t>
            </w:r>
          </w:p>
        </w:tc>
        <w:tc>
          <w:tcPr>
            <w:tcW w:w="2193" w:type="dxa"/>
          </w:tcPr>
          <w:p w14:paraId="46DE6956"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10.2 Metode de evaluare</w:t>
            </w:r>
          </w:p>
        </w:tc>
        <w:tc>
          <w:tcPr>
            <w:tcW w:w="2030" w:type="dxa"/>
          </w:tcPr>
          <w:p w14:paraId="5D7BD20C"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10.3 Pondere din nota finală</w:t>
            </w:r>
          </w:p>
        </w:tc>
      </w:tr>
      <w:tr w:rsidR="008B3108" w:rsidRPr="00A9756E" w14:paraId="4579DB72" w14:textId="77777777" w:rsidTr="009D42B6">
        <w:trPr>
          <w:trHeight w:val="135"/>
        </w:trPr>
        <w:tc>
          <w:tcPr>
            <w:tcW w:w="1947" w:type="dxa"/>
            <w:vMerge w:val="restart"/>
          </w:tcPr>
          <w:p w14:paraId="19D10BC3"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10.4 Curs</w:t>
            </w:r>
          </w:p>
        </w:tc>
        <w:tc>
          <w:tcPr>
            <w:tcW w:w="4286" w:type="dxa"/>
            <w:shd w:val="clear" w:color="auto" w:fill="D9D9D9" w:themeFill="background1" w:themeFillShade="D9"/>
          </w:tcPr>
          <w:p w14:paraId="03BD02B2" w14:textId="77777777" w:rsidR="008B3108" w:rsidRPr="00A9756E" w:rsidRDefault="00363267" w:rsidP="00A9756E">
            <w:pPr>
              <w:spacing w:after="0" w:line="240" w:lineRule="auto"/>
              <w:rPr>
                <w:rFonts w:ascii="Times New Roman" w:hAnsi="Times New Roman"/>
                <w:sz w:val="24"/>
                <w:szCs w:val="24"/>
                <w:highlight w:val="yellow"/>
              </w:rPr>
            </w:pPr>
            <w:r w:rsidRPr="00A9756E">
              <w:rPr>
                <w:rFonts w:ascii="Times New Roman" w:hAnsi="Times New Roman"/>
                <w:sz w:val="24"/>
                <w:szCs w:val="24"/>
              </w:rPr>
              <w:t>Verificarea rezolvarilor la examen final</w:t>
            </w:r>
          </w:p>
        </w:tc>
        <w:tc>
          <w:tcPr>
            <w:tcW w:w="2193" w:type="dxa"/>
          </w:tcPr>
          <w:p w14:paraId="051D2BC0" w14:textId="77777777" w:rsidR="008B3108" w:rsidRPr="00A9756E" w:rsidRDefault="00363267" w:rsidP="00A9756E">
            <w:pPr>
              <w:spacing w:after="0" w:line="240" w:lineRule="auto"/>
              <w:rPr>
                <w:rFonts w:ascii="Times New Roman" w:hAnsi="Times New Roman"/>
                <w:iCs/>
                <w:color w:val="00B0F0"/>
                <w:sz w:val="24"/>
                <w:szCs w:val="24"/>
                <w:highlight w:val="yellow"/>
              </w:rPr>
            </w:pPr>
            <w:r w:rsidRPr="00A9756E">
              <w:rPr>
                <w:rFonts w:ascii="Times New Roman" w:hAnsi="Times New Roman"/>
                <w:iCs/>
                <w:sz w:val="24"/>
                <w:szCs w:val="24"/>
              </w:rPr>
              <w:t>Examen final</w:t>
            </w:r>
          </w:p>
        </w:tc>
        <w:tc>
          <w:tcPr>
            <w:tcW w:w="2030" w:type="dxa"/>
          </w:tcPr>
          <w:p w14:paraId="4B242A5C" w14:textId="77777777" w:rsidR="008B3108" w:rsidRPr="00A9756E" w:rsidRDefault="00363267" w:rsidP="00A9756E">
            <w:pPr>
              <w:spacing w:after="0" w:line="240" w:lineRule="auto"/>
              <w:jc w:val="center"/>
              <w:rPr>
                <w:rFonts w:ascii="Times New Roman" w:hAnsi="Times New Roman"/>
                <w:sz w:val="24"/>
                <w:szCs w:val="24"/>
                <w:highlight w:val="yellow"/>
              </w:rPr>
            </w:pPr>
            <w:r w:rsidRPr="00A9756E">
              <w:rPr>
                <w:rFonts w:ascii="Times New Roman" w:hAnsi="Times New Roman"/>
                <w:sz w:val="24"/>
                <w:szCs w:val="24"/>
              </w:rPr>
              <w:t>20%</w:t>
            </w:r>
          </w:p>
        </w:tc>
      </w:tr>
      <w:tr w:rsidR="008B3108" w:rsidRPr="00A9756E" w14:paraId="5A54FF11" w14:textId="77777777" w:rsidTr="009D42B6">
        <w:trPr>
          <w:trHeight w:val="135"/>
        </w:trPr>
        <w:tc>
          <w:tcPr>
            <w:tcW w:w="1947" w:type="dxa"/>
            <w:vMerge/>
          </w:tcPr>
          <w:p w14:paraId="6EE47DF3" w14:textId="77777777" w:rsidR="008B3108" w:rsidRPr="00A9756E" w:rsidRDefault="008B3108" w:rsidP="00A9756E">
            <w:pPr>
              <w:spacing w:after="0" w:line="240" w:lineRule="auto"/>
              <w:rPr>
                <w:rFonts w:ascii="Times New Roman" w:hAnsi="Times New Roman"/>
                <w:sz w:val="24"/>
                <w:szCs w:val="24"/>
              </w:rPr>
            </w:pPr>
          </w:p>
        </w:tc>
        <w:tc>
          <w:tcPr>
            <w:tcW w:w="4286" w:type="dxa"/>
            <w:vMerge w:val="restart"/>
            <w:shd w:val="clear" w:color="auto" w:fill="D9D9D9" w:themeFill="background1" w:themeFillShade="D9"/>
          </w:tcPr>
          <w:p w14:paraId="4EC0D5CD" w14:textId="77777777" w:rsidR="008B3108" w:rsidRPr="00A9756E" w:rsidRDefault="00363267" w:rsidP="00A9756E">
            <w:pPr>
              <w:spacing w:after="0" w:line="240" w:lineRule="auto"/>
              <w:rPr>
                <w:rFonts w:ascii="Times New Roman" w:hAnsi="Times New Roman"/>
                <w:sz w:val="24"/>
                <w:szCs w:val="24"/>
                <w:highlight w:val="yellow"/>
              </w:rPr>
            </w:pPr>
            <w:r w:rsidRPr="00A9756E">
              <w:rPr>
                <w:rFonts w:ascii="Times New Roman" w:hAnsi="Times New Roman"/>
                <w:sz w:val="24"/>
                <w:szCs w:val="24"/>
              </w:rPr>
              <w:t xml:space="preserve">Cunoașterea circuitelor electronice,  analogice, parametrilor, metodelor de modelare şi principiilor de funcţionare, circuitelor electronice specifice folosite pentru echipamente de aviație. Capacitatea de dezvoltare, analiză și sinteză a schemelor circuitelor electronice specifice și a metodelor de simulare şi folosite pentru analiza şi certificarea performanțelor. </w:t>
            </w:r>
          </w:p>
        </w:tc>
        <w:tc>
          <w:tcPr>
            <w:tcW w:w="2193" w:type="dxa"/>
          </w:tcPr>
          <w:p w14:paraId="56D7037F" w14:textId="77777777" w:rsidR="008B3108" w:rsidRPr="00A9756E" w:rsidRDefault="008B3108" w:rsidP="00A9756E">
            <w:pPr>
              <w:spacing w:after="0" w:line="240" w:lineRule="auto"/>
              <w:rPr>
                <w:rFonts w:ascii="Times New Roman" w:hAnsi="Times New Roman"/>
                <w:sz w:val="24"/>
                <w:szCs w:val="24"/>
                <w:highlight w:val="yellow"/>
              </w:rPr>
            </w:pPr>
          </w:p>
        </w:tc>
        <w:tc>
          <w:tcPr>
            <w:tcW w:w="2030" w:type="dxa"/>
          </w:tcPr>
          <w:p w14:paraId="11ADF9CE" w14:textId="77777777" w:rsidR="008B3108" w:rsidRPr="00A9756E" w:rsidRDefault="008B3108" w:rsidP="00A9756E">
            <w:pPr>
              <w:spacing w:after="0" w:line="240" w:lineRule="auto"/>
              <w:jc w:val="center"/>
              <w:rPr>
                <w:rFonts w:ascii="Times New Roman" w:hAnsi="Times New Roman"/>
                <w:sz w:val="24"/>
                <w:szCs w:val="24"/>
                <w:highlight w:val="yellow"/>
              </w:rPr>
            </w:pPr>
          </w:p>
        </w:tc>
      </w:tr>
      <w:tr w:rsidR="008B3108" w:rsidRPr="00A9756E" w14:paraId="1BE1BA5C" w14:textId="77777777" w:rsidTr="009D42B6">
        <w:trPr>
          <w:trHeight w:val="135"/>
        </w:trPr>
        <w:tc>
          <w:tcPr>
            <w:tcW w:w="1947" w:type="dxa"/>
            <w:vMerge/>
          </w:tcPr>
          <w:p w14:paraId="09CA27F7" w14:textId="77777777" w:rsidR="008B3108" w:rsidRPr="00A9756E" w:rsidRDefault="008B3108" w:rsidP="00A9756E">
            <w:pPr>
              <w:spacing w:after="0" w:line="240" w:lineRule="auto"/>
              <w:rPr>
                <w:rFonts w:ascii="Times New Roman" w:hAnsi="Times New Roman"/>
                <w:sz w:val="24"/>
                <w:szCs w:val="24"/>
              </w:rPr>
            </w:pPr>
          </w:p>
        </w:tc>
        <w:tc>
          <w:tcPr>
            <w:tcW w:w="4286" w:type="dxa"/>
            <w:vMerge/>
          </w:tcPr>
          <w:p w14:paraId="2B6BDAB7" w14:textId="77777777" w:rsidR="008B3108" w:rsidRPr="00A9756E" w:rsidRDefault="008B3108" w:rsidP="00A9756E">
            <w:pPr>
              <w:spacing w:after="0" w:line="240" w:lineRule="auto"/>
              <w:rPr>
                <w:rFonts w:ascii="Times New Roman" w:hAnsi="Times New Roman"/>
                <w:sz w:val="24"/>
                <w:szCs w:val="24"/>
                <w:highlight w:val="yellow"/>
              </w:rPr>
            </w:pPr>
          </w:p>
        </w:tc>
        <w:tc>
          <w:tcPr>
            <w:tcW w:w="2193" w:type="dxa"/>
          </w:tcPr>
          <w:p w14:paraId="63B269DB" w14:textId="77777777" w:rsidR="008B3108" w:rsidRPr="00A9756E" w:rsidRDefault="008B3108" w:rsidP="00A9756E">
            <w:pPr>
              <w:spacing w:after="0" w:line="240" w:lineRule="auto"/>
              <w:rPr>
                <w:rFonts w:ascii="Times New Roman" w:hAnsi="Times New Roman"/>
                <w:sz w:val="24"/>
                <w:szCs w:val="24"/>
                <w:highlight w:val="yellow"/>
              </w:rPr>
            </w:pPr>
          </w:p>
        </w:tc>
        <w:tc>
          <w:tcPr>
            <w:tcW w:w="2030" w:type="dxa"/>
          </w:tcPr>
          <w:p w14:paraId="4E93EC6C" w14:textId="77777777" w:rsidR="008B3108" w:rsidRPr="00A9756E" w:rsidRDefault="008B3108" w:rsidP="00A9756E">
            <w:pPr>
              <w:spacing w:after="0" w:line="240" w:lineRule="auto"/>
              <w:jc w:val="center"/>
              <w:rPr>
                <w:rFonts w:ascii="Times New Roman" w:hAnsi="Times New Roman"/>
                <w:sz w:val="24"/>
                <w:szCs w:val="24"/>
                <w:highlight w:val="yellow"/>
              </w:rPr>
            </w:pPr>
          </w:p>
        </w:tc>
      </w:tr>
      <w:tr w:rsidR="008B3108" w:rsidRPr="00A9756E" w14:paraId="1B466117" w14:textId="77777777" w:rsidTr="009D42B6">
        <w:trPr>
          <w:trHeight w:val="135"/>
        </w:trPr>
        <w:tc>
          <w:tcPr>
            <w:tcW w:w="1947" w:type="dxa"/>
            <w:vMerge w:val="restart"/>
          </w:tcPr>
          <w:p w14:paraId="3DB72E11" w14:textId="78D72026" w:rsidR="008B3108" w:rsidRPr="00A9756E" w:rsidRDefault="00363267" w:rsidP="00A9756E">
            <w:pPr>
              <w:spacing w:after="0" w:line="240" w:lineRule="auto"/>
              <w:ind w:right="-150"/>
              <w:rPr>
                <w:rFonts w:ascii="Times New Roman" w:hAnsi="Times New Roman"/>
                <w:sz w:val="24"/>
                <w:szCs w:val="24"/>
              </w:rPr>
            </w:pPr>
            <w:r w:rsidRPr="17627701">
              <w:rPr>
                <w:rFonts w:ascii="Times New Roman" w:hAnsi="Times New Roman"/>
                <w:sz w:val="24"/>
                <w:szCs w:val="24"/>
              </w:rPr>
              <w:t xml:space="preserve">10.5 </w:t>
            </w:r>
            <w:r w:rsidR="4A0BC71D" w:rsidRPr="17627701">
              <w:rPr>
                <w:rFonts w:ascii="Times New Roman" w:hAnsi="Times New Roman"/>
                <w:sz w:val="24"/>
                <w:szCs w:val="24"/>
              </w:rPr>
              <w:t>Seminar</w:t>
            </w:r>
            <w:r w:rsidRPr="17627701">
              <w:rPr>
                <w:rFonts w:ascii="Times New Roman" w:hAnsi="Times New Roman"/>
                <w:sz w:val="24"/>
                <w:szCs w:val="24"/>
              </w:rPr>
              <w:t xml:space="preserve"> </w:t>
            </w:r>
          </w:p>
        </w:tc>
        <w:tc>
          <w:tcPr>
            <w:tcW w:w="4286" w:type="dxa"/>
            <w:shd w:val="clear" w:color="auto" w:fill="D9D9D9" w:themeFill="background1" w:themeFillShade="D9"/>
          </w:tcPr>
          <w:p w14:paraId="376F296E" w14:textId="64E7B7EF" w:rsidR="008B3108" w:rsidRPr="00A9756E" w:rsidRDefault="00363267" w:rsidP="17627701">
            <w:pPr>
              <w:spacing w:after="0" w:line="240" w:lineRule="auto"/>
              <w:rPr>
                <w:rFonts w:ascii="Times New Roman" w:hAnsi="Times New Roman"/>
                <w:sz w:val="24"/>
                <w:szCs w:val="24"/>
              </w:rPr>
            </w:pPr>
            <w:r w:rsidRPr="17627701">
              <w:rPr>
                <w:rFonts w:ascii="Times New Roman" w:hAnsi="Times New Roman"/>
                <w:sz w:val="24"/>
                <w:szCs w:val="24"/>
              </w:rPr>
              <w:t xml:space="preserve">Participarea la rezolvarea tematicii de </w:t>
            </w:r>
            <w:r w:rsidR="19C2EF79" w:rsidRPr="17627701">
              <w:rPr>
                <w:rFonts w:ascii="Times New Roman" w:hAnsi="Times New Roman"/>
                <w:sz w:val="24"/>
                <w:szCs w:val="24"/>
              </w:rPr>
              <w:t>seminar</w:t>
            </w:r>
          </w:p>
        </w:tc>
        <w:tc>
          <w:tcPr>
            <w:tcW w:w="2193" w:type="dxa"/>
          </w:tcPr>
          <w:p w14:paraId="3E951FFA" w14:textId="2E83B294" w:rsidR="008B3108" w:rsidRPr="00A9756E" w:rsidRDefault="00363267" w:rsidP="00A9756E">
            <w:pPr>
              <w:spacing w:after="0" w:line="240" w:lineRule="auto"/>
              <w:rPr>
                <w:rFonts w:ascii="Times New Roman" w:hAnsi="Times New Roman"/>
                <w:sz w:val="24"/>
                <w:szCs w:val="24"/>
                <w:highlight w:val="yellow"/>
              </w:rPr>
            </w:pPr>
            <w:r w:rsidRPr="17627701">
              <w:rPr>
                <w:rFonts w:ascii="Times New Roman" w:hAnsi="Times New Roman"/>
                <w:sz w:val="24"/>
                <w:szCs w:val="24"/>
              </w:rPr>
              <w:t>Evaluare teme și alte verificări pe parcurs</w:t>
            </w:r>
          </w:p>
        </w:tc>
        <w:tc>
          <w:tcPr>
            <w:tcW w:w="2030" w:type="dxa"/>
          </w:tcPr>
          <w:p w14:paraId="79F88A71" w14:textId="77777777" w:rsidR="008B3108" w:rsidRPr="00A9756E" w:rsidRDefault="00363267" w:rsidP="00A9756E">
            <w:pPr>
              <w:spacing w:after="0" w:line="240" w:lineRule="auto"/>
              <w:jc w:val="center"/>
              <w:rPr>
                <w:rFonts w:ascii="Times New Roman" w:hAnsi="Times New Roman"/>
                <w:sz w:val="24"/>
                <w:szCs w:val="24"/>
              </w:rPr>
            </w:pPr>
            <w:r w:rsidRPr="00A9756E">
              <w:rPr>
                <w:rFonts w:ascii="Times New Roman" w:hAnsi="Times New Roman"/>
                <w:sz w:val="24"/>
                <w:szCs w:val="24"/>
              </w:rPr>
              <w:t>40%</w:t>
            </w:r>
          </w:p>
          <w:p w14:paraId="4EE3FBF9" w14:textId="77777777" w:rsidR="008B3108" w:rsidRPr="00A9756E" w:rsidRDefault="008B3108" w:rsidP="00A9756E">
            <w:pPr>
              <w:spacing w:after="0" w:line="240" w:lineRule="auto"/>
              <w:jc w:val="center"/>
              <w:rPr>
                <w:rFonts w:ascii="Times New Roman" w:hAnsi="Times New Roman"/>
                <w:sz w:val="24"/>
                <w:szCs w:val="24"/>
                <w:highlight w:val="yellow"/>
              </w:rPr>
            </w:pPr>
          </w:p>
        </w:tc>
      </w:tr>
      <w:tr w:rsidR="008B3108" w:rsidRPr="00A9756E" w14:paraId="1C8A0887" w14:textId="77777777" w:rsidTr="009D42B6">
        <w:trPr>
          <w:trHeight w:val="135"/>
        </w:trPr>
        <w:tc>
          <w:tcPr>
            <w:tcW w:w="1947" w:type="dxa"/>
            <w:vMerge/>
          </w:tcPr>
          <w:p w14:paraId="76077CD4" w14:textId="77777777" w:rsidR="008B3108" w:rsidRPr="00A9756E" w:rsidRDefault="008B3108" w:rsidP="00A9756E">
            <w:pPr>
              <w:spacing w:after="0" w:line="240" w:lineRule="auto"/>
              <w:ind w:right="-150"/>
              <w:rPr>
                <w:rFonts w:ascii="Times New Roman" w:hAnsi="Times New Roman"/>
                <w:sz w:val="24"/>
                <w:szCs w:val="24"/>
              </w:rPr>
            </w:pPr>
          </w:p>
        </w:tc>
        <w:tc>
          <w:tcPr>
            <w:tcW w:w="4286" w:type="dxa"/>
            <w:shd w:val="clear" w:color="auto" w:fill="D9D9D9" w:themeFill="background1" w:themeFillShade="D9"/>
          </w:tcPr>
          <w:p w14:paraId="184CCA2D" w14:textId="77777777" w:rsidR="008B3108" w:rsidRPr="00A9756E" w:rsidRDefault="00363267" w:rsidP="00A9756E">
            <w:pPr>
              <w:spacing w:after="0" w:line="240" w:lineRule="auto"/>
              <w:rPr>
                <w:rFonts w:ascii="Times New Roman" w:hAnsi="Times New Roman"/>
                <w:sz w:val="24"/>
                <w:szCs w:val="24"/>
                <w:highlight w:val="yellow"/>
              </w:rPr>
            </w:pPr>
            <w:r w:rsidRPr="00A9756E">
              <w:rPr>
                <w:rFonts w:ascii="Times New Roman" w:hAnsi="Times New Roman"/>
                <w:sz w:val="24"/>
                <w:szCs w:val="24"/>
              </w:rPr>
              <w:t>Lucrare degrevare (dată la curs)</w:t>
            </w:r>
          </w:p>
        </w:tc>
        <w:tc>
          <w:tcPr>
            <w:tcW w:w="2193" w:type="dxa"/>
          </w:tcPr>
          <w:p w14:paraId="54F4EF3F" w14:textId="77777777" w:rsidR="008B3108" w:rsidRPr="00A9756E" w:rsidRDefault="008B3108" w:rsidP="00A9756E">
            <w:pPr>
              <w:spacing w:after="0" w:line="240" w:lineRule="auto"/>
              <w:rPr>
                <w:rFonts w:ascii="Times New Roman" w:hAnsi="Times New Roman"/>
                <w:sz w:val="24"/>
                <w:szCs w:val="24"/>
                <w:highlight w:val="yellow"/>
              </w:rPr>
            </w:pPr>
          </w:p>
        </w:tc>
        <w:tc>
          <w:tcPr>
            <w:tcW w:w="2030" w:type="dxa"/>
          </w:tcPr>
          <w:p w14:paraId="538B27FD" w14:textId="77777777" w:rsidR="008B3108" w:rsidRPr="00A9756E" w:rsidRDefault="00363267" w:rsidP="00A9756E">
            <w:pPr>
              <w:spacing w:after="0" w:line="240" w:lineRule="auto"/>
              <w:jc w:val="center"/>
              <w:rPr>
                <w:rFonts w:ascii="Times New Roman" w:hAnsi="Times New Roman"/>
                <w:sz w:val="24"/>
                <w:szCs w:val="24"/>
                <w:highlight w:val="yellow"/>
              </w:rPr>
            </w:pPr>
            <w:r w:rsidRPr="00A9756E">
              <w:rPr>
                <w:rFonts w:ascii="Times New Roman" w:hAnsi="Times New Roman"/>
                <w:sz w:val="24"/>
                <w:szCs w:val="24"/>
              </w:rPr>
              <w:t>40%</w:t>
            </w:r>
          </w:p>
        </w:tc>
      </w:tr>
      <w:tr w:rsidR="008B3108" w:rsidRPr="00A9756E" w14:paraId="23430C04" w14:textId="77777777" w:rsidTr="009D42B6">
        <w:tc>
          <w:tcPr>
            <w:tcW w:w="10456" w:type="dxa"/>
            <w:gridSpan w:val="4"/>
          </w:tcPr>
          <w:p w14:paraId="7675E0EE"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10.6 Condiții de promovare</w:t>
            </w:r>
          </w:p>
        </w:tc>
      </w:tr>
      <w:tr w:rsidR="008B3108" w:rsidRPr="00A9756E" w14:paraId="52934E76" w14:textId="77777777" w:rsidTr="009D42B6">
        <w:tc>
          <w:tcPr>
            <w:tcW w:w="10456" w:type="dxa"/>
            <w:gridSpan w:val="4"/>
          </w:tcPr>
          <w:p w14:paraId="5E30AB2D" w14:textId="77777777" w:rsidR="008B3108" w:rsidRPr="00A9756E" w:rsidRDefault="00363267" w:rsidP="00A9756E">
            <w:pPr>
              <w:spacing w:after="0" w:line="240" w:lineRule="auto"/>
              <w:ind w:left="641"/>
              <w:rPr>
                <w:rFonts w:ascii="Times New Roman" w:hAnsi="Times New Roman"/>
                <w:sz w:val="24"/>
                <w:szCs w:val="24"/>
              </w:rPr>
            </w:pPr>
            <w:r w:rsidRPr="00A9756E">
              <w:rPr>
                <w:rFonts w:ascii="Times New Roman" w:hAnsi="Times New Roman"/>
                <w:sz w:val="24"/>
                <w:szCs w:val="24"/>
              </w:rPr>
              <w:t>Punctajul final se face prin adunarea punctajelor din evaluări. Condiția de promovare este de minim 50 de puncte (presupune cunoașterea funcționarii circuitelor electronice analogice cu componente active şi pasive; cunoașterea elementelor de modelare, simulare şi testare în condiţii reale de funcţionare a circuitelor electronice analogice și analiza performanţelor; prezentarea unor echipamente și circuite reale analizate şi testate în lucrarea de control de degrevare).</w:t>
            </w:r>
          </w:p>
          <w:p w14:paraId="0C23C042" w14:textId="77777777" w:rsidR="008B3108" w:rsidRPr="00A9756E" w:rsidRDefault="008B3108" w:rsidP="00A9756E">
            <w:pPr>
              <w:spacing w:after="0" w:line="240" w:lineRule="auto"/>
              <w:rPr>
                <w:rFonts w:ascii="Times New Roman" w:hAnsi="Times New Roman"/>
                <w:sz w:val="24"/>
                <w:szCs w:val="24"/>
              </w:rPr>
            </w:pPr>
          </w:p>
        </w:tc>
      </w:tr>
    </w:tbl>
    <w:p w14:paraId="7835DE54"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 xml:space="preserve"> </w:t>
      </w:r>
    </w:p>
    <w:tbl>
      <w:tblPr>
        <w:tblStyle w:val="TableGrid"/>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5"/>
        <w:gridCol w:w="3984"/>
      </w:tblGrid>
      <w:tr w:rsidR="008B3108" w:rsidRPr="00A9756E" w14:paraId="3D4AEE85" w14:textId="77777777" w:rsidTr="7F188591">
        <w:trPr>
          <w:trHeight w:val="332"/>
        </w:trPr>
        <w:tc>
          <w:tcPr>
            <w:tcW w:w="2207" w:type="dxa"/>
          </w:tcPr>
          <w:p w14:paraId="459F3813"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 xml:space="preserve">Data completării </w:t>
            </w:r>
          </w:p>
        </w:tc>
        <w:tc>
          <w:tcPr>
            <w:tcW w:w="4275" w:type="dxa"/>
          </w:tcPr>
          <w:p w14:paraId="3FEC4BFE" w14:textId="223A9DA2" w:rsidR="008B3108" w:rsidRPr="00A9756E" w:rsidRDefault="00363267" w:rsidP="008D7513">
            <w:pPr>
              <w:spacing w:after="0" w:line="240" w:lineRule="auto"/>
              <w:rPr>
                <w:rFonts w:ascii="Times New Roman" w:hAnsi="Times New Roman"/>
                <w:sz w:val="24"/>
                <w:szCs w:val="24"/>
              </w:rPr>
            </w:pPr>
            <w:r w:rsidRPr="00A9756E">
              <w:rPr>
                <w:rFonts w:ascii="Times New Roman" w:hAnsi="Times New Roman"/>
                <w:sz w:val="24"/>
                <w:szCs w:val="24"/>
              </w:rPr>
              <w:t>Titular de curs</w:t>
            </w:r>
          </w:p>
        </w:tc>
        <w:tc>
          <w:tcPr>
            <w:tcW w:w="3984" w:type="dxa"/>
          </w:tcPr>
          <w:p w14:paraId="241B103E" w14:textId="3DBE0D12" w:rsidR="008B3108" w:rsidRPr="00A9756E" w:rsidRDefault="00363267" w:rsidP="008D7513">
            <w:pPr>
              <w:spacing w:after="0" w:line="240" w:lineRule="auto"/>
              <w:rPr>
                <w:rFonts w:ascii="Times New Roman" w:hAnsi="Times New Roman"/>
                <w:sz w:val="24"/>
                <w:szCs w:val="24"/>
              </w:rPr>
            </w:pPr>
            <w:r w:rsidRPr="00A9756E">
              <w:rPr>
                <w:rFonts w:ascii="Times New Roman" w:hAnsi="Times New Roman"/>
                <w:sz w:val="24"/>
                <w:szCs w:val="24"/>
              </w:rPr>
              <w:t>Titular de aplicații</w:t>
            </w:r>
          </w:p>
        </w:tc>
      </w:tr>
      <w:tr w:rsidR="008B3108" w:rsidRPr="00A9756E" w14:paraId="3FF87AB7" w14:textId="77777777" w:rsidTr="7F188591">
        <w:tc>
          <w:tcPr>
            <w:tcW w:w="2207" w:type="dxa"/>
          </w:tcPr>
          <w:p w14:paraId="7EAD2F8A" w14:textId="380F3943" w:rsidR="008B3108" w:rsidRPr="00A9756E" w:rsidRDefault="008D7513" w:rsidP="00A9756E">
            <w:pPr>
              <w:spacing w:after="0" w:line="240" w:lineRule="auto"/>
              <w:rPr>
                <w:rFonts w:ascii="Times New Roman" w:hAnsi="Times New Roman"/>
                <w:sz w:val="24"/>
                <w:szCs w:val="24"/>
              </w:rPr>
            </w:pPr>
            <w:r>
              <w:rPr>
                <w:rFonts w:ascii="Times New Roman" w:hAnsi="Times New Roman"/>
                <w:sz w:val="24"/>
                <w:szCs w:val="24"/>
              </w:rPr>
              <w:t>25.01.2026</w:t>
            </w:r>
          </w:p>
        </w:tc>
        <w:tc>
          <w:tcPr>
            <w:tcW w:w="4275" w:type="dxa"/>
          </w:tcPr>
          <w:p w14:paraId="5505CF6C" w14:textId="6AE036A2" w:rsidR="008B3108" w:rsidRPr="00A9756E" w:rsidRDefault="009D42B6" w:rsidP="00A9756E">
            <w:pPr>
              <w:spacing w:after="0" w:line="240" w:lineRule="auto"/>
              <w:rPr>
                <w:rFonts w:ascii="Times New Roman" w:hAnsi="Times New Roman"/>
                <w:sz w:val="24"/>
                <w:szCs w:val="24"/>
              </w:rPr>
            </w:pPr>
            <w:r>
              <w:rPr>
                <w:rFonts w:ascii="Times New Roman" w:hAnsi="Times New Roman"/>
                <w:sz w:val="24"/>
                <w:szCs w:val="24"/>
              </w:rPr>
              <w:t>Prof. Dr. Ing. Octavian GRIGORE-MŰLER</w:t>
            </w:r>
          </w:p>
        </w:tc>
        <w:tc>
          <w:tcPr>
            <w:tcW w:w="3984" w:type="dxa"/>
          </w:tcPr>
          <w:p w14:paraId="4FC9B01A" w14:textId="77777777" w:rsidR="009D42B6" w:rsidRDefault="009D42B6" w:rsidP="009D42B6">
            <w:pPr>
              <w:spacing w:after="0" w:line="240" w:lineRule="auto"/>
              <w:rPr>
                <w:rFonts w:ascii="Times New Roman" w:hAnsi="Times New Roman"/>
                <w:sz w:val="24"/>
                <w:szCs w:val="24"/>
              </w:rPr>
            </w:pPr>
            <w:r>
              <w:rPr>
                <w:rFonts w:ascii="Times New Roman" w:hAnsi="Times New Roman"/>
                <w:sz w:val="24"/>
                <w:szCs w:val="24"/>
              </w:rPr>
              <w:t>Prof. Dr. Ing. Octavian GRIGORE-MŰLER</w:t>
            </w:r>
          </w:p>
          <w:p w14:paraId="5AF339AD" w14:textId="761AD38D" w:rsidR="008B3108" w:rsidRPr="00A9756E" w:rsidRDefault="008B3108" w:rsidP="00A9756E">
            <w:pPr>
              <w:spacing w:after="0" w:line="240" w:lineRule="auto"/>
              <w:rPr>
                <w:rFonts w:ascii="Times New Roman" w:hAnsi="Times New Roman"/>
                <w:sz w:val="24"/>
                <w:szCs w:val="24"/>
              </w:rPr>
            </w:pPr>
          </w:p>
        </w:tc>
      </w:tr>
      <w:tr w:rsidR="008B3108" w:rsidRPr="00A9756E" w14:paraId="4BCA2997" w14:textId="77777777" w:rsidTr="7F188591">
        <w:tc>
          <w:tcPr>
            <w:tcW w:w="2207" w:type="dxa"/>
          </w:tcPr>
          <w:p w14:paraId="3A88824B" w14:textId="77777777" w:rsidR="008B3108" w:rsidRPr="00A9756E" w:rsidRDefault="008B3108" w:rsidP="00A9756E">
            <w:pPr>
              <w:spacing w:after="0" w:line="240" w:lineRule="auto"/>
              <w:rPr>
                <w:rFonts w:ascii="Times New Roman" w:hAnsi="Times New Roman"/>
                <w:sz w:val="24"/>
                <w:szCs w:val="24"/>
              </w:rPr>
            </w:pPr>
          </w:p>
        </w:tc>
        <w:tc>
          <w:tcPr>
            <w:tcW w:w="4275" w:type="dxa"/>
          </w:tcPr>
          <w:p w14:paraId="21FB397C" w14:textId="77777777" w:rsidR="008B3108" w:rsidRPr="00A9756E" w:rsidRDefault="008B3108" w:rsidP="00A9756E">
            <w:pPr>
              <w:spacing w:after="0" w:line="240" w:lineRule="auto"/>
              <w:rPr>
                <w:rFonts w:ascii="Times New Roman" w:hAnsi="Times New Roman"/>
                <w:sz w:val="24"/>
                <w:szCs w:val="24"/>
              </w:rPr>
            </w:pPr>
          </w:p>
        </w:tc>
        <w:tc>
          <w:tcPr>
            <w:tcW w:w="3984" w:type="dxa"/>
          </w:tcPr>
          <w:p w14:paraId="3DD91367" w14:textId="77777777" w:rsidR="008B3108" w:rsidRPr="00A9756E" w:rsidRDefault="008B3108" w:rsidP="00A9756E">
            <w:pPr>
              <w:spacing w:after="0" w:line="240" w:lineRule="auto"/>
              <w:rPr>
                <w:rFonts w:ascii="Times New Roman" w:hAnsi="Times New Roman"/>
                <w:sz w:val="24"/>
                <w:szCs w:val="24"/>
              </w:rPr>
            </w:pPr>
          </w:p>
        </w:tc>
      </w:tr>
      <w:tr w:rsidR="008B3108" w:rsidRPr="00A9756E" w14:paraId="39E050B0" w14:textId="77777777" w:rsidTr="7F188591">
        <w:tc>
          <w:tcPr>
            <w:tcW w:w="2207" w:type="dxa"/>
          </w:tcPr>
          <w:p w14:paraId="25AA5129"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 xml:space="preserve">Data avizării în departament </w:t>
            </w:r>
          </w:p>
        </w:tc>
        <w:tc>
          <w:tcPr>
            <w:tcW w:w="8259" w:type="dxa"/>
            <w:gridSpan w:val="2"/>
          </w:tcPr>
          <w:p w14:paraId="31827E69" w14:textId="7E143AE6" w:rsidR="008B3108" w:rsidRPr="00A9756E" w:rsidRDefault="008B3108" w:rsidP="60A89262">
            <w:pPr>
              <w:spacing w:after="0" w:line="240" w:lineRule="auto"/>
              <w:rPr>
                <w:rFonts w:ascii="Times New Roman" w:hAnsi="Times New Roman"/>
                <w:color w:val="9BBB59" w:themeColor="accent3"/>
                <w:sz w:val="24"/>
                <w:szCs w:val="24"/>
              </w:rPr>
            </w:pPr>
            <w:r w:rsidRPr="60A89262">
              <w:rPr>
                <w:rFonts w:ascii="Times New Roman" w:hAnsi="Times New Roman"/>
                <w:sz w:val="24"/>
                <w:szCs w:val="24"/>
              </w:rPr>
              <w:t xml:space="preserve">Director de departament </w:t>
            </w:r>
          </w:p>
          <w:p w14:paraId="6649D795" w14:textId="573FF380" w:rsidR="008B3108" w:rsidRPr="00A9756E" w:rsidRDefault="00F61A72" w:rsidP="60A89262">
            <w:pPr>
              <w:spacing w:after="0" w:line="240" w:lineRule="auto"/>
              <w:rPr>
                <w:rFonts w:ascii="Times New Roman" w:hAnsi="Times New Roman"/>
                <w:color w:val="9BBB59" w:themeColor="accent3"/>
                <w:sz w:val="24"/>
                <w:szCs w:val="24"/>
              </w:rPr>
            </w:pPr>
            <w:r w:rsidRPr="60A89262">
              <w:rPr>
                <w:rFonts w:ascii="Times New Roman" w:hAnsi="Times New Roman"/>
                <w:sz w:val="24"/>
                <w:szCs w:val="24"/>
              </w:rPr>
              <w:t xml:space="preserve">Prof. dr. ing. </w:t>
            </w:r>
            <w:r w:rsidR="007253DE" w:rsidRPr="60A89262">
              <w:rPr>
                <w:rFonts w:ascii="Times New Roman" w:hAnsi="Times New Roman"/>
                <w:sz w:val="24"/>
                <w:szCs w:val="24"/>
              </w:rPr>
              <w:t>Teodor-Viorel CHELARU</w:t>
            </w:r>
          </w:p>
        </w:tc>
      </w:tr>
      <w:tr w:rsidR="008B3108" w:rsidRPr="00A9756E" w14:paraId="48ACAD54" w14:textId="77777777" w:rsidTr="7F188591">
        <w:tc>
          <w:tcPr>
            <w:tcW w:w="2207" w:type="dxa"/>
          </w:tcPr>
          <w:p w14:paraId="6D843671" w14:textId="77777777" w:rsidR="008B3108" w:rsidRPr="00A9756E" w:rsidRDefault="008B3108" w:rsidP="00A9756E">
            <w:pPr>
              <w:spacing w:after="0" w:line="240" w:lineRule="auto"/>
              <w:rPr>
                <w:rFonts w:ascii="Times New Roman" w:hAnsi="Times New Roman"/>
                <w:sz w:val="24"/>
                <w:szCs w:val="24"/>
              </w:rPr>
            </w:pPr>
          </w:p>
        </w:tc>
        <w:tc>
          <w:tcPr>
            <w:tcW w:w="8259" w:type="dxa"/>
            <w:gridSpan w:val="2"/>
          </w:tcPr>
          <w:p w14:paraId="04298A56" w14:textId="77777777" w:rsidR="008B3108" w:rsidRPr="00A9756E" w:rsidRDefault="008B3108" w:rsidP="00A9756E">
            <w:pPr>
              <w:spacing w:after="0" w:line="240" w:lineRule="auto"/>
              <w:rPr>
                <w:rFonts w:ascii="Times New Roman" w:hAnsi="Times New Roman"/>
                <w:sz w:val="24"/>
                <w:szCs w:val="24"/>
              </w:rPr>
            </w:pPr>
          </w:p>
        </w:tc>
      </w:tr>
      <w:tr w:rsidR="008B3108" w:rsidRPr="00A9756E" w14:paraId="45425D92" w14:textId="77777777" w:rsidTr="7F188591">
        <w:trPr>
          <w:trHeight w:val="1456"/>
        </w:trPr>
        <w:tc>
          <w:tcPr>
            <w:tcW w:w="2207" w:type="dxa"/>
          </w:tcPr>
          <w:p w14:paraId="2382502D" w14:textId="77777777" w:rsidR="008B3108" w:rsidRPr="00A9756E" w:rsidRDefault="00363267" w:rsidP="00A9756E">
            <w:pPr>
              <w:spacing w:after="0" w:line="240" w:lineRule="auto"/>
              <w:rPr>
                <w:rFonts w:ascii="Times New Roman" w:hAnsi="Times New Roman"/>
                <w:sz w:val="24"/>
                <w:szCs w:val="24"/>
              </w:rPr>
            </w:pPr>
            <w:r w:rsidRPr="00A9756E">
              <w:rPr>
                <w:rFonts w:ascii="Times New Roman" w:hAnsi="Times New Roman"/>
                <w:sz w:val="24"/>
                <w:szCs w:val="24"/>
              </w:rPr>
              <w:t>Data aprobării în Consiliul Facultății</w:t>
            </w:r>
          </w:p>
          <w:p w14:paraId="594A8DF6" w14:textId="77777777" w:rsidR="008B3108" w:rsidRPr="00A9756E" w:rsidRDefault="008B3108" w:rsidP="00A9756E">
            <w:pPr>
              <w:spacing w:after="0" w:line="240" w:lineRule="auto"/>
              <w:rPr>
                <w:rFonts w:ascii="Times New Roman" w:hAnsi="Times New Roman"/>
                <w:sz w:val="24"/>
                <w:szCs w:val="24"/>
              </w:rPr>
            </w:pPr>
          </w:p>
        </w:tc>
        <w:tc>
          <w:tcPr>
            <w:tcW w:w="8259" w:type="dxa"/>
            <w:gridSpan w:val="2"/>
          </w:tcPr>
          <w:p w14:paraId="157F2269" w14:textId="2E45A013" w:rsidR="008B3108" w:rsidRPr="00A9756E" w:rsidRDefault="00363267" w:rsidP="60A89262">
            <w:pPr>
              <w:spacing w:after="0" w:line="240" w:lineRule="auto"/>
              <w:rPr>
                <w:rFonts w:ascii="Times New Roman" w:hAnsi="Times New Roman"/>
                <w:sz w:val="24"/>
                <w:szCs w:val="24"/>
              </w:rPr>
            </w:pPr>
            <w:r w:rsidRPr="60A89262">
              <w:rPr>
                <w:rFonts w:ascii="Times New Roman" w:hAnsi="Times New Roman"/>
                <w:sz w:val="24"/>
                <w:szCs w:val="24"/>
              </w:rPr>
              <w:t xml:space="preserve">Decan  </w:t>
            </w:r>
          </w:p>
          <w:p w14:paraId="1C34F860" w14:textId="47139764" w:rsidR="008B3108" w:rsidRPr="00A9756E" w:rsidRDefault="00363267" w:rsidP="00A9756E">
            <w:pPr>
              <w:spacing w:after="0" w:line="240" w:lineRule="auto"/>
              <w:rPr>
                <w:rFonts w:ascii="Times New Roman" w:hAnsi="Times New Roman"/>
                <w:sz w:val="24"/>
                <w:szCs w:val="24"/>
              </w:rPr>
            </w:pPr>
            <w:r w:rsidRPr="60A89262">
              <w:rPr>
                <w:rFonts w:ascii="Times New Roman" w:hAnsi="Times New Roman"/>
                <w:sz w:val="24"/>
                <w:szCs w:val="24"/>
              </w:rPr>
              <w:t xml:space="preserve">Prof. </w:t>
            </w:r>
            <w:r w:rsidR="00AF59BF" w:rsidRPr="60A89262">
              <w:rPr>
                <w:rFonts w:ascii="Times New Roman" w:hAnsi="Times New Roman"/>
                <w:sz w:val="24"/>
                <w:szCs w:val="24"/>
              </w:rPr>
              <w:t xml:space="preserve">dr. ing. </w:t>
            </w:r>
            <w:r w:rsidRPr="60A89262">
              <w:rPr>
                <w:rFonts w:ascii="Times New Roman" w:hAnsi="Times New Roman"/>
                <w:sz w:val="24"/>
                <w:szCs w:val="24"/>
              </w:rPr>
              <w:t>Daniel-Eugeniu CRUN</w:t>
            </w:r>
            <w:r w:rsidR="008D7513" w:rsidRPr="60A89262">
              <w:rPr>
                <w:rFonts w:ascii="Times New Roman" w:hAnsi="Times New Roman"/>
                <w:sz w:val="24"/>
                <w:szCs w:val="24"/>
              </w:rPr>
              <w:t>Ț</w:t>
            </w:r>
            <w:r w:rsidRPr="60A89262">
              <w:rPr>
                <w:rFonts w:ascii="Times New Roman" w:hAnsi="Times New Roman"/>
                <w:sz w:val="24"/>
                <w:szCs w:val="24"/>
              </w:rPr>
              <w:t>EANU</w:t>
            </w:r>
          </w:p>
          <w:p w14:paraId="372944D5" w14:textId="77777777" w:rsidR="008B3108" w:rsidRPr="00A9756E" w:rsidRDefault="008B3108" w:rsidP="00A9756E">
            <w:pPr>
              <w:spacing w:after="0" w:line="240" w:lineRule="auto"/>
              <w:rPr>
                <w:rFonts w:ascii="Times New Roman" w:hAnsi="Times New Roman"/>
                <w:sz w:val="24"/>
                <w:szCs w:val="24"/>
              </w:rPr>
            </w:pPr>
          </w:p>
        </w:tc>
      </w:tr>
    </w:tbl>
    <w:p w14:paraId="1E0C7ABD" w14:textId="77777777" w:rsidR="008B3108" w:rsidRPr="00A9756E" w:rsidRDefault="008B3108" w:rsidP="00A9756E">
      <w:pPr>
        <w:spacing w:after="0" w:line="240" w:lineRule="auto"/>
        <w:rPr>
          <w:rFonts w:ascii="Times New Roman" w:hAnsi="Times New Roman"/>
          <w:sz w:val="24"/>
          <w:szCs w:val="24"/>
        </w:rPr>
      </w:pPr>
    </w:p>
    <w:sectPr w:rsidR="008B3108" w:rsidRPr="00A9756E">
      <w:headerReference w:type="default" r:id="rId11"/>
      <w:footerReference w:type="default" r:id="rId12"/>
      <w:pgSz w:w="11906" w:h="16838"/>
      <w:pgMar w:top="720" w:right="720" w:bottom="720" w:left="720" w:header="56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E32F" w14:textId="77777777" w:rsidR="00D71FC5" w:rsidRDefault="00D71FC5">
      <w:pPr>
        <w:spacing w:after="0" w:line="240" w:lineRule="auto"/>
      </w:pPr>
      <w:r>
        <w:separator/>
      </w:r>
    </w:p>
  </w:endnote>
  <w:endnote w:type="continuationSeparator" w:id="0">
    <w:p w14:paraId="553FE958" w14:textId="77777777" w:rsidR="00D71FC5" w:rsidRDefault="00D7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panose1 w:val="00000000000000000000"/>
    <w:charset w:val="00"/>
    <w:family w:val="auto"/>
    <w:notTrueType/>
    <w:pitch w:val="default"/>
    <w:sig w:usb0="00000003" w:usb1="00000000" w:usb2="00000000" w:usb3="00000000" w:csb0="00000001" w:csb1="00000000"/>
  </w:font>
  <w:font w:name="Liberation Sans">
    <w:altName w:val="Arial"/>
    <w:charset w:val="01"/>
    <w:family w:val="swiss"/>
    <w:pitch w:val="variable"/>
  </w:font>
  <w:font w:name="Noto Sans CJK SC">
    <w:charset w:val="01"/>
    <w:family w:val="auto"/>
    <w:pitch w:val="variable"/>
  </w:font>
  <w:font w:name="Lohit Devanagari">
    <w:altName w:val="Cambria"/>
    <w:charset w:val="01"/>
    <w:family w:val="auto"/>
    <w:pitch w:val="variable"/>
  </w:font>
  <w:font w:name="Tahoma">
    <w:panose1 w:val="020B0604030504040204"/>
    <w:charset w:val="00"/>
    <w:family w:val="swiss"/>
    <w:pitch w:val="variable"/>
    <w:sig w:usb0="E1002EFF" w:usb1="C000605B" w:usb2="00000029" w:usb3="00000000" w:csb0="000101FF"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2554F738" w14:paraId="05831567" w14:textId="77777777" w:rsidTr="2554F738">
      <w:trPr>
        <w:trHeight w:val="300"/>
      </w:trPr>
      <w:tc>
        <w:tcPr>
          <w:tcW w:w="3485" w:type="dxa"/>
        </w:tcPr>
        <w:p w14:paraId="10F47AE7" w14:textId="05375C0D" w:rsidR="2554F738" w:rsidRDefault="2554F738" w:rsidP="2554F738">
          <w:pPr>
            <w:pStyle w:val="Header"/>
            <w:ind w:left="-115"/>
          </w:pPr>
        </w:p>
      </w:tc>
      <w:tc>
        <w:tcPr>
          <w:tcW w:w="3485" w:type="dxa"/>
        </w:tcPr>
        <w:p w14:paraId="3867A5E6" w14:textId="0EF06FD7" w:rsidR="2554F738" w:rsidRDefault="2554F738" w:rsidP="2554F738">
          <w:pPr>
            <w:pStyle w:val="Header"/>
            <w:jc w:val="center"/>
          </w:pPr>
        </w:p>
      </w:tc>
      <w:tc>
        <w:tcPr>
          <w:tcW w:w="3485" w:type="dxa"/>
        </w:tcPr>
        <w:p w14:paraId="1D97CA91" w14:textId="2AF1C501" w:rsidR="2554F738" w:rsidRDefault="2554F738" w:rsidP="2554F738">
          <w:pPr>
            <w:pStyle w:val="Header"/>
            <w:ind w:right="-115"/>
            <w:jc w:val="right"/>
          </w:pPr>
        </w:p>
      </w:tc>
    </w:tr>
  </w:tbl>
  <w:p w14:paraId="542249CE" w14:textId="5F769EFE" w:rsidR="2554F738" w:rsidRDefault="2554F738" w:rsidP="2554F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AB0E" w14:textId="77777777" w:rsidR="00D71FC5" w:rsidRDefault="00D71FC5">
      <w:pPr>
        <w:spacing w:after="0" w:line="240" w:lineRule="auto"/>
      </w:pPr>
      <w:r>
        <w:separator/>
      </w:r>
    </w:p>
  </w:footnote>
  <w:footnote w:type="continuationSeparator" w:id="0">
    <w:p w14:paraId="54FB2668" w14:textId="77777777" w:rsidR="00D71FC5" w:rsidRDefault="00D71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25"/>
      <w:gridCol w:w="7661"/>
      <w:gridCol w:w="1380"/>
    </w:tblGrid>
    <w:tr w:rsidR="2554F738" w14:paraId="31106688" w14:textId="77777777" w:rsidTr="2554F738">
      <w:trPr>
        <w:trHeight w:val="990"/>
      </w:trPr>
      <w:tc>
        <w:tcPr>
          <w:tcW w:w="1245" w:type="dxa"/>
          <w:tcBorders>
            <w:top w:val="nil"/>
            <w:left w:val="nil"/>
            <w:bottom w:val="nil"/>
            <w:right w:val="nil"/>
          </w:tcBorders>
          <w:tcMar>
            <w:left w:w="105" w:type="dxa"/>
            <w:right w:w="105" w:type="dxa"/>
          </w:tcMar>
          <w:vAlign w:val="center"/>
        </w:tcPr>
        <w:p w14:paraId="3C6F3EB0" w14:textId="3BF558EB" w:rsidR="2554F738" w:rsidRDefault="2554F738" w:rsidP="2554F738">
          <w:pPr>
            <w:tabs>
              <w:tab w:val="center" w:pos="4680"/>
              <w:tab w:val="right" w:pos="9360"/>
            </w:tabs>
            <w:spacing w:after="0"/>
            <w:rPr>
              <w:rFonts w:eastAsia="Calibri" w:cs="Calibri"/>
              <w:color w:val="000000" w:themeColor="text1"/>
              <w:lang w:val="en-GB"/>
            </w:rPr>
          </w:pPr>
          <w:r>
            <w:rPr>
              <w:noProof/>
            </w:rPr>
            <w:drawing>
              <wp:inline distT="0" distB="0" distL="0" distR="0" wp14:anchorId="32316EF5" wp14:editId="1DAF5EEE">
                <wp:extent cx="771525" cy="771525"/>
                <wp:effectExtent l="0" t="0" r="0" b="0"/>
                <wp:docPr id="17115015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01533" name="Picture 1711501533"/>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14:paraId="0C979A77" w14:textId="28D6D07D" w:rsidR="2554F738" w:rsidRDefault="2554F738" w:rsidP="2554F738">
          <w:pPr>
            <w:tabs>
              <w:tab w:val="center" w:pos="4680"/>
              <w:tab w:val="right" w:pos="9360"/>
            </w:tabs>
            <w:spacing w:after="0" w:line="240" w:lineRule="auto"/>
            <w:jc w:val="center"/>
            <w:rPr>
              <w:rFonts w:ascii="Arial" w:eastAsia="Arial" w:hAnsi="Arial" w:cs="Arial"/>
              <w:color w:val="000000" w:themeColor="text1"/>
              <w:sz w:val="20"/>
              <w:szCs w:val="20"/>
              <w:lang w:val="en-GB"/>
            </w:rPr>
          </w:pPr>
        </w:p>
        <w:p w14:paraId="453C3020" w14:textId="652C32A7" w:rsidR="2554F738" w:rsidRDefault="2554F738" w:rsidP="2554F738">
          <w:pPr>
            <w:pStyle w:val="Header"/>
            <w:spacing w:after="0" w:line="360" w:lineRule="auto"/>
            <w:jc w:val="center"/>
            <w:rPr>
              <w:rFonts w:ascii="Arial" w:eastAsia="Arial" w:hAnsi="Arial" w:cs="Arial"/>
              <w:color w:val="000000" w:themeColor="text1"/>
              <w:sz w:val="28"/>
              <w:szCs w:val="28"/>
              <w:lang w:val="en-GB"/>
            </w:rPr>
          </w:pPr>
          <w:r w:rsidRPr="2554F738">
            <w:rPr>
              <w:rFonts w:ascii="Arial" w:eastAsia="Arial" w:hAnsi="Arial" w:cs="Arial"/>
              <w:b/>
              <w:bCs/>
              <w:color w:val="000000" w:themeColor="text1"/>
              <w:sz w:val="28"/>
              <w:szCs w:val="28"/>
            </w:rPr>
            <w:t>Universitatea Națională de Știință și Tehnologie POLITEHNICA București</w:t>
          </w:r>
        </w:p>
        <w:p w14:paraId="1E912EBD" w14:textId="6B8372E5" w:rsidR="2554F738" w:rsidRDefault="2554F738" w:rsidP="2554F738">
          <w:pPr>
            <w:pStyle w:val="Header"/>
            <w:spacing w:after="0" w:line="360" w:lineRule="auto"/>
            <w:jc w:val="center"/>
            <w:rPr>
              <w:rFonts w:ascii="Arial" w:eastAsia="Arial" w:hAnsi="Arial" w:cs="Arial"/>
              <w:color w:val="000000" w:themeColor="text1"/>
              <w:sz w:val="28"/>
              <w:szCs w:val="28"/>
              <w:lang w:val="en-GB"/>
            </w:rPr>
          </w:pPr>
          <w:r w:rsidRPr="2554F738">
            <w:rPr>
              <w:rFonts w:ascii="Arial" w:eastAsia="Arial" w:hAnsi="Arial" w:cs="Arial"/>
              <w:b/>
              <w:bCs/>
              <w:color w:val="000000" w:themeColor="text1"/>
              <w:sz w:val="28"/>
              <w:szCs w:val="28"/>
            </w:rPr>
            <w:t>Facultatea</w:t>
          </w:r>
          <w:r w:rsidRPr="2554F738">
            <w:rPr>
              <w:rFonts w:ascii="Arial" w:eastAsia="Arial" w:hAnsi="Arial" w:cs="Arial"/>
              <w:b/>
              <w:bCs/>
              <w:color w:val="000000" w:themeColor="text1"/>
              <w:sz w:val="20"/>
              <w:szCs w:val="20"/>
            </w:rPr>
            <w:t xml:space="preserve"> </w:t>
          </w:r>
          <w:r w:rsidRPr="2554F738">
            <w:rPr>
              <w:rFonts w:ascii="Arial" w:eastAsia="Arial" w:hAnsi="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14:paraId="5DCC89C5" w14:textId="13FDAF60" w:rsidR="2554F738" w:rsidRDefault="2554F738" w:rsidP="2554F738">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1CAD1C7E" wp14:editId="0DC90850">
                <wp:extent cx="733425" cy="742950"/>
                <wp:effectExtent l="0" t="0" r="0" b="0"/>
                <wp:docPr id="1652347145"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47145" name="Picture 1652347145"/>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14:paraId="36A5B27A" w14:textId="77777777" w:rsidR="008B3108" w:rsidRDefault="008B310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F0601"/>
    <w:multiLevelType w:val="multilevel"/>
    <w:tmpl w:val="2A8EF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0EB8577"/>
    <w:multiLevelType w:val="hybridMultilevel"/>
    <w:tmpl w:val="B2E2FE76"/>
    <w:lvl w:ilvl="0" w:tplc="C3D8B750">
      <w:start w:val="1"/>
      <w:numFmt w:val="bullet"/>
      <w:lvlText w:val=""/>
      <w:lvlJc w:val="left"/>
      <w:pPr>
        <w:ind w:left="720" w:hanging="360"/>
      </w:pPr>
      <w:rPr>
        <w:rFonts w:ascii="Symbol" w:hAnsi="Symbol" w:hint="default"/>
      </w:rPr>
    </w:lvl>
    <w:lvl w:ilvl="1" w:tplc="F1E452C8">
      <w:start w:val="1"/>
      <w:numFmt w:val="bullet"/>
      <w:lvlText w:val="o"/>
      <w:lvlJc w:val="left"/>
      <w:pPr>
        <w:ind w:left="1440" w:hanging="360"/>
      </w:pPr>
      <w:rPr>
        <w:rFonts w:ascii="Courier New" w:hAnsi="Courier New" w:hint="default"/>
      </w:rPr>
    </w:lvl>
    <w:lvl w:ilvl="2" w:tplc="4A84FEC4">
      <w:start w:val="1"/>
      <w:numFmt w:val="bullet"/>
      <w:lvlText w:val=""/>
      <w:lvlJc w:val="left"/>
      <w:pPr>
        <w:ind w:left="2160" w:hanging="360"/>
      </w:pPr>
      <w:rPr>
        <w:rFonts w:ascii="Wingdings" w:hAnsi="Wingdings" w:hint="default"/>
      </w:rPr>
    </w:lvl>
    <w:lvl w:ilvl="3" w:tplc="453EDBD0">
      <w:start w:val="1"/>
      <w:numFmt w:val="bullet"/>
      <w:lvlText w:val=""/>
      <w:lvlJc w:val="left"/>
      <w:pPr>
        <w:ind w:left="2880" w:hanging="360"/>
      </w:pPr>
      <w:rPr>
        <w:rFonts w:ascii="Symbol" w:hAnsi="Symbol" w:hint="default"/>
      </w:rPr>
    </w:lvl>
    <w:lvl w:ilvl="4" w:tplc="4C8C0610">
      <w:start w:val="1"/>
      <w:numFmt w:val="bullet"/>
      <w:lvlText w:val="o"/>
      <w:lvlJc w:val="left"/>
      <w:pPr>
        <w:ind w:left="3600" w:hanging="360"/>
      </w:pPr>
      <w:rPr>
        <w:rFonts w:ascii="Courier New" w:hAnsi="Courier New" w:hint="default"/>
      </w:rPr>
    </w:lvl>
    <w:lvl w:ilvl="5" w:tplc="052A9D8C">
      <w:start w:val="1"/>
      <w:numFmt w:val="bullet"/>
      <w:lvlText w:val=""/>
      <w:lvlJc w:val="left"/>
      <w:pPr>
        <w:ind w:left="4320" w:hanging="360"/>
      </w:pPr>
      <w:rPr>
        <w:rFonts w:ascii="Wingdings" w:hAnsi="Wingdings" w:hint="default"/>
      </w:rPr>
    </w:lvl>
    <w:lvl w:ilvl="6" w:tplc="B48CCBE4">
      <w:start w:val="1"/>
      <w:numFmt w:val="bullet"/>
      <w:lvlText w:val=""/>
      <w:lvlJc w:val="left"/>
      <w:pPr>
        <w:ind w:left="5040" w:hanging="360"/>
      </w:pPr>
      <w:rPr>
        <w:rFonts w:ascii="Symbol" w:hAnsi="Symbol" w:hint="default"/>
      </w:rPr>
    </w:lvl>
    <w:lvl w:ilvl="7" w:tplc="9B0C8AA0">
      <w:start w:val="1"/>
      <w:numFmt w:val="bullet"/>
      <w:lvlText w:val="o"/>
      <w:lvlJc w:val="left"/>
      <w:pPr>
        <w:ind w:left="5760" w:hanging="360"/>
      </w:pPr>
      <w:rPr>
        <w:rFonts w:ascii="Courier New" w:hAnsi="Courier New" w:hint="default"/>
      </w:rPr>
    </w:lvl>
    <w:lvl w:ilvl="8" w:tplc="94B69740">
      <w:start w:val="1"/>
      <w:numFmt w:val="bullet"/>
      <w:lvlText w:val=""/>
      <w:lvlJc w:val="left"/>
      <w:pPr>
        <w:ind w:left="6480" w:hanging="360"/>
      </w:pPr>
      <w:rPr>
        <w:rFonts w:ascii="Wingdings" w:hAnsi="Wingdings" w:hint="default"/>
      </w:rPr>
    </w:lvl>
  </w:abstractNum>
  <w:abstractNum w:abstractNumId="2" w15:restartNumberingAfterBreak="0">
    <w:nsid w:val="34195108"/>
    <w:multiLevelType w:val="multilevel"/>
    <w:tmpl w:val="88A0059E"/>
    <w:lvl w:ilvl="0">
      <w:start w:val="1"/>
      <w:numFmt w:val="bullet"/>
      <w:lvlText w:val=""/>
      <w:lvlJc w:val="left"/>
      <w:pPr>
        <w:tabs>
          <w:tab w:val="num" w:pos="641"/>
        </w:tabs>
        <w:ind w:left="641" w:hanging="357"/>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DE406FB"/>
    <w:multiLevelType w:val="multilevel"/>
    <w:tmpl w:val="07721B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20F5BED"/>
    <w:multiLevelType w:val="multilevel"/>
    <w:tmpl w:val="DC124BBA"/>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576A5278"/>
    <w:multiLevelType w:val="multilevel"/>
    <w:tmpl w:val="07FEEF6C"/>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6" w15:restartNumberingAfterBreak="0">
    <w:nsid w:val="69D71E5F"/>
    <w:multiLevelType w:val="multilevel"/>
    <w:tmpl w:val="07FEEF6C"/>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num w:numId="1" w16cid:durableId="835998470">
    <w:abstractNumId w:val="1"/>
  </w:num>
  <w:num w:numId="2" w16cid:durableId="201867">
    <w:abstractNumId w:val="2"/>
  </w:num>
  <w:num w:numId="3" w16cid:durableId="1289433867">
    <w:abstractNumId w:val="4"/>
  </w:num>
  <w:num w:numId="4" w16cid:durableId="1788042721">
    <w:abstractNumId w:val="0"/>
  </w:num>
  <w:num w:numId="5" w16cid:durableId="489827823">
    <w:abstractNumId w:val="5"/>
  </w:num>
  <w:num w:numId="6" w16cid:durableId="1390692698">
    <w:abstractNumId w:val="3"/>
  </w:num>
  <w:num w:numId="7" w16cid:durableId="1815759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08"/>
    <w:rsid w:val="0010194B"/>
    <w:rsid w:val="001C6EC3"/>
    <w:rsid w:val="00266A29"/>
    <w:rsid w:val="0031B6E5"/>
    <w:rsid w:val="00331C78"/>
    <w:rsid w:val="00363267"/>
    <w:rsid w:val="003C71F6"/>
    <w:rsid w:val="004C3F29"/>
    <w:rsid w:val="005241A3"/>
    <w:rsid w:val="00595991"/>
    <w:rsid w:val="006C7A3C"/>
    <w:rsid w:val="007253DE"/>
    <w:rsid w:val="007736F6"/>
    <w:rsid w:val="00874442"/>
    <w:rsid w:val="008A10C9"/>
    <w:rsid w:val="008B3108"/>
    <w:rsid w:val="008D7513"/>
    <w:rsid w:val="00923402"/>
    <w:rsid w:val="009D42B6"/>
    <w:rsid w:val="00A9756E"/>
    <w:rsid w:val="00AF59BF"/>
    <w:rsid w:val="00B04852"/>
    <w:rsid w:val="00CC51EF"/>
    <w:rsid w:val="00D71FC5"/>
    <w:rsid w:val="00D941DC"/>
    <w:rsid w:val="00D97DB2"/>
    <w:rsid w:val="00DF523D"/>
    <w:rsid w:val="00EF214F"/>
    <w:rsid w:val="00EF5539"/>
    <w:rsid w:val="00F61A72"/>
    <w:rsid w:val="00FE2983"/>
    <w:rsid w:val="02896341"/>
    <w:rsid w:val="0487AFC6"/>
    <w:rsid w:val="07B71173"/>
    <w:rsid w:val="09B10128"/>
    <w:rsid w:val="0AB591D3"/>
    <w:rsid w:val="0BDA79B6"/>
    <w:rsid w:val="0CA1E919"/>
    <w:rsid w:val="0FEE8EB3"/>
    <w:rsid w:val="17627701"/>
    <w:rsid w:val="19C2EF79"/>
    <w:rsid w:val="21A45022"/>
    <w:rsid w:val="2554F738"/>
    <w:rsid w:val="292AB331"/>
    <w:rsid w:val="2AAAD43D"/>
    <w:rsid w:val="2FE467A5"/>
    <w:rsid w:val="30D8FAC4"/>
    <w:rsid w:val="3362E5AD"/>
    <w:rsid w:val="340A357E"/>
    <w:rsid w:val="3A155040"/>
    <w:rsid w:val="4239AA43"/>
    <w:rsid w:val="48DC6E5D"/>
    <w:rsid w:val="4A0BC71D"/>
    <w:rsid w:val="4C05CE6E"/>
    <w:rsid w:val="4F78757B"/>
    <w:rsid w:val="52B2A17F"/>
    <w:rsid w:val="52F92E3D"/>
    <w:rsid w:val="5E82EFEF"/>
    <w:rsid w:val="60A89262"/>
    <w:rsid w:val="640A4F76"/>
    <w:rsid w:val="6795CBF1"/>
    <w:rsid w:val="732BFE9C"/>
    <w:rsid w:val="74CA272D"/>
    <w:rsid w:val="750F5356"/>
    <w:rsid w:val="7F188591"/>
    <w:rsid w:val="7FBBE1D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2326"/>
  <w15:docId w15:val="{1105AD96-24CC-4B68-86EE-F670D199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pPr>
      <w:spacing w:after="200" w:line="276" w:lineRule="auto"/>
    </w:pPr>
    <w:rPr>
      <w:rFonts w:cs="Times New Roman"/>
      <w:sz w:val="22"/>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Pr>
      <w:rFonts w:ascii="Times New Roman" w:hAnsi="Times New Roman" w:cs="Times New Roman"/>
      <w:sz w:val="2"/>
      <w:lang w:val="ro-RO" w:eastAsia="x-none"/>
    </w:rPr>
  </w:style>
  <w:style w:type="character" w:customStyle="1" w:styleId="HeaderChar">
    <w:name w:val="Header Char"/>
    <w:basedOn w:val="DefaultParagraphFont"/>
    <w:link w:val="Header"/>
    <w:uiPriority w:val="99"/>
    <w:qFormat/>
    <w:locked/>
    <w:rsid w:val="006B0230"/>
    <w:rPr>
      <w:rFonts w:cs="Times New Roman"/>
      <w:lang w:val="ro-RO" w:eastAsia="x-none"/>
    </w:rPr>
  </w:style>
  <w:style w:type="character" w:customStyle="1" w:styleId="FooterChar">
    <w:name w:val="Footer Char"/>
    <w:basedOn w:val="DefaultParagraphFont"/>
    <w:link w:val="Footer"/>
    <w:uiPriority w:val="99"/>
    <w:qFormat/>
    <w:locked/>
    <w:rsid w:val="006B0230"/>
    <w:rPr>
      <w:rFonts w:cs="Times New Roman"/>
      <w:lang w:val="ro-RO" w:eastAsia="x-none"/>
    </w:rPr>
  </w:style>
  <w:style w:type="character" w:customStyle="1" w:styleId="Heading3Char">
    <w:name w:val="Heading 3 Char"/>
    <w:basedOn w:val="DefaultParagraphFont"/>
    <w:link w:val="Heading3"/>
    <w:qFormat/>
    <w:rsid w:val="00C116E4"/>
    <w:rPr>
      <w:rFonts w:ascii="Times New Roman" w:hAnsi="Times New Roman" w:cs="Times New Roman"/>
      <w:b/>
      <w:kern w:val="2"/>
      <w:szCs w:val="20"/>
      <w:lang w:val="ro-RO"/>
    </w:rPr>
  </w:style>
  <w:style w:type="character" w:customStyle="1" w:styleId="fontstyle01">
    <w:name w:val="fontstyle01"/>
    <w:basedOn w:val="DefaultParagraphFont"/>
    <w:qFormat/>
    <w:rsid w:val="00C116E4"/>
    <w:rPr>
      <w:rFonts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qFormat/>
    <w:rsid w:val="00801DB0"/>
    <w:rPr>
      <w:rFonts w:eastAsia="Calibri" w:cs="Times New Roman"/>
    </w:rPr>
  </w:style>
  <w:style w:type="character" w:styleId="CommentReference">
    <w:name w:val="annotation reference"/>
    <w:basedOn w:val="DefaultParagraphFont"/>
    <w:uiPriority w:val="99"/>
    <w:semiHidden/>
    <w:unhideWhenUsed/>
    <w:qFormat/>
    <w:rsid w:val="003341B8"/>
    <w:rPr>
      <w:sz w:val="16"/>
      <w:szCs w:val="16"/>
    </w:rPr>
  </w:style>
  <w:style w:type="character" w:customStyle="1" w:styleId="CommentTextChar">
    <w:name w:val="Comment Text Char"/>
    <w:basedOn w:val="DefaultParagraphFont"/>
    <w:link w:val="CommentText"/>
    <w:uiPriority w:val="99"/>
    <w:qFormat/>
    <w:rsid w:val="003341B8"/>
    <w:rPr>
      <w:rFonts w:cs="Times New Roman"/>
      <w:sz w:val="20"/>
      <w:szCs w:val="20"/>
      <w:lang w:val="ro-RO"/>
    </w:rPr>
  </w:style>
  <w:style w:type="character" w:customStyle="1" w:styleId="CommentSubjectChar">
    <w:name w:val="Comment Subject Char"/>
    <w:basedOn w:val="CommentTextChar"/>
    <w:link w:val="CommentSubject"/>
    <w:uiPriority w:val="99"/>
    <w:semiHidden/>
    <w:qFormat/>
    <w:rsid w:val="003341B8"/>
    <w:rPr>
      <w:rFonts w:cs="Times New Roman"/>
      <w:b/>
      <w:bCs/>
      <w:sz w:val="20"/>
      <w:szCs w:val="20"/>
      <w:lang w:val="ro-RO"/>
    </w:rPr>
  </w:style>
  <w:style w:type="character" w:customStyle="1" w:styleId="FootnoteTextChar">
    <w:name w:val="Footnote Text Char"/>
    <w:basedOn w:val="DefaultParagraphFont"/>
    <w:link w:val="FootnoteText"/>
    <w:uiPriority w:val="99"/>
    <w:semiHidden/>
    <w:qFormat/>
    <w:rsid w:val="008D49B5"/>
    <w:rPr>
      <w:rFonts w:cs="Times New Roman"/>
      <w:sz w:val="20"/>
      <w:szCs w:val="20"/>
      <w:lang w:val="ro-RO"/>
    </w:rPr>
  </w:style>
  <w:style w:type="character" w:customStyle="1" w:styleId="FootnoteCharacters">
    <w:name w:val="Footnote Characters"/>
    <w:basedOn w:val="DefaultParagraphFont"/>
    <w:uiPriority w:val="99"/>
    <w:semiHidden/>
    <w:unhideWhenUsed/>
    <w:qFormat/>
    <w:rsid w:val="008D49B5"/>
    <w:rPr>
      <w:vertAlign w:val="superscript"/>
    </w:rPr>
  </w:style>
  <w:style w:type="character" w:customStyle="1" w:styleId="FootnoteAnchor">
    <w:name w:val="Footnote Anchor"/>
    <w:rPr>
      <w:vertAlign w:val="superscript"/>
    </w:rPr>
  </w:style>
  <w:style w:type="character" w:styleId="Emphasis">
    <w:name w:val="Emphasis"/>
    <w:basedOn w:val="DefaultParagraphFont"/>
    <w:qFormat/>
    <w:locked/>
    <w:rsid w:val="007C3E40"/>
    <w:rPr>
      <w:i/>
      <w:iC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801DB0"/>
    <w:pPr>
      <w:spacing w:after="120"/>
    </w:pPr>
    <w:rPr>
      <w:rFonts w:eastAsia="Calibri"/>
      <w:lang w:val="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3E7F77"/>
    <w:pPr>
      <w:ind w:left="720"/>
      <w:contextualSpacing/>
    </w:pPr>
  </w:style>
  <w:style w:type="paragraph" w:styleId="BalloonText">
    <w:name w:val="Balloon Text"/>
    <w:basedOn w:val="Normal"/>
    <w:link w:val="BalloonTextChar"/>
    <w:uiPriority w:val="99"/>
    <w:semiHidden/>
    <w:qFormat/>
    <w:rsid w:val="005A12E1"/>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B0230"/>
    <w:pPr>
      <w:tabs>
        <w:tab w:val="center" w:pos="4680"/>
        <w:tab w:val="right" w:pos="9360"/>
      </w:tabs>
    </w:pPr>
  </w:style>
  <w:style w:type="paragraph" w:styleId="Footer">
    <w:name w:val="footer"/>
    <w:basedOn w:val="Normal"/>
    <w:link w:val="FooterChar"/>
    <w:uiPriority w:val="99"/>
    <w:unhideWhenUsed/>
    <w:rsid w:val="006B0230"/>
    <w:pPr>
      <w:tabs>
        <w:tab w:val="center" w:pos="4680"/>
        <w:tab w:val="right" w:pos="9360"/>
      </w:tabs>
    </w:pPr>
  </w:style>
  <w:style w:type="paragraph" w:styleId="CommentText">
    <w:name w:val="annotation text"/>
    <w:basedOn w:val="Normal"/>
    <w:link w:val="CommentTextChar"/>
    <w:uiPriority w:val="99"/>
    <w:unhideWhenUsed/>
    <w:qFormat/>
    <w:rsid w:val="003341B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341B8"/>
    <w:rPr>
      <w:b/>
      <w:bCs/>
    </w:rPr>
  </w:style>
  <w:style w:type="paragraph" w:styleId="Revision">
    <w:name w:val="Revision"/>
    <w:uiPriority w:val="99"/>
    <w:semiHidden/>
    <w:qFormat/>
    <w:rsid w:val="00FD4111"/>
    <w:rPr>
      <w:rFonts w:cs="Times New Roman"/>
      <w:sz w:val="22"/>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paragraph" w:customStyle="1" w:styleId="Style1">
    <w:name w:val="Style1"/>
    <w:basedOn w:val="Normal"/>
    <w:qFormat/>
    <w:rsid w:val="00241E04"/>
    <w:pPr>
      <w:spacing w:after="0" w:line="240" w:lineRule="auto"/>
      <w:jc w:val="both"/>
    </w:pPr>
    <w:rPr>
      <w:rFonts w:ascii="SPEC Times" w:hAnsi="SPEC Times"/>
      <w:sz w:val="24"/>
      <w:szCs w:val="20"/>
      <w:lang w:val="en-GB"/>
    </w:rPr>
  </w:style>
  <w:style w:type="paragraph" w:styleId="NormalWeb">
    <w:name w:val="Normal (Web)"/>
    <w:basedOn w:val="Normal"/>
    <w:uiPriority w:val="99"/>
    <w:unhideWhenUsed/>
    <w:qFormat/>
    <w:rsid w:val="00536B72"/>
    <w:pPr>
      <w:spacing w:beforeAutospacing="1" w:afterAutospacing="1" w:line="240" w:lineRule="auto"/>
    </w:pPr>
    <w:rPr>
      <w:rFonts w:ascii="Times New Roman" w:hAnsi="Times New Roman"/>
      <w:sz w:val="24"/>
      <w:szCs w:val="24"/>
      <w:lang w:eastAsia="ro-RO"/>
    </w:rPr>
  </w:style>
  <w:style w:type="paragraph" w:customStyle="1" w:styleId="Default">
    <w:name w:val="Default"/>
    <w:qFormat/>
    <w:rsid w:val="00CC4CDD"/>
    <w:pPr>
      <w:widowControl w:val="0"/>
    </w:pPr>
    <w:rPr>
      <w:rFonts w:ascii="CEABLM+TimesNewRoman,Bold" w:hAnsi="CEABLM+TimesNewRoman,Bold" w:cs="CEABLM+TimesNewRoman,Bold"/>
      <w:color w:val="000000"/>
      <w:sz w:val="24"/>
      <w:szCs w:val="24"/>
      <w:lang w:val="ro-RO" w:eastAsia="ro-RO"/>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Numbering123">
    <w:name w:val="Numbering 123"/>
    <w:qFormat/>
  </w:style>
  <w:style w:type="table" w:styleId="TableGrid">
    <w:name w:val="Table Grid"/>
    <w:basedOn w:val="TableNormal"/>
    <w:uiPriority w:val="59"/>
    <w:rsid w:val="003E7F7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B2D38000-0693-49EE-A32E-DB4ABB105CEB}">
  <ds:schemaRefs>
    <ds:schemaRef ds:uri="http://schemas.openxmlformats.org/officeDocument/2006/bibliography"/>
  </ds:schemaRefs>
</ds:datastoreItem>
</file>

<file path=customXml/itemProps4.xml><?xml version="1.0" encoding="utf-8"?>
<ds:datastoreItem xmlns:ds="http://schemas.openxmlformats.org/officeDocument/2006/customXml" ds:itemID="{AC027D2C-66D8-4603-87DA-E2AACFBC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2175</Words>
  <Characters>12404</Characters>
  <Application>Microsoft Office Word</Application>
  <DocSecurity>0</DocSecurity>
  <Lines>103</Lines>
  <Paragraphs>29</Paragraphs>
  <ScaleCrop>false</ScaleCrop>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Cojocea</dc:creator>
  <dc:description/>
  <cp:lastModifiedBy>Georgiana-Mariana CHIPER (120008)</cp:lastModifiedBy>
  <cp:revision>17</cp:revision>
  <dcterms:created xsi:type="dcterms:W3CDTF">2026-01-26T17:09:00Z</dcterms:created>
  <dcterms:modified xsi:type="dcterms:W3CDTF">2026-02-01T16:24:00Z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