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30E4CDFD" w:rsidR="00FD071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448DC5D3" w14:textId="77777777" w:rsidR="000F02A2" w:rsidRPr="00B13421" w:rsidRDefault="000F02A2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</w:p>
    <w:p w14:paraId="05E4ACEB" w14:textId="25A23CFB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2EC66B67">
        <w:tc>
          <w:tcPr>
            <w:tcW w:w="3823" w:type="dxa"/>
          </w:tcPr>
          <w:p w14:paraId="30CA5C22" w14:textId="368EF6E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B1D87D6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2EC66B67">
              <w:rPr>
                <w:sz w:val="24"/>
                <w:szCs w:val="24"/>
              </w:rPr>
              <w:t xml:space="preserve">Universitatea </w:t>
            </w:r>
            <w:r w:rsidR="00C26673" w:rsidRPr="2EC66B67">
              <w:rPr>
                <w:sz w:val="24"/>
                <w:szCs w:val="24"/>
              </w:rPr>
              <w:t xml:space="preserve">Națională de Știință și Tehnologie </w:t>
            </w:r>
            <w:r w:rsidRPr="2EC66B67">
              <w:rPr>
                <w:sz w:val="24"/>
                <w:szCs w:val="24"/>
              </w:rPr>
              <w:t>POLITEHNICA</w:t>
            </w:r>
            <w:r w:rsidR="00A26CB8" w:rsidRPr="2EC66B67">
              <w:rPr>
                <w:sz w:val="24"/>
                <w:szCs w:val="24"/>
              </w:rPr>
              <w:t xml:space="preserve"> </w:t>
            </w:r>
            <w:r w:rsidRPr="2EC66B67">
              <w:rPr>
                <w:sz w:val="24"/>
                <w:szCs w:val="24"/>
              </w:rPr>
              <w:t>din Bucure</w:t>
            </w:r>
            <w:r w:rsidR="001B1709" w:rsidRPr="2EC66B67">
              <w:rPr>
                <w:sz w:val="24"/>
                <w:szCs w:val="24"/>
              </w:rPr>
              <w:t>ș</w:t>
            </w:r>
            <w:r w:rsidRPr="2EC66B67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2EC66B67">
        <w:tc>
          <w:tcPr>
            <w:tcW w:w="3823" w:type="dxa"/>
          </w:tcPr>
          <w:p w14:paraId="03B4F8D9" w14:textId="0D673523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2B6C788" w:rsidR="00FD0711" w:rsidRPr="001B1709" w:rsidRDefault="00566AD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2EC66B67">
        <w:tc>
          <w:tcPr>
            <w:tcW w:w="3823" w:type="dxa"/>
          </w:tcPr>
          <w:p w14:paraId="6B93773D" w14:textId="69119A06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690CB951" w:rsidR="001B1709" w:rsidRPr="00BA0EDC" w:rsidRDefault="00415083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FC3">
              <w:rPr>
                <w:rFonts w:ascii="Times New Roman" w:hAnsi="Times New Roman"/>
                <w:b/>
                <w:sz w:val="24"/>
                <w:szCs w:val="24"/>
              </w:rPr>
              <w:t>Departamentul de Formare pentru Cariera Didactică și Științe Socio-Umane</w:t>
            </w:r>
          </w:p>
        </w:tc>
      </w:tr>
      <w:tr w:rsidR="00FD0711" w:rsidRPr="00C116E4" w14:paraId="56B65CAC" w14:textId="77777777" w:rsidTr="2EC66B67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93EDA08" w:rsidR="00FD0711" w:rsidRPr="00364C75" w:rsidRDefault="00566A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2EC66B67">
        <w:tc>
          <w:tcPr>
            <w:tcW w:w="3823" w:type="dxa"/>
          </w:tcPr>
          <w:p w14:paraId="45BF625A" w14:textId="64CEC4A6" w:rsidR="00A32B38" w:rsidRPr="00566AD2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1AA21724" w:rsidR="00A32B38" w:rsidRPr="00566AD2" w:rsidRDefault="00566AD2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="00FD0711" w:rsidRPr="00C116E4" w14:paraId="364B4DCD" w14:textId="77777777" w:rsidTr="2EC66B67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2EC66B67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4D5CE8D4" w:rsidR="00D46EF7" w:rsidRPr="00566AD2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2EC66B67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005CF9E4" w:rsidR="004F426F" w:rsidRPr="00566AD2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58509C2B" w14:textId="77777777" w:rsidR="00733F60" w:rsidRDefault="00733F6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9E27FA" w14:textId="36B852E3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382"/>
        <w:gridCol w:w="1218"/>
        <w:gridCol w:w="820"/>
        <w:gridCol w:w="179"/>
        <w:gridCol w:w="327"/>
        <w:gridCol w:w="1900"/>
        <w:gridCol w:w="172"/>
        <w:gridCol w:w="496"/>
        <w:gridCol w:w="2090"/>
        <w:gridCol w:w="737"/>
      </w:tblGrid>
      <w:tr w:rsidR="00FD0711" w:rsidRPr="0007194F" w14:paraId="57E36C1D" w14:textId="77777777" w:rsidTr="11EAA09D">
        <w:tc>
          <w:tcPr>
            <w:tcW w:w="3284" w:type="dxa"/>
            <w:gridSpan w:val="3"/>
          </w:tcPr>
          <w:p w14:paraId="35767C96" w14:textId="0CC87D30" w:rsidR="00733F60" w:rsidRPr="0007194F" w:rsidRDefault="00FD0711" w:rsidP="00733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6A93A355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1" w:type="dxa"/>
            <w:gridSpan w:val="8"/>
          </w:tcPr>
          <w:p w14:paraId="4E46DF91" w14:textId="4BC7A12B" w:rsidR="001F003F" w:rsidRPr="00364C75" w:rsidRDefault="429D8DE5" w:rsidP="11EAA0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>Pedagogie II: -</w:t>
            </w:r>
            <w:r w:rsidR="00733F60"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Teoria și metodologia instruirii </w:t>
            </w:r>
            <w:r w:rsidR="102B0DAB"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996590F" w14:textId="10D809A6" w:rsidR="001F003F" w:rsidRPr="00364C75" w:rsidRDefault="102B0DAB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733F60"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Teoria și metodologia evaluării </w:t>
            </w:r>
          </w:p>
        </w:tc>
      </w:tr>
      <w:tr w:rsidR="00FD0711" w:rsidRPr="0007194F" w14:paraId="3B211D2A" w14:textId="77777777" w:rsidTr="11EAA09D">
        <w:tc>
          <w:tcPr>
            <w:tcW w:w="4283" w:type="dxa"/>
            <w:gridSpan w:val="5"/>
          </w:tcPr>
          <w:p w14:paraId="4AB7824E" w14:textId="2783F5F7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</w:tcPr>
          <w:p w14:paraId="7D0EC825" w14:textId="04993048" w:rsidR="00FD0711" w:rsidRPr="0007194F" w:rsidRDefault="00733F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 xml:space="preserve">Lector dr. </w:t>
            </w:r>
            <w:r w:rsidR="6B370725" w:rsidRPr="11EAA09D">
              <w:rPr>
                <w:rFonts w:ascii="Times New Roman" w:hAnsi="Times New Roman"/>
                <w:sz w:val="24"/>
                <w:szCs w:val="24"/>
              </w:rPr>
              <w:t>Aniella-Mihaela VIERIU</w:t>
            </w:r>
          </w:p>
        </w:tc>
      </w:tr>
      <w:tr w:rsidR="00FD0711" w:rsidRPr="0007194F" w14:paraId="4C0392E2" w14:textId="77777777" w:rsidTr="11EAA09D">
        <w:tc>
          <w:tcPr>
            <w:tcW w:w="4283" w:type="dxa"/>
            <w:gridSpan w:val="5"/>
          </w:tcPr>
          <w:p w14:paraId="0068B97D" w14:textId="4295584A" w:rsidR="00FD0711" w:rsidRPr="00085094" w:rsidRDefault="00FD0711" w:rsidP="11EAA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ED7111" w:rsidRPr="11EAA09D">
              <w:rPr>
                <w:rFonts w:ascii="Times New Roman" w:hAnsi="Times New Roman"/>
                <w:sz w:val="24"/>
                <w:szCs w:val="24"/>
              </w:rPr>
              <w:t>/ii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 w:rsidRPr="11EAA09D">
              <w:rPr>
                <w:rFonts w:ascii="Times New Roman" w:hAnsi="Times New Roman"/>
                <w:sz w:val="24"/>
                <w:szCs w:val="24"/>
              </w:rPr>
              <w:t>ț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722" w:type="dxa"/>
            <w:gridSpan w:val="6"/>
          </w:tcPr>
          <w:p w14:paraId="4CA0B319" w14:textId="6C3758C4" w:rsidR="00FD0711" w:rsidRPr="0007194F" w:rsidRDefault="7B59D10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Lector dr. Aniella-Mihaela VIERIU</w:t>
            </w:r>
          </w:p>
        </w:tc>
      </w:tr>
      <w:tr w:rsidR="00733F60" w:rsidRPr="0007194F" w14:paraId="3BE3C0BE" w14:textId="77777777" w:rsidTr="11EAA09D">
        <w:tc>
          <w:tcPr>
            <w:tcW w:w="1684" w:type="dxa"/>
          </w:tcPr>
          <w:p w14:paraId="4026D74C" w14:textId="16561948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</w:tcPr>
          <w:p w14:paraId="2D1E475E" w14:textId="08561FF1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2"/>
          </w:tcPr>
          <w:p w14:paraId="7DA4A2EF" w14:textId="4FA5AB7C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AC26B93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110E9396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</w:tcPr>
          <w:p w14:paraId="5453D953" w14:textId="2C21A4A5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77408CA6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614A7448" w:rsidR="00FD0711" w:rsidRPr="00B97DD5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F</w:t>
            </w:r>
            <w:r w:rsidR="7DAEA7FD" w:rsidRPr="11EAA09D">
              <w:rPr>
                <w:rFonts w:ascii="Times New Roman" w:hAnsi="Times New Roman"/>
                <w:sz w:val="24"/>
                <w:szCs w:val="24"/>
              </w:rPr>
              <w:t>ac</w:t>
            </w:r>
          </w:p>
        </w:tc>
      </w:tr>
      <w:tr w:rsidR="007A1B42" w:rsidRPr="00C116E4" w14:paraId="14E46E6F" w14:textId="24CDA01A" w:rsidTr="11EAA09D">
        <w:tc>
          <w:tcPr>
            <w:tcW w:w="2066" w:type="dxa"/>
            <w:gridSpan w:val="2"/>
          </w:tcPr>
          <w:p w14:paraId="2B6605C0" w14:textId="0F1A57E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</w:tcPr>
          <w:p w14:paraId="03F77098" w14:textId="192A8418" w:rsidR="00204311" w:rsidRPr="00C116E4" w:rsidRDefault="00733F60" w:rsidP="00733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578" w:type="dxa"/>
            <w:gridSpan w:val="4"/>
          </w:tcPr>
          <w:p w14:paraId="46A72287" w14:textId="00A9E6F9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2CC8400B" w:rsidR="00204311" w:rsidRPr="007F393B" w:rsidRDefault="00794F31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B.L.09.IA.</w:t>
            </w:r>
            <w:r w:rsidR="61D02BB3" w:rsidRPr="11EAA09D">
              <w:rPr>
                <w:rFonts w:ascii="Times New Roman" w:hAnsi="Times New Roman"/>
                <w:sz w:val="24"/>
                <w:szCs w:val="24"/>
              </w:rPr>
              <w:t>5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>.III.Fac.11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479B0FBA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14:paraId="02F8C437" w14:textId="77777777" w:rsidTr="2EC66B67">
        <w:tc>
          <w:tcPr>
            <w:tcW w:w="3790" w:type="dxa"/>
          </w:tcPr>
          <w:p w14:paraId="1DC014CD" w14:textId="22B720F3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1AB1A70C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62CCDFC8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4E3D17F7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6A7C2418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EC66B67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2EC66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EC66B67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14:paraId="11765071" w14:textId="12F1D6DF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2EC66B67">
        <w:tc>
          <w:tcPr>
            <w:tcW w:w="3790" w:type="dxa"/>
            <w:shd w:val="clear" w:color="auto" w:fill="D9D9D9" w:themeFill="background1" w:themeFillShade="D9"/>
          </w:tcPr>
          <w:p w14:paraId="1C8C1832" w14:textId="600F9FFC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</w:tcPr>
          <w:p w14:paraId="45890212" w14:textId="4540F92B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</w:tcPr>
          <w:p w14:paraId="34213718" w14:textId="68A3B658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794B634A" w14:textId="3BBFE2AF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1425FF53" w14:textId="7859DBD0" w:rsidR="00733F60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3.6 seminar</w:t>
            </w:r>
          </w:p>
          <w:p w14:paraId="5C2D0A56" w14:textId="1D706917" w:rsidR="00FD0711" w:rsidRPr="008B5BEA" w:rsidRDefault="00FD0711" w:rsidP="11EAA09D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46F27A35" w14:textId="712C0A6B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2EC66B67">
        <w:tc>
          <w:tcPr>
            <w:tcW w:w="9470" w:type="dxa"/>
            <w:gridSpan w:val="7"/>
          </w:tcPr>
          <w:p w14:paraId="439071C8" w14:textId="4198A74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2EC66B67">
        <w:trPr>
          <w:trHeight w:val="972"/>
        </w:trPr>
        <w:tc>
          <w:tcPr>
            <w:tcW w:w="9470" w:type="dxa"/>
            <w:gridSpan w:val="7"/>
          </w:tcPr>
          <w:p w14:paraId="53E38389" w14:textId="1855302C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1725CD5F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617AE0EC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seminarii,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1B54A789" w:rsidR="0065472F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D0711" w:rsidRPr="0007194F" w14:paraId="4D18A6AB" w14:textId="77777777" w:rsidTr="2EC66B67">
        <w:tc>
          <w:tcPr>
            <w:tcW w:w="9470" w:type="dxa"/>
            <w:gridSpan w:val="7"/>
          </w:tcPr>
          <w:p w14:paraId="7C066D2C" w14:textId="484DCE3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2015B6C7" w:rsidR="00FD0711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F6B30D3" w14:textId="77777777" w:rsidTr="2EC66B67">
        <w:tc>
          <w:tcPr>
            <w:tcW w:w="9470" w:type="dxa"/>
            <w:gridSpan w:val="7"/>
          </w:tcPr>
          <w:p w14:paraId="45BECD94" w14:textId="6BEDF15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4BF84BE9" w:rsidR="00FD0711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2EC66B67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4E0E6A2C" w:rsidR="00A8092B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57B690C" w14:textId="77777777" w:rsidTr="2EC66B6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77CEBADA" w14:textId="2251A2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50E327D1" w14:textId="46CDECCB" w:rsidR="00FD0711" w:rsidRPr="00733F60" w:rsidRDefault="00733F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FD0711" w:rsidRPr="0007194F" w14:paraId="15A77EE8" w14:textId="77777777" w:rsidTr="2EC66B6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5A79CF51" w14:textId="30E6262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0E134E17" w14:textId="02447BCC" w:rsidR="00FD0711" w:rsidRPr="00733F60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33F6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D0711" w:rsidRPr="0007194F" w14:paraId="2EF8E713" w14:textId="77777777" w:rsidTr="2EC66B6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55BC46BF" w14:textId="0852EED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32F2FDA1" w14:textId="576D7922" w:rsidR="00FD0711" w:rsidRPr="00733F60" w:rsidRDefault="00733F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373DCD9D" w14:textId="20615C85" w:rsidR="000B3BD0" w:rsidRDefault="000B3BD0" w:rsidP="11EAA0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852A40" w14:textId="77777777" w:rsidR="000F02A2" w:rsidRDefault="000F02A2" w:rsidP="11EAA0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1518FC" w14:textId="77777777" w:rsidR="000F02A2" w:rsidRDefault="000F02A2" w:rsidP="11EAA0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80BC5C" w14:textId="1A768F7D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516B5DD7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3A53DC7F" w14:textId="77777777" w:rsidR="007A1B42" w:rsidRPr="00733F60" w:rsidRDefault="007A1B42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Exemplu: </w:t>
            </w:r>
          </w:p>
          <w:p w14:paraId="5392D024" w14:textId="7BB71955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14:paraId="2F95B643" w14:textId="132982BA" w:rsidR="00B609FA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Psihologia educaţiei şi Pedagogie I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2912E5E6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733F60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450A8622" w14:textId="79BAEE68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Utilizarea adecvată a teoriilor și conceptelor din Psihologia Educației și Pedagogie I în explicarea unor fenomene psihopedagogice și în diferențierea proceselor psihice;</w:t>
            </w:r>
          </w:p>
          <w:p w14:paraId="3FC8ABE1" w14:textId="10711AEE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Emiterea unor judecăţi de valoare adecvate cu privire la nivelul proceselor psihice intelective, afective şi volitive proprii elevilor;</w:t>
            </w:r>
          </w:p>
          <w:p w14:paraId="1076B54D" w14:textId="3BFD3EC4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Cunoașterea trăsăturilor de personalitate (temperamentale, aptitudinale şi caracteriale), a trăsăturilor de vârstă ale elevilor, precum și a tipurilor și stilurilor de învățare;</w:t>
            </w:r>
          </w:p>
          <w:p w14:paraId="3516074A" w14:textId="2DE1D06E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Competențe relaționale în abordarea psihologică a relaţiei profesor - elev(i) și pentru stimularea creativităţii elevilor;</w:t>
            </w:r>
          </w:p>
          <w:p w14:paraId="03D86E87" w14:textId="305B03C6" w:rsidR="008421F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Analiza critică a unor documente curriculare specifice (structuri, conţinuturi, ponderi etc.) pentru elaborarea unor planuri de cercetare pedagogică şi/sau a unor planuri de măsuri complementare în scopul reformării şi modernizării.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8A69A" w14:textId="7F207785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4D752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07194F" w14:paraId="312E0DE7" w14:textId="77777777" w:rsidTr="11EAA09D">
        <w:tc>
          <w:tcPr>
            <w:tcW w:w="2405" w:type="dxa"/>
          </w:tcPr>
          <w:p w14:paraId="5FCC0C5A" w14:textId="0A9D33FF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4D752F">
              <w:t xml:space="preserve"> </w:t>
            </w:r>
            <w:r w:rsidR="00A1304B" w:rsidRPr="004D752F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2997D964" w14:textId="77777777" w:rsidR="004D752F" w:rsidRPr="00BD7A01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14:paraId="417B8EFF" w14:textId="77777777" w:rsidR="004D752F" w:rsidRPr="00BD7A01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14:paraId="3202D18E" w14:textId="3C2992EC" w:rsidR="00E20BD3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="00FD0711" w:rsidRPr="0007194F" w14:paraId="30197A50" w14:textId="77777777" w:rsidTr="11EAA09D">
        <w:tc>
          <w:tcPr>
            <w:tcW w:w="2405" w:type="dxa"/>
          </w:tcPr>
          <w:p w14:paraId="4ED81E2D" w14:textId="4F4DE88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A4D5F8E">
              <w:t xml:space="preserve"> </w:t>
            </w:r>
            <w:r w:rsidR="0A4D5F8E" w:rsidRPr="11EAA09D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51" w:type="dxa"/>
          </w:tcPr>
          <w:p w14:paraId="1AF9B39A" w14:textId="6E97E96A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Seminarul se va desfășura într-o sală cu dotare specifică, care trebuie să includă: tablă, videoproiector, ecran de proiecție, acces la internet și mobilier flexibil pentru lucrul în echipă;</w:t>
            </w:r>
          </w:p>
          <w:p w14:paraId="5C0009B7" w14:textId="41466E68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Pentru desfășurarea activităților de seminar sunt necesare următoarele materiale: fișe de lucru, studii de caz, exemple de proiecte didactice, instrumente de evaluare și resurse curriculare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0A7438" w14:textId="08818C86" w:rsidR="00D31C96" w:rsidRPr="00B97DD5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lastRenderedPageBreak/>
              <w:t>Activitățile vor include dezbateri, analize de text pedagogic, simulări de lecții și exerciții de aplicare a strategiilor de instruire și evaluare în contexte educaționale variate.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7402A592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55465630" w14:textId="77777777" w:rsid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4D752F">
        <w:rPr>
          <w:rFonts w:ascii="Times New Roman" w:hAnsi="Times New Roman"/>
          <w:sz w:val="24"/>
          <w:szCs w:val="24"/>
        </w:rPr>
        <w:t>Această disciplină se studiază în cadrul domeniului Științele educației și are ca obiectiv dezvoltarea competențelor pedagogice necesare viitorilor specialiști în educație, prin aprofundarea teoriilor și metodologiilor instruirii și evaluării.</w:t>
      </w:r>
    </w:p>
    <w:p w14:paraId="2086C9D0" w14:textId="04192FAB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Disciplina își propune să familiarizeze studenții cu fundamentele procesului instructiv-educativ, cu accent pe proiectarea, organizarea, desfășurarea și evaluarea învățării în contexte educaționale diverse. Se urmărește formarea unei viziuni coerente asupra strategiilor didactice moderne, a metodelor de evaluare centrate pe competențe, precum și înțelegerea principiilor care guvernează activitatea didactică eficientă.</w:t>
      </w:r>
    </w:p>
    <w:p w14:paraId="01317239" w14:textId="06654994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Tematicile abordate includ: principiile și componentele instruirii, stiluri de predare și învățare, metode și tehnici de instruire, evaluarea tradițională și alternativă, funcțiile și formele evaluării, proiectarea didactică, feedback-ul și autoevaluarea.</w:t>
      </w:r>
    </w:p>
    <w:p w14:paraId="6579E5FC" w14:textId="6A87282E" w:rsidR="00253624" w:rsidRPr="009B0688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Includerea acestei discipline în planul de învățământ este esențială pentru formarea cadrelor didactice competente, capabile să proiecteze intervenții educaționale eficiente și adaptate nevoilor elevilor și cerințelor educației contemporane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34CD1E24" w:rsidR="0091383B" w:rsidRPr="004D752F" w:rsidRDefault="000B3BD0" w:rsidP="004D752F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4D752F">
        <w:rPr>
          <w:rFonts w:ascii="Times New Roman" w:hAnsi="Times New Roman"/>
          <w:b/>
          <w:sz w:val="24"/>
          <w:szCs w:val="24"/>
        </w:rPr>
        <w:t>7</w:t>
      </w:r>
      <w:r w:rsidR="00D31C96" w:rsidRPr="004D752F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4D752F">
        <w:rPr>
          <w:rFonts w:ascii="Times New Roman" w:hAnsi="Times New Roman"/>
          <w:b/>
          <w:sz w:val="24"/>
          <w:szCs w:val="24"/>
        </w:rPr>
        <w:t>ț</w:t>
      </w:r>
      <w:r w:rsidR="00D31C96" w:rsidRPr="004D752F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07194F" w14:paraId="44888664" w14:textId="77777777" w:rsidTr="11EAA09D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68916860" w:rsidR="00FD0711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68C0B36B" w14:textId="26C10DCA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Enumeră conceptele de bază privind procesul de instruire și evaluare;</w:t>
            </w:r>
          </w:p>
          <w:p w14:paraId="51ADD9DF" w14:textId="7BEB2E0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Explică funcțiile, tipurile și formele evaluării în context educațional;</w:t>
            </w:r>
          </w:p>
          <w:p w14:paraId="3AB192E7" w14:textId="53FC82F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Recunoaște structura unei lecții didactice și elementele componente ale proiectării didactice;</w:t>
            </w:r>
          </w:p>
          <w:p w14:paraId="22678B3D" w14:textId="611E1C84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în exemple metodele și strategiile de predare și evaluare</w:t>
            </w:r>
          </w:p>
          <w:p w14:paraId="5C05E492" w14:textId="59B90A44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Redă în cuvinte proprii etapele instruirii eficiente și principiile evaluării formative;</w:t>
            </w:r>
          </w:p>
          <w:p w14:paraId="58F0EAA5" w14:textId="516DAA9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Clasifică tipurile de competențe vizate de curriculumul național;</w:t>
            </w:r>
          </w:p>
          <w:p w14:paraId="5478A0B9" w14:textId="6770DC73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metodele tradiționale cu cele alternative de evaluare;</w:t>
            </w:r>
          </w:p>
          <w:p w14:paraId="373D44E3" w14:textId="356D150B" w:rsidR="00E20BD3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Distinge între stiluri de predare centrate pe profesor și cele centrate pe elev.</w:t>
            </w:r>
          </w:p>
        </w:tc>
      </w:tr>
      <w:tr w:rsidR="00FD0711" w:rsidRPr="0007194F" w14:paraId="110936E3" w14:textId="77777777" w:rsidTr="11EAA09D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2D5E21A3" w:rsidR="00FD0711" w:rsidRPr="004D752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7B46DB32" w14:textId="4451FB7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Aplică teoria predării diferențiate în proiectarea unor activități educaționale;</w:t>
            </w:r>
          </w:p>
          <w:p w14:paraId="795E3A3D" w14:textId="48783C38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soluția optimă de instruire în funcție de profilul elevului;</w:t>
            </w:r>
          </w:p>
          <w:p w14:paraId="5E95F0BC" w14:textId="74666D2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Propune un plan de rezolvare pentru structurarea unei secvențe didactice;</w:t>
            </w:r>
          </w:p>
          <w:p w14:paraId="15C3CE85" w14:textId="2629E219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Planifică lecții care valorifică metode active de învățare și evaluare;</w:t>
            </w:r>
          </w:p>
          <w:p w14:paraId="264B5215" w14:textId="4A53B6B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puncte de vedere asupra eficienței unor metode didactice;</w:t>
            </w:r>
          </w:p>
          <w:p w14:paraId="28E08481" w14:textId="679144A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Creează instrumente de evaluare adaptate obiectivelor lecției;</w:t>
            </w:r>
          </w:p>
          <w:p w14:paraId="0D6EBE5B" w14:textId="688C7F2F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Anticipează etapele procesului instructiv în funcție de conținut și competențe urmărite;</w:t>
            </w:r>
          </w:p>
          <w:p w14:paraId="6FFFBF4A" w14:textId="0BA7A2B7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 fișe de lucru, grile de evaluare și planuri de lecție;</w:t>
            </w:r>
          </w:p>
          <w:p w14:paraId="29893D81" w14:textId="415A5F43" w:rsidR="00241E04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Adaptează metodele de predare și evaluare la nevoile elevilor.</w:t>
            </w:r>
          </w:p>
        </w:tc>
      </w:tr>
      <w:tr w:rsidR="002A2A27" w:rsidRPr="0007194F" w14:paraId="22C94215" w14:textId="77777777" w:rsidTr="11EAA09D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0F3D403C" w:rsidR="002A2A27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3D0FFAC1" w14:textId="57F2DCD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autonomie în realizarea de sarcini didactice și materiale pedagogice;</w:t>
            </w:r>
          </w:p>
          <w:p w14:paraId="6D3B1A05" w14:textId="00CE11C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 xml:space="preserve">Respectă principiile de etică academică, citând corect sursele utilizate în documentarea </w:t>
            </w:r>
            <w:r w:rsidR="28927C57" w:rsidRPr="11EAA09D">
              <w:rPr>
                <w:rFonts w:ascii="Times New Roman" w:hAnsi="Times New Roman"/>
                <w:sz w:val="24"/>
                <w:szCs w:val="24"/>
              </w:rPr>
              <w:t>temelor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34466D" w14:textId="0E92E6B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Manifestă colaborare în activitățile de echipă, asumându-și roluri clare în cadrul exercițiilor aplicative</w:t>
            </w:r>
          </w:p>
          <w:p w14:paraId="2987368F" w14:textId="0B48B30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concluzii privind aplicabilitatea metodelor pedagogice în contexte variate;</w:t>
            </w:r>
          </w:p>
          <w:p w14:paraId="4178D2DD" w14:textId="76418C66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tipuri de dificultăți în învățare și propune soluții pedagogice relevante;</w:t>
            </w:r>
          </w:p>
          <w:p w14:paraId="13DDD56F" w14:textId="620D8F5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Argumentează alegerile făcute în selectarea strategiilor de instruire și evaluare;</w:t>
            </w:r>
          </w:p>
          <w:p w14:paraId="19F886FC" w14:textId="0BA31781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 xml:space="preserve">Verifică corectitudinea aplicării principiilor pedagogice în </w:t>
            </w:r>
            <w:r w:rsidR="60C61054" w:rsidRPr="11EAA09D">
              <w:rPr>
                <w:rFonts w:ascii="Times New Roman" w:hAnsi="Times New Roman"/>
                <w:sz w:val="24"/>
                <w:szCs w:val="24"/>
              </w:rPr>
              <w:t>temele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 xml:space="preserve"> elaborate;</w:t>
            </w:r>
          </w:p>
          <w:p w14:paraId="533BC76E" w14:textId="4F7CC2A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receptivitate față de noi direcții educaționale și practici didactice inovatoare;</w:t>
            </w:r>
          </w:p>
          <w:p w14:paraId="4331F6D2" w14:textId="3263F819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Prioritizează aplicarea evaluării formative în scopul sprijinirii progresului elevilor;</w:t>
            </w:r>
          </w:p>
          <w:p w14:paraId="4E90C458" w14:textId="6ED69D8B" w:rsidR="00EF4811" w:rsidRPr="004D752F" w:rsidRDefault="004D752F" w:rsidP="004D752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perspective didactice din diverse paradigme educaționale și le valorifică în propria formare profesională.</w:t>
            </w:r>
          </w:p>
        </w:tc>
      </w:tr>
    </w:tbl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13BF1F8C" w:rsidR="002A2A27" w:rsidRPr="00101A4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AB11BD" w14:textId="39006D0F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Pornindu-se de la analiza caracteristicilor de învățare ale studenților și a experiențelor lor anterioare în domeniul educației, procesul de predare va integra metode centrate pe student, menite să stimuleze participarea activă, reflecția pedagogică și aplicarea practică a cunoștințelor.</w:t>
      </w:r>
    </w:p>
    <w:p w14:paraId="423911B2" w14:textId="265C2B93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Se vor utiliza metode expozitive (prelegerea, explicația), dar mai ales metode interactive, conversaționale și participative: dezbaterea, studiul de caz, analiza de text pedagogic, proiectul didactic, învățarea prin cooperare și simulările de activități instructiv-educative.</w:t>
      </w:r>
    </w:p>
    <w:p w14:paraId="273C5C35" w14:textId="47D3F54E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Activitățile vor fi organizate astfel încât să permită studenților:</w:t>
      </w:r>
    </w:p>
    <w:p w14:paraId="07BA804B" w14:textId="382B49DD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contribuie la formularea unor obiective de învățare;</w:t>
      </w:r>
    </w:p>
    <w:p w14:paraId="4451E4E5" w14:textId="7E0EC70E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își aleagă temele pentru lucrările aplicative și exemplele analizate;</w:t>
      </w:r>
    </w:p>
    <w:p w14:paraId="2FA039AF" w14:textId="6997CAA8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propună soluții pentru problemele educaționale discutate în seminar</w:t>
      </w:r>
    </w:p>
    <w:p w14:paraId="7B2A9A5E" w14:textId="659F2BB2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reflecteze critic asupra propriilor practici și convingeri pedagogice.</w:t>
      </w:r>
    </w:p>
    <w:p w14:paraId="04635897" w14:textId="40016470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Fiecare sesiune va include o recapitulare a noțiunilor anterioare, urmată de aplicarea conceptelor în contexte reale sau simulate, prin elaborarea de instrumente de lucru (ex. planuri de lecție, grile de evaluare, fișe de observație).</w:t>
      </w:r>
    </w:p>
    <w:p w14:paraId="24AA69B8" w14:textId="23B19985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Pentru identificarea rămânerilor în urmă se vor utiliza:</w:t>
      </w:r>
    </w:p>
    <w:p w14:paraId="687D8043" w14:textId="5B9736AC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exerciții de autoevaluare și reflecție;</w:t>
      </w:r>
    </w:p>
    <w:p w14:paraId="0E005F73" w14:textId="7A4EE703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de grup și discuții dirijate;</w:t>
      </w:r>
    </w:p>
    <w:p w14:paraId="0DBB23D2" w14:textId="4F1E53FA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sarcini diferențiate, adaptate ritmului propriu de învățare al studenților.</w:t>
      </w:r>
    </w:p>
    <w:p w14:paraId="17434088" w14:textId="15700731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Măsurile remediale vor include:</w:t>
      </w:r>
    </w:p>
    <w:p w14:paraId="0B7CD9A7" w14:textId="221EDF7A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suplimentare ghidate</w:t>
      </w:r>
      <w:r>
        <w:rPr>
          <w:rFonts w:ascii="Times New Roman" w:hAnsi="Times New Roman"/>
          <w:sz w:val="24"/>
          <w:szCs w:val="24"/>
        </w:rPr>
        <w:t>;</w:t>
      </w:r>
    </w:p>
    <w:p w14:paraId="2B47BCF9" w14:textId="082C1741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suport individualizat în sesiuni de consultanță pedagogică;</w:t>
      </w:r>
    </w:p>
    <w:p w14:paraId="24304D56" w14:textId="5385CD35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resurse didactice digitale oferite pe platforma cursului.</w:t>
      </w:r>
    </w:p>
    <w:p w14:paraId="1FB8D588" w14:textId="333E94DA" w:rsidR="008E4BB6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 tot parcursul disciplinei, se va urmări dezvoltarea abilităților transversale: comunicare asertivă, ascultare activă, lucrul în echipă, argumentare didactică și reflecție critică asupra actului educațional</w:t>
      </w:r>
      <w:r>
        <w:rPr>
          <w:rFonts w:ascii="Times New Roman" w:hAnsi="Times New Roman"/>
          <w:sz w:val="24"/>
          <w:szCs w:val="24"/>
        </w:rPr>
        <w:t>.</w:t>
      </w:r>
    </w:p>
    <w:p w14:paraId="4C82E5C9" w14:textId="77777777"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0A54156B" w14:textId="77777777" w:rsidR="000F02A2" w:rsidRDefault="000F02A2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1342ADA5" w14:textId="77777777" w:rsidR="000F02A2" w:rsidRDefault="000F02A2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7315BB9C" w14:textId="77777777" w:rsidR="000F02A2" w:rsidRDefault="000F02A2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6088841E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70415979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2DD26248" w14:textId="7B73CB21" w:rsid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Introducere în problematica instruirii şi evaluării</w:t>
            </w:r>
          </w:p>
          <w:p w14:paraId="05A240DB" w14:textId="6BE0E587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Concepte cheie utilizate; Raportul didactică generală-didactică specifică; Legătura didacticii cu alte ştiinţe</w:t>
            </w:r>
          </w:p>
        </w:tc>
        <w:tc>
          <w:tcPr>
            <w:tcW w:w="857" w:type="dxa"/>
            <w:vAlign w:val="center"/>
          </w:tcPr>
          <w:p w14:paraId="3C9EB5C0" w14:textId="449BBCB2" w:rsidR="002A2A27" w:rsidRPr="004D752F" w:rsidRDefault="004D752F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12E864F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Procesul de învăţământ</w:t>
            </w:r>
          </w:p>
          <w:p w14:paraId="7875070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Componentele procesului de învăţământ;</w:t>
            </w:r>
          </w:p>
          <w:p w14:paraId="5B585641" w14:textId="48F58443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ca relaţie predare – învăţare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evaluare; tipuri şi strategii de învăţare</w:t>
            </w:r>
          </w:p>
          <w:p w14:paraId="66F1DB5F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Comunicarea didactică în procesul de învăţământ;</w:t>
            </w:r>
          </w:p>
          <w:p w14:paraId="40D13369" w14:textId="4CC7B48D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şi stimularea creativităţii elevilor 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activitatea didactică.</w:t>
            </w:r>
          </w:p>
        </w:tc>
        <w:tc>
          <w:tcPr>
            <w:tcW w:w="857" w:type="dxa"/>
            <w:vAlign w:val="center"/>
          </w:tcPr>
          <w:p w14:paraId="34AE2AC5" w14:textId="4EE3BDB0" w:rsidR="002A2A27" w:rsidRPr="004D752F" w:rsidRDefault="00FD54D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534F98E3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Principiile procesului de învăţământ</w:t>
            </w:r>
          </w:p>
          <w:p w14:paraId="2FA92A63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Conceptul de normativitate didactică</w:t>
            </w:r>
          </w:p>
          <w:p w14:paraId="07CBDD5A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Funcţiile principiilor didactice</w:t>
            </w:r>
          </w:p>
          <w:p w14:paraId="32F780D1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Principiile instruirii clasice</w:t>
            </w:r>
          </w:p>
          <w:p w14:paraId="76C651D4" w14:textId="5C159177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Noi principii ale instruirii</w:t>
            </w:r>
          </w:p>
        </w:tc>
        <w:tc>
          <w:tcPr>
            <w:tcW w:w="857" w:type="dxa"/>
            <w:vAlign w:val="center"/>
          </w:tcPr>
          <w:p w14:paraId="313E2854" w14:textId="72ABEDF2" w:rsidR="002A2A27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7686F8A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Proiectarea didactică</w:t>
            </w:r>
          </w:p>
          <w:p w14:paraId="32FEEF0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Niveluri, tipuri, etape</w:t>
            </w:r>
          </w:p>
          <w:p w14:paraId="79247B7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Documentele proiectării</w:t>
            </w:r>
          </w:p>
          <w:p w14:paraId="22B505D2" w14:textId="07A2611A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Modele de operaţionalizare</w:t>
            </w:r>
          </w:p>
        </w:tc>
        <w:tc>
          <w:tcPr>
            <w:tcW w:w="857" w:type="dxa"/>
            <w:vAlign w:val="center"/>
          </w:tcPr>
          <w:p w14:paraId="15AD19EA" w14:textId="15196441" w:rsidR="002A2A27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4BE23D3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14:paraId="41532399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Definire şi caracterizare</w:t>
            </w:r>
          </w:p>
          <w:p w14:paraId="2D897C6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Tipologia strategiei didactice</w:t>
            </w:r>
          </w:p>
          <w:p w14:paraId="0E762A67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Structura strategiei didactice:</w:t>
            </w:r>
          </w:p>
          <w:p w14:paraId="6645609F" w14:textId="2EACA8A0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procedee didactice</w:t>
            </w:r>
          </w:p>
          <w:p w14:paraId="0E989E3D" w14:textId="61744752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 didactice</w:t>
            </w:r>
          </w:p>
          <w:p w14:paraId="0FFB41E9" w14:textId="0423E8AE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Conceperea unor variante de strategii didactice</w:t>
            </w:r>
          </w:p>
          <w:p w14:paraId="351C4084" w14:textId="16816BF0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Lecţia. Tipuri de lecţie:</w:t>
            </w:r>
          </w:p>
          <w:p w14:paraId="17E3DCA0" w14:textId="1A8E9AB3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dobândire de cunoştinţe</w:t>
            </w:r>
          </w:p>
          <w:p w14:paraId="1B93A358" w14:textId="2653CCD7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formare de priceperi şi deprinderi</w:t>
            </w:r>
          </w:p>
          <w:p w14:paraId="09EE29CF" w14:textId="7BEDE7B1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mixtă</w:t>
            </w:r>
          </w:p>
          <w:p w14:paraId="10C69E94" w14:textId="0649A43B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recapitulare</w:t>
            </w:r>
          </w:p>
          <w:p w14:paraId="70892A4D" w14:textId="054196CB" w:rsidR="002A2A27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evaluare</w:t>
            </w:r>
          </w:p>
        </w:tc>
        <w:tc>
          <w:tcPr>
            <w:tcW w:w="857" w:type="dxa"/>
            <w:vAlign w:val="center"/>
          </w:tcPr>
          <w:p w14:paraId="5928C940" w14:textId="6DB2BA22" w:rsidR="002A2A27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7CEC7B8C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14:paraId="174CA68B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Concept, tipuri, forme de evaluare.</w:t>
            </w:r>
          </w:p>
          <w:p w14:paraId="729DDF8F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tehnici de evaluare</w:t>
            </w:r>
          </w:p>
          <w:p w14:paraId="4F452B76" w14:textId="2D967294" w:rsidR="00F972C4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Subiectivitatea în evaluare</w:t>
            </w:r>
          </w:p>
        </w:tc>
        <w:tc>
          <w:tcPr>
            <w:tcW w:w="857" w:type="dxa"/>
            <w:vAlign w:val="center"/>
          </w:tcPr>
          <w:p w14:paraId="2BA13951" w14:textId="788F367D" w:rsidR="00F972C4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4D752F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4D752F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4D752F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0BFA8AF7" w14:textId="47E2C68B" w:rsid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 O., Notițe de curs, Moodle, UPB.</w:t>
            </w:r>
          </w:p>
          <w:p w14:paraId="782AA3FF" w14:textId="01288ECA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14:paraId="16E2750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14:paraId="08B0967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Carey, B. (2015). How we learn: The surprising truth about when, where and why it happens.</w:t>
            </w:r>
          </w:p>
          <w:p w14:paraId="79881B0E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14:paraId="7582D62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14:paraId="375E8FE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14:paraId="41C4576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14:paraId="24590DB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I., Neacşu, I., Negreţ – Dobridor, I., Pânişoară, I.O. (2001). Prelegeri pedagogice.</w:t>
            </w:r>
          </w:p>
          <w:p w14:paraId="0770DBE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14:paraId="1E334C5F" w14:textId="04E5AEC2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14:paraId="31059D26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 Teoria şi metodologia evaluării. Iaşi: Editura Polirom.</w:t>
            </w:r>
          </w:p>
          <w:p w14:paraId="3F6A7CF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14:paraId="7348F87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14:paraId="51715DF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Floyd, K. (2013). Comunicarea interpersonală. Iași: Polirom.</w:t>
            </w:r>
          </w:p>
          <w:p w14:paraId="78BF13AB" w14:textId="731D4D4D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</w:t>
            </w:r>
          </w:p>
          <w:p w14:paraId="4169BBD4" w14:textId="67E50D41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Gijbels, D., Donche, V., Richardson, J. T., &amp; Vermunt, J. D. (Eds.). (2013). Learning patterns in higher education: Dimensions and research perspectives. Routledge.</w:t>
            </w:r>
          </w:p>
          <w:p w14:paraId="09DB7CE1" w14:textId="0385E09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Gower, R., Phillips, D., &amp; Walters, S. (2005). Teaching Practice. A Handbook for Teachers in Training. London: Macmillan Publishers Ltd.</w:t>
            </w:r>
          </w:p>
          <w:p w14:paraId="44528B5F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14:paraId="2DB987D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Timişoara: Editura Mirton.</w:t>
            </w:r>
          </w:p>
          <w:p w14:paraId="419E06A5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14:paraId="6671CE3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14:paraId="370111D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– viitori</w:t>
            </w:r>
          </w:p>
          <w:p w14:paraId="3F1704C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14:paraId="711E462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14:paraId="3176A23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Manes, S. (2008). 83 de jocuri pentru animarea grupurilor. Iași: Editura Polirom.</w:t>
            </w:r>
          </w:p>
          <w:p w14:paraId="2F3A9DB5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14:paraId="76C0EE4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14:paraId="628255F0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14:paraId="3D27B5E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Neacșu, I. (2015). Metode și tehnici de învățare eficientă. Fundamente și practici de succes. Iași:</w:t>
            </w:r>
          </w:p>
          <w:p w14:paraId="377B017E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Polirom.</w:t>
            </w:r>
          </w:p>
          <w:p w14:paraId="04F501B0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Neacşu, I. (1990). Instruire si învăţare. Bucuresti: Editura Stiinţifică si Enciclopedică.</w:t>
            </w:r>
          </w:p>
          <w:p w14:paraId="464E7848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Pachef, R. C. (2008). Evaluarea în învăţământul superior. Bucureşti: Editura Didactică şi Pedagogică R.A.</w:t>
            </w:r>
          </w:p>
          <w:p w14:paraId="4B69369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 Editura Polirom.</w:t>
            </w:r>
          </w:p>
          <w:p w14:paraId="773322F5" w14:textId="569D896B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14:paraId="7FD110F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14:paraId="1285505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Richards, J. K., &amp; Farrell, T. (2011). Practice Teaching. A reflective approach. Cambridge:</w:t>
            </w:r>
          </w:p>
          <w:p w14:paraId="4B80E8E6" w14:textId="0E8469C6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Cambridge University Press.</w:t>
            </w:r>
          </w:p>
          <w:p w14:paraId="0BAB568F" w14:textId="12F6949C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14:paraId="591D2DE4" w14:textId="7B59232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14:paraId="4F765D84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14:paraId="79F3835A" w14:textId="34D82BB8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14:paraId="2544E5B8" w14:textId="4C59BA2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Ungureanu, D., (2001). Teroarea creionului roşu. Evaluarea educaţională. Timişoara: Editura de Vest.</w:t>
            </w:r>
          </w:p>
          <w:p w14:paraId="5F2D7A3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14:paraId="6EB7716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14:paraId="0E86E7FF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14:paraId="14F5496B" w14:textId="687ED81C" w:rsidR="00F054F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11EAA09D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07BA3279" w:rsidR="00AD6760" w:rsidRPr="00FB55B0" w:rsidRDefault="248C8CC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1EAA09D"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14:paraId="6B577D84" w14:textId="77777777" w:rsidTr="11EAA09D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11EAA09D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765F10C4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Seminar introductiv</w:t>
            </w:r>
          </w:p>
          <w:p w14:paraId="33FD776F" w14:textId="38132A3C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Profesia didactică. Identificarea  factorilor favorizanţi ai eficienţei predării şi învăţării</w:t>
            </w:r>
          </w:p>
        </w:tc>
        <w:tc>
          <w:tcPr>
            <w:tcW w:w="874" w:type="dxa"/>
            <w:vAlign w:val="center"/>
          </w:tcPr>
          <w:p w14:paraId="1DDBB691" w14:textId="77777777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1A147A3" w14:textId="77777777" w:rsidTr="11EAA09D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76140D8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Procesul de învăţământ</w:t>
            </w:r>
          </w:p>
          <w:p w14:paraId="7A58BEA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Stiluri de predare. Stiluri de învăţare</w:t>
            </w:r>
          </w:p>
          <w:p w14:paraId="3995E94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Forme ale comunicării didactice. Tipuri de feedback</w:t>
            </w:r>
          </w:p>
          <w:p w14:paraId="67CC1DCC" w14:textId="47221018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Metode de creativitate utilizate în activitatea didactică</w:t>
            </w:r>
          </w:p>
        </w:tc>
        <w:tc>
          <w:tcPr>
            <w:tcW w:w="874" w:type="dxa"/>
            <w:vAlign w:val="center"/>
          </w:tcPr>
          <w:p w14:paraId="1CA0030A" w14:textId="124D7EDF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6760" w:rsidRPr="0045017B" w14:paraId="30975062" w14:textId="77777777" w:rsidTr="11EAA09D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7C882FFE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Proiectarea didactică</w:t>
            </w:r>
          </w:p>
          <w:p w14:paraId="10FEC278" w14:textId="0FA61D69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pt-BR"/>
              </w:rPr>
              <w:t>Elaborarea de documente ale planificării specifice disciplinelor tehnice</w:t>
            </w:r>
          </w:p>
        </w:tc>
        <w:tc>
          <w:tcPr>
            <w:tcW w:w="874" w:type="dxa"/>
            <w:vAlign w:val="center"/>
          </w:tcPr>
          <w:p w14:paraId="18773775" w14:textId="6CA504E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EC460B4" w14:textId="77777777" w:rsidTr="11EAA09D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71F934B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14:paraId="00672E44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Analiza potenţialului pedagogic al unor metode active de învăţământ cu aplicaţii la disciplinele tehnice</w:t>
            </w:r>
          </w:p>
          <w:p w14:paraId="11669097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Mijloacele de învăţământ - relevanţă practică</w:t>
            </w:r>
          </w:p>
          <w:p w14:paraId="13A93FE3" w14:textId="26C5B8F1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Exemple de variante de strategii didactice</w:t>
            </w:r>
          </w:p>
        </w:tc>
        <w:tc>
          <w:tcPr>
            <w:tcW w:w="874" w:type="dxa"/>
            <w:vAlign w:val="center"/>
          </w:tcPr>
          <w:p w14:paraId="5F049B3D" w14:textId="7C3FDA5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6760" w:rsidRPr="0045017B" w14:paraId="58CF6DBE" w14:textId="77777777" w:rsidTr="11EAA09D">
        <w:trPr>
          <w:trHeight w:val="310"/>
          <w:jc w:val="center"/>
        </w:trPr>
        <w:tc>
          <w:tcPr>
            <w:tcW w:w="850" w:type="dxa"/>
          </w:tcPr>
          <w:p w14:paraId="5EBEC8A8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1A59622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14:paraId="72182393" w14:textId="415063F2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Metode, instrumente de evaluare formativă (</w:t>
            </w:r>
            <w:r w:rsidR="52B4D908" w:rsidRPr="11EAA09D">
              <w:rPr>
                <w:rFonts w:ascii="Times New Roman" w:hAnsi="Times New Roman"/>
                <w:sz w:val="24"/>
                <w:szCs w:val="24"/>
              </w:rPr>
              <w:t>teme,</w:t>
            </w:r>
            <w:r w:rsidRPr="11EAA09D">
              <w:rPr>
                <w:rFonts w:ascii="Times New Roman" w:hAnsi="Times New Roman"/>
                <w:sz w:val="24"/>
                <w:szCs w:val="24"/>
              </w:rPr>
              <w:t xml:space="preserve"> portofoliu);</w:t>
            </w:r>
          </w:p>
          <w:p w14:paraId="5824CB1E" w14:textId="2319A654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874" w:type="dxa"/>
            <w:vAlign w:val="center"/>
          </w:tcPr>
          <w:p w14:paraId="169121EE" w14:textId="1062E1F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73EE7879" w14:textId="77777777" w:rsidTr="11EAA09D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4D752F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11EAA09D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4D752F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56D7731F" w14:textId="50F52334" w:rsid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Epurescu, O. .Notițe de curs și seminar. Moodle, UPB.</w:t>
            </w:r>
          </w:p>
          <w:p w14:paraId="75AE0356" w14:textId="3D25310C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14:paraId="2FC2E65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14:paraId="630C5BD1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Carey, B. (2015). How we learn: The surprising truth about when, where and why it happens.</w:t>
            </w:r>
          </w:p>
          <w:p w14:paraId="6C2B5F8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14:paraId="56FDA360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14:paraId="5B717D27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14:paraId="2BDB34D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14:paraId="1387A0C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I., Neacşu, I., Negreţ – Dobridor, I., Pânişoară, I.O. (2001). Prelegeri pedagogice.</w:t>
            </w:r>
          </w:p>
          <w:p w14:paraId="552FEFB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14:paraId="2B0C6898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14:paraId="161567A3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(2008).Teoria şi metodologia evaluării. Iaşi: Editura Polirom.</w:t>
            </w:r>
          </w:p>
          <w:p w14:paraId="4E359894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14:paraId="792B40B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14:paraId="0B5F0D0B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Polirom.</w:t>
            </w:r>
          </w:p>
          <w:p w14:paraId="5884210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14:paraId="5FF3248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Timişoara: Editura Mirton.</w:t>
            </w:r>
          </w:p>
          <w:p w14:paraId="0DCDA1AB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14:paraId="24BFE74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14:paraId="71194811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- viitori</w:t>
            </w:r>
          </w:p>
          <w:p w14:paraId="71EE9EDF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14:paraId="6A51C406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14:paraId="5DDA137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14:paraId="122A7F2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14:paraId="035D8FE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14:paraId="37657CD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Neacşu, I. (1990). Instruire si învăţare. Bucuresti: Editura Stiinţifică si Enciclopedică.</w:t>
            </w:r>
          </w:p>
          <w:p w14:paraId="4B73E0C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Neacsu, I. (1990). Metode şi tehnici de învăţare eficientă. Bucuresti: Editura Militară. Pachef, R. C. (2008). Evaluarea în învăţământul superior. Bucureşti: Editura Didactică şi Pedagogică R.A.</w:t>
            </w:r>
          </w:p>
          <w:p w14:paraId="37824E57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</w:t>
            </w:r>
          </w:p>
          <w:p w14:paraId="1D042D9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Editura Polirom.</w:t>
            </w:r>
          </w:p>
          <w:p w14:paraId="44567085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14:paraId="432776A8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14:paraId="5BFFEAC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14:paraId="03DF267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14:paraId="22D39054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14:paraId="2954ABF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14:paraId="305657E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Ungureanu, D., (2001). Teroarea creionului roşu. Evaluarea educaţională. Timişoara: Editura de Vest.</w:t>
            </w:r>
          </w:p>
          <w:p w14:paraId="7B77410F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14:paraId="2907DE3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14:paraId="2DE521A0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14:paraId="54BBFB2E" w14:textId="4A47C6B3" w:rsidR="00924485" w:rsidRPr="004D752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14:paraId="5B90196C" w14:textId="77777777" w:rsidR="00757ACF" w:rsidRDefault="00757AC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6E95AE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718EB4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467A06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795A9A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BB9ABF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92C55E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79FA3C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28287C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393A8D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44922A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5CCA39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292120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5C81FD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F94063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6437D1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D8AA8" w14:textId="77777777" w:rsidR="000F02A2" w:rsidRDefault="000F02A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0F2A0F0D" w:rsidR="00FD0711" w:rsidRPr="0007194F" w:rsidRDefault="00757AC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5C9719EC" w:rsidRPr="5B486057">
        <w:rPr>
          <w:rFonts w:ascii="Times New Roman" w:hAnsi="Times New Roman"/>
          <w:b/>
          <w:bCs/>
          <w:sz w:val="24"/>
          <w:szCs w:val="24"/>
        </w:rPr>
        <w:t>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11EAA09D">
        <w:tc>
          <w:tcPr>
            <w:tcW w:w="2682" w:type="dxa"/>
          </w:tcPr>
          <w:p w14:paraId="7D303A79" w14:textId="77777777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4D752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3F9F6055" w14:textId="279A4F5C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4D752F">
              <w:rPr>
                <w:rFonts w:ascii="Times New Roman" w:hAnsi="Times New Roman"/>
                <w:sz w:val="24"/>
                <w:szCs w:val="24"/>
              </w:rPr>
              <w:t>M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757ACF" w:rsidRPr="0007194F" w14:paraId="74C75806" w14:textId="77777777" w:rsidTr="11EAA09D">
        <w:trPr>
          <w:trHeight w:val="287"/>
        </w:trPr>
        <w:tc>
          <w:tcPr>
            <w:tcW w:w="2682" w:type="dxa"/>
          </w:tcPr>
          <w:p w14:paraId="1902AF24" w14:textId="77777777" w:rsidR="00757ACF" w:rsidRPr="004D752F" w:rsidRDefault="00757AC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1705B273" w14:textId="517DD327" w:rsidR="00757ACF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 prin examen</w:t>
            </w:r>
          </w:p>
        </w:tc>
        <w:tc>
          <w:tcPr>
            <w:tcW w:w="2035" w:type="dxa"/>
            <w:vAlign w:val="center"/>
          </w:tcPr>
          <w:p w14:paraId="509BAC5C" w14:textId="0A2BF2EB" w:rsidR="00757ACF" w:rsidRPr="00757AC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sz w:val="24"/>
                <w:szCs w:val="24"/>
              </w:rPr>
              <w:t>Examen scris</w:t>
            </w:r>
          </w:p>
        </w:tc>
        <w:tc>
          <w:tcPr>
            <w:tcW w:w="1891" w:type="dxa"/>
            <w:vAlign w:val="center"/>
          </w:tcPr>
          <w:p w14:paraId="7F30234E" w14:textId="02050A1D" w:rsidR="00757ACF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2A0FC9" w:rsidRPr="0007194F" w14:paraId="0F7F8DD7" w14:textId="77777777" w:rsidTr="11EAA09D">
        <w:trPr>
          <w:trHeight w:val="135"/>
        </w:trPr>
        <w:tc>
          <w:tcPr>
            <w:tcW w:w="2682" w:type="dxa"/>
            <w:vMerge w:val="restart"/>
          </w:tcPr>
          <w:p w14:paraId="5AF7BC1E" w14:textId="3FA74A32" w:rsidR="00FD0711" w:rsidRPr="004D752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6CF8B18C" w14:textId="05F5FE71" w:rsidR="002A0FC9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</w:tcPr>
          <w:p w14:paraId="1BC04238" w14:textId="27BC8B50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Participarea la activitățile didactice și realizarea aplicațiilor. </w:t>
            </w:r>
          </w:p>
        </w:tc>
        <w:tc>
          <w:tcPr>
            <w:tcW w:w="1891" w:type="dxa"/>
            <w:vAlign w:val="center"/>
          </w:tcPr>
          <w:p w14:paraId="39B929A6" w14:textId="74F3B2B6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A0FC9" w:rsidRPr="0007194F" w14:paraId="2B4116DF" w14:textId="77777777" w:rsidTr="11EAA09D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4D752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344DBC9E" w:rsidR="002A0FC9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</w:tcPr>
          <w:p w14:paraId="45A2E07C" w14:textId="2A67DB47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1891" w:type="dxa"/>
          </w:tcPr>
          <w:p w14:paraId="148AC8AB" w14:textId="60D6FB54" w:rsidR="00FD0711" w:rsidRPr="004D752F" w:rsidRDefault="00757A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14:paraId="45DF9D34" w14:textId="77777777" w:rsidTr="11EAA09D">
        <w:tc>
          <w:tcPr>
            <w:tcW w:w="10456" w:type="dxa"/>
            <w:gridSpan w:val="4"/>
          </w:tcPr>
          <w:p w14:paraId="7B173F2D" w14:textId="0271C666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4D752F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4D752F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4D752F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11EAA09D">
        <w:tc>
          <w:tcPr>
            <w:tcW w:w="10456" w:type="dxa"/>
            <w:gridSpan w:val="4"/>
          </w:tcPr>
          <w:p w14:paraId="0253BF57" w14:textId="3274A6EC" w:rsidR="00FD0711" w:rsidRPr="004D752F" w:rsidRDefault="00072B00" w:rsidP="00757A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D752F">
              <w:rPr>
                <w:rFonts w:ascii="Times New Roman" w:hAnsi="Times New Roman"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</w:p>
        </w:tc>
      </w:tr>
    </w:tbl>
    <w:p w14:paraId="30D7B7C9" w14:textId="455291F7" w:rsidR="00DC450D" w:rsidRDefault="00EF61F2" w:rsidP="11EAA09D">
      <w:pPr>
        <w:spacing w:line="240" w:lineRule="auto"/>
        <w:rPr>
          <w:rFonts w:ascii="Times New Roman" w:hAnsi="Times New Roman"/>
          <w:sz w:val="24"/>
          <w:szCs w:val="24"/>
        </w:rPr>
      </w:pPr>
      <w:r w:rsidRPr="11EAA09D">
        <w:rPr>
          <w:rFonts w:ascii="Times New Roman" w:hAnsi="Times New Roman"/>
          <w:sz w:val="24"/>
          <w:szCs w:val="24"/>
        </w:rPr>
        <w:t xml:space="preserve"> </w:t>
      </w:r>
    </w:p>
    <w:p w14:paraId="150986AF" w14:textId="77777777" w:rsidR="000F02A2" w:rsidRPr="004671D0" w:rsidRDefault="000F02A2" w:rsidP="11EAA09D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11EAA09D">
        <w:tc>
          <w:tcPr>
            <w:tcW w:w="2207" w:type="dxa"/>
          </w:tcPr>
          <w:p w14:paraId="2841BAE1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  <w:p w14:paraId="5F83081C" w14:textId="33E80CF1" w:rsidR="00415083" w:rsidRDefault="00794F31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150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508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</w:tcPr>
          <w:p w14:paraId="169F6AC2" w14:textId="0EE09799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6ABD5A55" w14:textId="77777777" w:rsidR="00556183" w:rsidRDefault="00556183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B0ACA" w14:textId="18A4CA43" w:rsidR="003C6DC8" w:rsidRDefault="3CF3C234" w:rsidP="11EAA09D">
            <w:pPr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Lector dr. Aniella-Mihaela VIERIU</w:t>
            </w:r>
          </w:p>
        </w:tc>
        <w:tc>
          <w:tcPr>
            <w:tcW w:w="3982" w:type="dxa"/>
          </w:tcPr>
          <w:p w14:paraId="5D670ACD" w14:textId="7CEFCC73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44523248" w14:textId="77777777" w:rsidR="00556183" w:rsidRDefault="00556183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  <w:p w14:paraId="1B71E4B2" w14:textId="5512BDCC" w:rsidR="45889F11" w:rsidRDefault="45889F11" w:rsidP="11EAA09D">
            <w:pPr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Lector dr. Aniella-Mihaela VIERIU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11EAA09D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14:paraId="39AA7B7F" w14:textId="77777777" w:rsidTr="11EAA09D">
        <w:tc>
          <w:tcPr>
            <w:tcW w:w="2207" w:type="dxa"/>
          </w:tcPr>
          <w:p w14:paraId="562E954C" w14:textId="5EEEDC53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14:paraId="5E542D5C" w14:textId="77777777" w:rsidR="00415083" w:rsidRPr="00F43691" w:rsidRDefault="00415083" w:rsidP="0041508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5E5D1536" w14:textId="083ED9EB" w:rsidR="00415083" w:rsidRPr="00815F87" w:rsidRDefault="313E6EE9" w:rsidP="11EAA0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11EAA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</w:t>
            </w:r>
            <w:r w:rsidR="000F02A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11EAA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r. </w:t>
            </w:r>
            <w:r w:rsidR="000F02A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11EAA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ng. </w:t>
            </w:r>
            <w:r w:rsidR="3472FF71" w:rsidRPr="11EAA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Teodora Daniela </w:t>
            </w:r>
            <w:r w:rsidRPr="11EAA0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CHICIOREANU  </w:t>
            </w:r>
          </w:p>
          <w:p w14:paraId="49BB8357" w14:textId="1808CC72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14:paraId="6FD71419" w14:textId="77777777" w:rsidTr="11EAA09D">
        <w:tc>
          <w:tcPr>
            <w:tcW w:w="2207" w:type="dxa"/>
          </w:tcPr>
          <w:p w14:paraId="03F4D1DE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0C873E9D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none" w:sz="4" w:space="0" w:color="auto"/>
            </w:tcBorders>
          </w:tcPr>
          <w:p w14:paraId="3D39796D" w14:textId="1D1C32EC" w:rsidR="00415083" w:rsidRDefault="313E6EE9" w:rsidP="00415083">
            <w:pPr>
              <w:rPr>
                <w:rFonts w:ascii="Times New Roman" w:hAnsi="Times New Roman"/>
                <w:sz w:val="24"/>
                <w:szCs w:val="24"/>
              </w:rPr>
            </w:pPr>
            <w:r w:rsidRPr="11EAA09D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4AB3D3F4" w14:textId="12B97DA2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E713" w14:textId="77777777" w:rsidR="00A6508B" w:rsidRDefault="00A6508B" w:rsidP="006B0230">
      <w:pPr>
        <w:spacing w:after="0" w:line="240" w:lineRule="auto"/>
      </w:pPr>
      <w:r>
        <w:separator/>
      </w:r>
    </w:p>
  </w:endnote>
  <w:endnote w:type="continuationSeparator" w:id="0">
    <w:p w14:paraId="4260B2F0" w14:textId="77777777" w:rsidR="00A6508B" w:rsidRDefault="00A6508B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FF56" w14:textId="77777777" w:rsidR="00A80991" w:rsidRDefault="00A80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F869" w14:textId="77777777" w:rsidR="00A80991" w:rsidRDefault="00A80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0CCE" w14:textId="77777777" w:rsidR="00A80991" w:rsidRDefault="00A8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922B" w14:textId="77777777" w:rsidR="00A6508B" w:rsidRDefault="00A6508B" w:rsidP="006B0230">
      <w:pPr>
        <w:spacing w:after="0" w:line="240" w:lineRule="auto"/>
      </w:pPr>
      <w:r>
        <w:separator/>
      </w:r>
    </w:p>
  </w:footnote>
  <w:footnote w:type="continuationSeparator" w:id="0">
    <w:p w14:paraId="12AE15D9" w14:textId="77777777" w:rsidR="00A6508B" w:rsidRDefault="00A6508B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1221" w14:textId="77777777" w:rsidR="00A80991" w:rsidRDefault="00A8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1425"/>
      <w:gridCol w:w="7661"/>
      <w:gridCol w:w="1380"/>
    </w:tblGrid>
    <w:tr w:rsidR="11EAA09D" w14:paraId="17EFD96A" w14:textId="77777777" w:rsidTr="11EAA09D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9D7C24A" w14:textId="0E2DA671" w:rsidR="11EAA09D" w:rsidRDefault="11EAA09D" w:rsidP="11EAA09D">
          <w:pPr>
            <w:tabs>
              <w:tab w:val="center" w:pos="4680"/>
              <w:tab w:val="right" w:pos="9360"/>
            </w:tabs>
            <w:spacing w:after="0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67CFEB50" wp14:editId="1FD12701">
                <wp:extent cx="771525" cy="771525"/>
                <wp:effectExtent l="0" t="0" r="0" b="0"/>
                <wp:docPr id="130067637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676374" name="Picture 13006763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33DDDD2" w14:textId="194FE700" w:rsidR="11EAA09D" w:rsidRDefault="11EAA09D" w:rsidP="11EAA09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  <w:lang w:val="en-GB"/>
            </w:rPr>
          </w:pPr>
        </w:p>
        <w:p w14:paraId="0C4F76A7" w14:textId="39BD67A7" w:rsidR="11EAA09D" w:rsidRDefault="11EAA09D" w:rsidP="11EAA09D">
          <w:pPr>
            <w:pStyle w:val="Header"/>
            <w:spacing w:after="0" w:line="360" w:lineRule="auto"/>
            <w:jc w:val="center"/>
            <w:rPr>
              <w:rFonts w:ascii="Arial" w:eastAsia="Arial" w:hAnsi="Arial" w:cs="Arial"/>
              <w:color w:val="000000" w:themeColor="text1"/>
              <w:sz w:val="28"/>
              <w:szCs w:val="28"/>
              <w:lang w:val="en-GB"/>
            </w:rPr>
          </w:pPr>
          <w:r w:rsidRPr="11EAA09D">
            <w:rPr>
              <w:rFonts w:ascii="Arial" w:eastAsia="Arial" w:hAnsi="Arial" w:cs="Arial"/>
              <w:b/>
              <w:bCs/>
              <w:color w:val="000000" w:themeColor="text1"/>
              <w:sz w:val="28"/>
              <w:szCs w:val="28"/>
            </w:rPr>
            <w:t>Universitatea Națională de Știință și Tehnologie POLITEHNICA București</w:t>
          </w:r>
        </w:p>
        <w:p w14:paraId="7034747C" w14:textId="2D775661" w:rsidR="11EAA09D" w:rsidRDefault="11EAA09D" w:rsidP="11EAA09D">
          <w:pPr>
            <w:pStyle w:val="Header"/>
            <w:spacing w:after="0" w:line="360" w:lineRule="auto"/>
            <w:jc w:val="center"/>
            <w:rPr>
              <w:rFonts w:ascii="Arial" w:eastAsia="Arial" w:hAnsi="Arial" w:cs="Arial"/>
              <w:color w:val="000000" w:themeColor="text1"/>
              <w:sz w:val="28"/>
              <w:szCs w:val="28"/>
              <w:lang w:val="en-GB"/>
            </w:rPr>
          </w:pPr>
          <w:r w:rsidRPr="11EAA09D">
            <w:rPr>
              <w:rFonts w:ascii="Arial" w:eastAsia="Arial" w:hAnsi="Arial" w:cs="Arial"/>
              <w:b/>
              <w:bCs/>
              <w:color w:val="000000" w:themeColor="text1"/>
              <w:sz w:val="28"/>
              <w:szCs w:val="28"/>
            </w:rPr>
            <w:t>Facultatea</w:t>
          </w:r>
          <w:r w:rsidRPr="11EAA09D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11EAA09D">
            <w:rPr>
              <w:rFonts w:ascii="Arial" w:eastAsia="Arial" w:hAnsi="Arial" w:cs="Arial"/>
              <w:b/>
              <w:bCs/>
              <w:color w:val="000000" w:themeColor="text1"/>
              <w:sz w:val="28"/>
              <w:szCs w:val="28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088ABF18" w14:textId="3A36239A" w:rsidR="11EAA09D" w:rsidRDefault="11EAA09D" w:rsidP="11EAA09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 w:cs="Calibri"/>
              <w:color w:val="000000" w:themeColor="text1"/>
              <w:lang w:val="en-GB"/>
            </w:rPr>
          </w:pPr>
          <w:r>
            <w:rPr>
              <w:noProof/>
            </w:rPr>
            <w:drawing>
              <wp:inline distT="0" distB="0" distL="0" distR="0" wp14:anchorId="66FE33A1" wp14:editId="0BEFA835">
                <wp:extent cx="733425" cy="742950"/>
                <wp:effectExtent l="0" t="0" r="0" b="0"/>
                <wp:docPr id="1663517119" name="drawing" title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517119" name="Picture 166351711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6B0230" w:rsidP="00563549">
    <w:pPr>
      <w:pStyle w:val="Header"/>
      <w:tabs>
        <w:tab w:val="clear" w:pos="4680"/>
        <w:tab w:val="clear" w:pos="9360"/>
        <w:tab w:val="left" w:pos="358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0FD8" w14:textId="77777777" w:rsidR="00A80991" w:rsidRDefault="00A80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1010974"/>
    <w:multiLevelType w:val="hybridMultilevel"/>
    <w:tmpl w:val="A95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0C2F"/>
    <w:multiLevelType w:val="hybridMultilevel"/>
    <w:tmpl w:val="4FC0E8C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6169"/>
    <w:multiLevelType w:val="hybridMultilevel"/>
    <w:tmpl w:val="E7008EAE"/>
    <w:lvl w:ilvl="0" w:tplc="5FC0A6BC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70940"/>
    <w:multiLevelType w:val="hybridMultilevel"/>
    <w:tmpl w:val="0D76D97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F8282C"/>
    <w:multiLevelType w:val="hybridMultilevel"/>
    <w:tmpl w:val="A6628F7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0313F1"/>
    <w:multiLevelType w:val="hybridMultilevel"/>
    <w:tmpl w:val="64D24BB0"/>
    <w:lvl w:ilvl="0" w:tplc="B7C229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76184">
    <w:abstractNumId w:val="0"/>
  </w:num>
  <w:num w:numId="2" w16cid:durableId="2017145162">
    <w:abstractNumId w:val="14"/>
  </w:num>
  <w:num w:numId="3" w16cid:durableId="529420513">
    <w:abstractNumId w:val="11"/>
  </w:num>
  <w:num w:numId="4" w16cid:durableId="1598441907">
    <w:abstractNumId w:val="23"/>
  </w:num>
  <w:num w:numId="5" w16cid:durableId="1288705571">
    <w:abstractNumId w:val="15"/>
  </w:num>
  <w:num w:numId="6" w16cid:durableId="610747019">
    <w:abstractNumId w:val="1"/>
  </w:num>
  <w:num w:numId="7" w16cid:durableId="171190052">
    <w:abstractNumId w:val="3"/>
  </w:num>
  <w:num w:numId="8" w16cid:durableId="850993258">
    <w:abstractNumId w:val="12"/>
  </w:num>
  <w:num w:numId="9" w16cid:durableId="32273968">
    <w:abstractNumId w:val="28"/>
  </w:num>
  <w:num w:numId="10" w16cid:durableId="1382628332">
    <w:abstractNumId w:val="13"/>
  </w:num>
  <w:num w:numId="11" w16cid:durableId="1009673144">
    <w:abstractNumId w:val="4"/>
  </w:num>
  <w:num w:numId="12" w16cid:durableId="1218052257">
    <w:abstractNumId w:val="25"/>
  </w:num>
  <w:num w:numId="13" w16cid:durableId="1896969782">
    <w:abstractNumId w:val="16"/>
  </w:num>
  <w:num w:numId="14" w16cid:durableId="1337003514">
    <w:abstractNumId w:val="18"/>
  </w:num>
  <w:num w:numId="15" w16cid:durableId="184709283">
    <w:abstractNumId w:val="17"/>
  </w:num>
  <w:num w:numId="16" w16cid:durableId="1875532835">
    <w:abstractNumId w:val="8"/>
  </w:num>
  <w:num w:numId="17" w16cid:durableId="1580863840">
    <w:abstractNumId w:val="2"/>
  </w:num>
  <w:num w:numId="18" w16cid:durableId="1324435297">
    <w:abstractNumId w:val="24"/>
  </w:num>
  <w:num w:numId="19" w16cid:durableId="1960794826">
    <w:abstractNumId w:val="9"/>
  </w:num>
  <w:num w:numId="20" w16cid:durableId="1939410203">
    <w:abstractNumId w:val="26"/>
  </w:num>
  <w:num w:numId="21" w16cid:durableId="1551721026">
    <w:abstractNumId w:val="6"/>
  </w:num>
  <w:num w:numId="22" w16cid:durableId="772556208">
    <w:abstractNumId w:val="29"/>
  </w:num>
  <w:num w:numId="23" w16cid:durableId="567885549">
    <w:abstractNumId w:val="7"/>
  </w:num>
  <w:num w:numId="24" w16cid:durableId="1990860425">
    <w:abstractNumId w:val="27"/>
  </w:num>
  <w:num w:numId="25" w16cid:durableId="2004698022">
    <w:abstractNumId w:val="10"/>
  </w:num>
  <w:num w:numId="26" w16cid:durableId="970676377">
    <w:abstractNumId w:val="21"/>
  </w:num>
  <w:num w:numId="27" w16cid:durableId="476840556">
    <w:abstractNumId w:val="20"/>
  </w:num>
  <w:num w:numId="28" w16cid:durableId="935481265">
    <w:abstractNumId w:val="5"/>
  </w:num>
  <w:num w:numId="29" w16cid:durableId="323777669">
    <w:abstractNumId w:val="22"/>
  </w:num>
  <w:num w:numId="30" w16cid:durableId="1602684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02A2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15083"/>
    <w:rsid w:val="0042161F"/>
    <w:rsid w:val="00426218"/>
    <w:rsid w:val="0043585E"/>
    <w:rsid w:val="00436AD6"/>
    <w:rsid w:val="00450A21"/>
    <w:rsid w:val="00453037"/>
    <w:rsid w:val="004662C2"/>
    <w:rsid w:val="004671D0"/>
    <w:rsid w:val="00472E7D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752F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56183"/>
    <w:rsid w:val="00563549"/>
    <w:rsid w:val="00566AD2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5F094C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65446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3F60"/>
    <w:rsid w:val="007449F1"/>
    <w:rsid w:val="00745DEC"/>
    <w:rsid w:val="00746248"/>
    <w:rsid w:val="00754636"/>
    <w:rsid w:val="00757ACF"/>
    <w:rsid w:val="00757C43"/>
    <w:rsid w:val="00761633"/>
    <w:rsid w:val="00762B26"/>
    <w:rsid w:val="0077312B"/>
    <w:rsid w:val="007740E0"/>
    <w:rsid w:val="007927E2"/>
    <w:rsid w:val="00794F31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5BE3"/>
    <w:rsid w:val="00916D13"/>
    <w:rsid w:val="00924485"/>
    <w:rsid w:val="00926C0E"/>
    <w:rsid w:val="00930CE9"/>
    <w:rsid w:val="0094747F"/>
    <w:rsid w:val="00962A3E"/>
    <w:rsid w:val="009718D8"/>
    <w:rsid w:val="009739F4"/>
    <w:rsid w:val="00975323"/>
    <w:rsid w:val="009808C4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0F14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08B"/>
    <w:rsid w:val="00A655E6"/>
    <w:rsid w:val="00A74205"/>
    <w:rsid w:val="00A7555C"/>
    <w:rsid w:val="00A76F8E"/>
    <w:rsid w:val="00A77251"/>
    <w:rsid w:val="00A8092B"/>
    <w:rsid w:val="00A80991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474"/>
    <w:rsid w:val="00B13421"/>
    <w:rsid w:val="00B24192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B69F7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06C15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A4D5F8E"/>
    <w:rsid w:val="0CCE3A71"/>
    <w:rsid w:val="0DA33D69"/>
    <w:rsid w:val="102B0DAB"/>
    <w:rsid w:val="11EAA09D"/>
    <w:rsid w:val="136E1F19"/>
    <w:rsid w:val="1B82A3CE"/>
    <w:rsid w:val="1E57C0EF"/>
    <w:rsid w:val="248C8CCF"/>
    <w:rsid w:val="28148D61"/>
    <w:rsid w:val="2840BB8D"/>
    <w:rsid w:val="284C871F"/>
    <w:rsid w:val="28927C57"/>
    <w:rsid w:val="2A03914C"/>
    <w:rsid w:val="2EC66B67"/>
    <w:rsid w:val="30B2F5CC"/>
    <w:rsid w:val="313E6EE9"/>
    <w:rsid w:val="3472FF71"/>
    <w:rsid w:val="36B2278C"/>
    <w:rsid w:val="3CF3C234"/>
    <w:rsid w:val="429D8DE5"/>
    <w:rsid w:val="45889F11"/>
    <w:rsid w:val="49E571EF"/>
    <w:rsid w:val="4EE7A24C"/>
    <w:rsid w:val="5209D267"/>
    <w:rsid w:val="52B4D908"/>
    <w:rsid w:val="5AB1FDFA"/>
    <w:rsid w:val="5B232E0B"/>
    <w:rsid w:val="5B486057"/>
    <w:rsid w:val="5C9719EC"/>
    <w:rsid w:val="5D72E539"/>
    <w:rsid w:val="60C61054"/>
    <w:rsid w:val="61D02BB3"/>
    <w:rsid w:val="6B370725"/>
    <w:rsid w:val="6B7653A3"/>
    <w:rsid w:val="781E43B2"/>
    <w:rsid w:val="7A003AA0"/>
    <w:rsid w:val="7B59D10B"/>
    <w:rsid w:val="7DAEA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61D7E931-4FC3-4CF5-9BC0-2FAD6FC3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2802</Words>
  <Characters>15977</Characters>
  <Application>Microsoft Office Word</Application>
  <DocSecurity>0</DocSecurity>
  <Lines>133</Lines>
  <Paragraphs>37</Paragraphs>
  <ScaleCrop>false</ScaleCrop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 Cojocea</dc:creator>
  <cp:lastModifiedBy>Aurelian-Ionuţ CURTEANU (91987)</cp:lastModifiedBy>
  <cp:revision>11</cp:revision>
  <dcterms:created xsi:type="dcterms:W3CDTF">2025-07-16T09:50:00Z</dcterms:created>
  <dcterms:modified xsi:type="dcterms:W3CDTF">2026-01-30T14:49:00Z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