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FE12" w14:textId="77777777" w:rsidR="008B3108" w:rsidRPr="007F7357" w:rsidRDefault="00000000" w:rsidP="007F7357">
      <w:pPr>
        <w:spacing w:after="0" w:line="240" w:lineRule="auto"/>
        <w:jc w:val="center"/>
        <w:rPr>
          <w:rFonts w:ascii="Times New Roman" w:hAnsi="Times New Roman"/>
          <w:b/>
          <w:caps/>
          <w:color w:val="9BBB59" w:themeColor="accent3"/>
          <w:sz w:val="24"/>
          <w:szCs w:val="24"/>
        </w:rPr>
      </w:pPr>
      <w:r w:rsidRPr="007F7357">
        <w:rPr>
          <w:rFonts w:ascii="Times New Roman" w:hAnsi="Times New Roman"/>
          <w:b/>
          <w:caps/>
          <w:sz w:val="24"/>
          <w:szCs w:val="24"/>
        </w:rPr>
        <w:t>fișa disciplinei</w:t>
      </w:r>
    </w:p>
    <w:p w14:paraId="5FB0F046" w14:textId="77777777" w:rsidR="008B3108" w:rsidRPr="007F7357" w:rsidRDefault="00000000" w:rsidP="007F7357">
      <w:pPr>
        <w:spacing w:after="0" w:line="240" w:lineRule="auto"/>
        <w:rPr>
          <w:rFonts w:ascii="Times New Roman" w:hAnsi="Times New Roman"/>
          <w:b/>
          <w:color w:val="9BBB59" w:themeColor="accent3"/>
          <w:sz w:val="24"/>
          <w:szCs w:val="24"/>
        </w:rPr>
      </w:pPr>
      <w:r w:rsidRPr="007F7357">
        <w:rPr>
          <w:rFonts w:ascii="Times New Roman" w:hAnsi="Times New Roman"/>
          <w:b/>
          <w:sz w:val="24"/>
          <w:szCs w:val="24"/>
        </w:rPr>
        <w:t>1. Date despre program</w:t>
      </w:r>
      <w:r w:rsidRPr="007F7357">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8B3108" w:rsidRPr="007F7357" w14:paraId="4B6DF42E" w14:textId="77777777">
        <w:tc>
          <w:tcPr>
            <w:tcW w:w="3823" w:type="dxa"/>
            <w:tcBorders>
              <w:top w:val="single" w:sz="4" w:space="0" w:color="000000"/>
              <w:left w:val="single" w:sz="4" w:space="0" w:color="000000"/>
              <w:bottom w:val="single" w:sz="4" w:space="0" w:color="000000"/>
              <w:right w:val="single" w:sz="4" w:space="0" w:color="000000"/>
            </w:tcBorders>
          </w:tcPr>
          <w:p w14:paraId="21FE9176"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1.1 Instituția de învățământ superior</w:t>
            </w:r>
            <w:r w:rsidRPr="007F7357">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14:paraId="3E1F2226" w14:textId="77777777" w:rsidR="008B3108" w:rsidRPr="007F7357" w:rsidRDefault="00000000" w:rsidP="007F7357">
            <w:pPr>
              <w:pStyle w:val="Heading3"/>
              <w:rPr>
                <w:color w:val="9BBB59" w:themeColor="accent3"/>
                <w:sz w:val="24"/>
                <w:szCs w:val="24"/>
              </w:rPr>
            </w:pPr>
            <w:r w:rsidRPr="007F7357">
              <w:rPr>
                <w:sz w:val="24"/>
                <w:szCs w:val="24"/>
              </w:rPr>
              <w:t>Universitatea Națională de Știință și Tehnologie POLITEHNICA din București</w:t>
            </w:r>
            <w:r w:rsidRPr="007F7357">
              <w:rPr>
                <w:color w:val="9BBB59" w:themeColor="accent3"/>
                <w:sz w:val="24"/>
                <w:szCs w:val="24"/>
              </w:rPr>
              <w:t xml:space="preserve">/ </w:t>
            </w:r>
          </w:p>
        </w:tc>
      </w:tr>
      <w:tr w:rsidR="008B3108" w:rsidRPr="007F7357" w14:paraId="2D8F6729" w14:textId="77777777">
        <w:tc>
          <w:tcPr>
            <w:tcW w:w="3823" w:type="dxa"/>
            <w:tcBorders>
              <w:top w:val="single" w:sz="4" w:space="0" w:color="000000"/>
              <w:left w:val="single" w:sz="4" w:space="0" w:color="000000"/>
              <w:bottom w:val="single" w:sz="4" w:space="0" w:color="000000"/>
              <w:right w:val="single" w:sz="4" w:space="0" w:color="000000"/>
            </w:tcBorders>
          </w:tcPr>
          <w:p w14:paraId="543D6386"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14:paraId="521FEB36" w14:textId="77777777" w:rsidR="008B3108" w:rsidRPr="007F7357" w:rsidRDefault="00000000" w:rsidP="007F7357">
            <w:pPr>
              <w:spacing w:after="0" w:line="240" w:lineRule="auto"/>
              <w:rPr>
                <w:rFonts w:ascii="Times New Roman" w:hAnsi="Times New Roman"/>
                <w:b/>
                <w:bCs/>
                <w:sz w:val="24"/>
                <w:szCs w:val="24"/>
              </w:rPr>
            </w:pPr>
            <w:r w:rsidRPr="007F7357">
              <w:rPr>
                <w:rFonts w:ascii="Times New Roman" w:hAnsi="Times New Roman"/>
                <w:b/>
                <w:bCs/>
                <w:sz w:val="24"/>
                <w:szCs w:val="24"/>
              </w:rPr>
              <w:t>Facultatea de inginerie aerospațială</w:t>
            </w:r>
          </w:p>
        </w:tc>
      </w:tr>
      <w:tr w:rsidR="008B3108" w:rsidRPr="007F7357" w14:paraId="64972352" w14:textId="77777777">
        <w:tc>
          <w:tcPr>
            <w:tcW w:w="3823" w:type="dxa"/>
            <w:tcBorders>
              <w:top w:val="single" w:sz="4" w:space="0" w:color="000000"/>
              <w:left w:val="single" w:sz="4" w:space="0" w:color="000000"/>
              <w:bottom w:val="single" w:sz="4" w:space="0" w:color="000000"/>
              <w:right w:val="single" w:sz="4" w:space="0" w:color="000000"/>
            </w:tcBorders>
          </w:tcPr>
          <w:p w14:paraId="717562FD"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14:paraId="3F636E9C" w14:textId="77777777" w:rsidR="008B3108" w:rsidRPr="007F7357" w:rsidRDefault="00000000" w:rsidP="007F7357">
            <w:pPr>
              <w:spacing w:after="0" w:line="240" w:lineRule="auto"/>
              <w:rPr>
                <w:rFonts w:ascii="Times New Roman" w:hAnsi="Times New Roman"/>
                <w:b/>
                <w:sz w:val="24"/>
                <w:szCs w:val="24"/>
              </w:rPr>
            </w:pPr>
            <w:r w:rsidRPr="007F7357">
              <w:rPr>
                <w:rFonts w:ascii="Times New Roman" w:hAnsi="Times New Roman"/>
                <w:b/>
                <w:sz w:val="24"/>
                <w:szCs w:val="24"/>
              </w:rPr>
              <w:t>Ingineria sistemelor aeronautice şi management aeronautic „Nicolae Tipei”</w:t>
            </w:r>
          </w:p>
        </w:tc>
      </w:tr>
      <w:tr w:rsidR="008B3108" w:rsidRPr="007F7357" w14:paraId="46896279" w14:textId="77777777">
        <w:tc>
          <w:tcPr>
            <w:tcW w:w="3823" w:type="dxa"/>
            <w:tcBorders>
              <w:top w:val="single" w:sz="4" w:space="0" w:color="000000"/>
              <w:left w:val="single" w:sz="4" w:space="0" w:color="000000"/>
              <w:bottom w:val="single" w:sz="4" w:space="0" w:color="000000"/>
              <w:right w:val="single" w:sz="4" w:space="0" w:color="000000"/>
            </w:tcBorders>
          </w:tcPr>
          <w:p w14:paraId="1532FA07"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14:paraId="5FAE8DF9"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Inginerie aerospațială</w:t>
            </w:r>
          </w:p>
        </w:tc>
      </w:tr>
      <w:tr w:rsidR="008B3108" w:rsidRPr="007F7357" w14:paraId="4FCC19DA" w14:textId="77777777">
        <w:tc>
          <w:tcPr>
            <w:tcW w:w="3823" w:type="dxa"/>
            <w:tcBorders>
              <w:top w:val="single" w:sz="4" w:space="0" w:color="000000"/>
              <w:left w:val="single" w:sz="4" w:space="0" w:color="000000"/>
              <w:bottom w:val="single" w:sz="4" w:space="0" w:color="000000"/>
              <w:right w:val="single" w:sz="4" w:space="0" w:color="000000"/>
            </w:tcBorders>
          </w:tcPr>
          <w:p w14:paraId="1F938DB5"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14:paraId="7AB012BF" w14:textId="77777777" w:rsidR="008B3108" w:rsidRPr="007F7357" w:rsidRDefault="00000000" w:rsidP="007F7357">
            <w:pPr>
              <w:spacing w:after="0" w:line="240" w:lineRule="auto"/>
              <w:rPr>
                <w:rFonts w:ascii="Times New Roman" w:hAnsi="Times New Roman"/>
                <w:sz w:val="24"/>
                <w:szCs w:val="24"/>
                <w:highlight w:val="yellow"/>
              </w:rPr>
            </w:pPr>
            <w:r w:rsidRPr="007F7357">
              <w:rPr>
                <w:rFonts w:ascii="Times New Roman" w:hAnsi="Times New Roman"/>
                <w:sz w:val="24"/>
                <w:szCs w:val="24"/>
              </w:rPr>
              <w:t>Echipamente şi instalații de aviație</w:t>
            </w:r>
          </w:p>
        </w:tc>
      </w:tr>
      <w:tr w:rsidR="008B3108" w:rsidRPr="007F7357" w14:paraId="7AC9A2DB" w14:textId="77777777">
        <w:tc>
          <w:tcPr>
            <w:tcW w:w="3823" w:type="dxa"/>
            <w:tcBorders>
              <w:top w:val="single" w:sz="4" w:space="0" w:color="000000"/>
              <w:left w:val="single" w:sz="4" w:space="0" w:color="000000"/>
              <w:bottom w:val="single" w:sz="4" w:space="0" w:color="000000"/>
              <w:right w:val="single" w:sz="4" w:space="0" w:color="000000"/>
            </w:tcBorders>
          </w:tcPr>
          <w:p w14:paraId="6408B2C2"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14:paraId="3CBEB244"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Licență</w:t>
            </w:r>
          </w:p>
        </w:tc>
      </w:tr>
      <w:tr w:rsidR="008B3108" w:rsidRPr="007F7357" w14:paraId="19672A35" w14:textId="77777777">
        <w:tc>
          <w:tcPr>
            <w:tcW w:w="3823" w:type="dxa"/>
            <w:tcBorders>
              <w:top w:val="single" w:sz="4" w:space="0" w:color="000000"/>
              <w:left w:val="single" w:sz="4" w:space="0" w:color="000000"/>
              <w:bottom w:val="single" w:sz="4" w:space="0" w:color="000000"/>
              <w:right w:val="single" w:sz="4" w:space="0" w:color="000000"/>
            </w:tcBorders>
          </w:tcPr>
          <w:p w14:paraId="2479A8B1"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14:paraId="6A494EF6"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Română</w:t>
            </w:r>
          </w:p>
        </w:tc>
      </w:tr>
      <w:tr w:rsidR="008B3108" w:rsidRPr="007F7357" w14:paraId="328E241B" w14:textId="77777777">
        <w:tc>
          <w:tcPr>
            <w:tcW w:w="3823" w:type="dxa"/>
            <w:tcBorders>
              <w:top w:val="single" w:sz="4" w:space="0" w:color="000000"/>
              <w:left w:val="single" w:sz="4" w:space="0" w:color="000000"/>
              <w:bottom w:val="single" w:sz="4" w:space="0" w:color="000000"/>
              <w:right w:val="single" w:sz="4" w:space="0" w:color="000000"/>
            </w:tcBorders>
          </w:tcPr>
          <w:p w14:paraId="25CAE9E1"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14:paraId="747B202C"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București </w:t>
            </w:r>
          </w:p>
        </w:tc>
      </w:tr>
    </w:tbl>
    <w:p w14:paraId="120BFDD9" w14:textId="77777777" w:rsidR="008B3108" w:rsidRPr="007F7357" w:rsidRDefault="008B3108" w:rsidP="007F7357">
      <w:pPr>
        <w:spacing w:after="0" w:line="240" w:lineRule="auto"/>
        <w:rPr>
          <w:rFonts w:ascii="Times New Roman" w:hAnsi="Times New Roman"/>
          <w:sz w:val="24"/>
          <w:szCs w:val="24"/>
        </w:rPr>
      </w:pPr>
    </w:p>
    <w:p w14:paraId="71161FBB" w14:textId="77777777" w:rsidR="008B3108" w:rsidRPr="007F7357" w:rsidRDefault="00000000" w:rsidP="007F7357">
      <w:pPr>
        <w:spacing w:after="0" w:line="240" w:lineRule="auto"/>
        <w:rPr>
          <w:rFonts w:ascii="Times New Roman" w:hAnsi="Times New Roman"/>
          <w:b/>
          <w:color w:val="9BBB59" w:themeColor="accent3"/>
          <w:sz w:val="24"/>
          <w:szCs w:val="24"/>
        </w:rPr>
      </w:pPr>
      <w:r w:rsidRPr="007F7357">
        <w:rPr>
          <w:rFonts w:ascii="Times New Roman" w:hAnsi="Times New Roman"/>
          <w:b/>
          <w:sz w:val="24"/>
          <w:szCs w:val="24"/>
        </w:rPr>
        <w:t>2. Date despre disciplină</w:t>
      </w:r>
    </w:p>
    <w:tbl>
      <w:tblPr>
        <w:tblW w:w="10005" w:type="dxa"/>
        <w:tblLook w:val="00A0" w:firstRow="1" w:lastRow="0" w:firstColumn="1" w:lastColumn="0" w:noHBand="0" w:noVBand="0"/>
      </w:tblPr>
      <w:tblGrid>
        <w:gridCol w:w="1754"/>
        <w:gridCol w:w="390"/>
        <w:gridCol w:w="704"/>
        <w:gridCol w:w="1429"/>
        <w:gridCol w:w="181"/>
        <w:gridCol w:w="328"/>
        <w:gridCol w:w="1900"/>
        <w:gridCol w:w="6"/>
        <w:gridCol w:w="496"/>
        <w:gridCol w:w="2090"/>
        <w:gridCol w:w="727"/>
      </w:tblGrid>
      <w:tr w:rsidR="008B3108" w:rsidRPr="007F7357" w14:paraId="10AA0950" w14:textId="77777777">
        <w:tc>
          <w:tcPr>
            <w:tcW w:w="2846" w:type="dxa"/>
            <w:gridSpan w:val="3"/>
            <w:tcBorders>
              <w:top w:val="single" w:sz="4" w:space="0" w:color="000000"/>
              <w:left w:val="single" w:sz="4" w:space="0" w:color="000000"/>
              <w:bottom w:val="single" w:sz="4" w:space="0" w:color="000000"/>
              <w:right w:val="single" w:sz="4" w:space="0" w:color="000000"/>
            </w:tcBorders>
          </w:tcPr>
          <w:p w14:paraId="78CC4815"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2.1 Denumirea disciplinei</w:t>
            </w:r>
            <w:r w:rsidRPr="007F7357">
              <w:rPr>
                <w:rFonts w:ascii="Times New Roman" w:hAnsi="Times New Roman"/>
                <w:color w:val="9BBB59" w:themeColor="accent3"/>
                <w:sz w:val="24"/>
                <w:szCs w:val="24"/>
              </w:rPr>
              <w:t>/</w:t>
            </w:r>
            <w:r w:rsidRPr="007F7357">
              <w:rPr>
                <w:rFonts w:ascii="Times New Roman" w:hAnsi="Times New Roman"/>
                <w:sz w:val="24"/>
                <w:szCs w:val="24"/>
              </w:rPr>
              <w:t>Cours title</w:t>
            </w:r>
          </w:p>
          <w:p w14:paraId="4FF65746"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(ro)</w:t>
            </w:r>
          </w:p>
          <w:p w14:paraId="387EE5D5"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(en) </w:t>
            </w:r>
          </w:p>
          <w:p w14:paraId="7743E834" w14:textId="77777777" w:rsidR="008B3108" w:rsidRPr="007F7357" w:rsidRDefault="008B3108" w:rsidP="007F7357">
            <w:pPr>
              <w:spacing w:after="0" w:line="240" w:lineRule="auto"/>
              <w:rPr>
                <w:rFonts w:ascii="Times New Roman" w:hAnsi="Times New Roman"/>
                <w:sz w:val="24"/>
                <w:szCs w:val="24"/>
              </w:rPr>
            </w:pPr>
          </w:p>
        </w:tc>
        <w:tc>
          <w:tcPr>
            <w:tcW w:w="7157" w:type="dxa"/>
            <w:gridSpan w:val="8"/>
            <w:tcBorders>
              <w:top w:val="single" w:sz="4" w:space="0" w:color="000000"/>
              <w:left w:val="single" w:sz="4" w:space="0" w:color="000000"/>
              <w:bottom w:val="single" w:sz="4" w:space="0" w:color="000000"/>
              <w:right w:val="single" w:sz="4" w:space="0" w:color="000000"/>
            </w:tcBorders>
          </w:tcPr>
          <w:p w14:paraId="03300C34" w14:textId="77777777" w:rsidR="008B3108" w:rsidRPr="007F7357" w:rsidRDefault="008B3108" w:rsidP="007F7357">
            <w:pPr>
              <w:spacing w:after="0" w:line="240" w:lineRule="auto"/>
              <w:rPr>
                <w:rFonts w:ascii="Times New Roman" w:hAnsi="Times New Roman"/>
                <w:b/>
                <w:bCs/>
                <w:sz w:val="24"/>
                <w:szCs w:val="24"/>
                <w:highlight w:val="yellow"/>
              </w:rPr>
            </w:pPr>
          </w:p>
          <w:p w14:paraId="6A4914A6" w14:textId="0A140C8F" w:rsidR="008B3108" w:rsidRPr="007F7357" w:rsidRDefault="00000000" w:rsidP="007F7357">
            <w:pPr>
              <w:spacing w:after="0" w:line="240" w:lineRule="auto"/>
              <w:rPr>
                <w:rFonts w:ascii="Times New Roman" w:hAnsi="Times New Roman"/>
                <w:b/>
                <w:bCs/>
                <w:sz w:val="24"/>
                <w:szCs w:val="24"/>
                <w:highlight w:val="yellow"/>
              </w:rPr>
            </w:pPr>
            <w:r w:rsidRPr="007F7357">
              <w:rPr>
                <w:rFonts w:ascii="Times New Roman" w:hAnsi="Times New Roman"/>
                <w:b/>
                <w:sz w:val="24"/>
                <w:szCs w:val="24"/>
              </w:rPr>
              <w:t xml:space="preserve">     </w:t>
            </w:r>
            <w:r w:rsidR="007F7357" w:rsidRPr="007F7357">
              <w:rPr>
                <w:rFonts w:ascii="Times New Roman" w:hAnsi="Times New Roman"/>
                <w:b/>
                <w:sz w:val="24"/>
                <w:szCs w:val="24"/>
              </w:rPr>
              <w:t>Management</w:t>
            </w:r>
          </w:p>
        </w:tc>
      </w:tr>
      <w:tr w:rsidR="008B3108" w:rsidRPr="007F7357" w14:paraId="17F5C88A" w14:textId="77777777">
        <w:tc>
          <w:tcPr>
            <w:tcW w:w="4456" w:type="dxa"/>
            <w:gridSpan w:val="5"/>
            <w:tcBorders>
              <w:top w:val="single" w:sz="4" w:space="0" w:color="000000"/>
              <w:left w:val="single" w:sz="4" w:space="0" w:color="000000"/>
              <w:bottom w:val="single" w:sz="4" w:space="0" w:color="000000"/>
              <w:right w:val="single" w:sz="4" w:space="0" w:color="000000"/>
            </w:tcBorders>
          </w:tcPr>
          <w:p w14:paraId="6633EFD7"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14:paraId="71850AA1" w14:textId="3E3288BD" w:rsidR="008B3108" w:rsidRPr="007F7357" w:rsidRDefault="008B3108" w:rsidP="007F7357">
            <w:pPr>
              <w:spacing w:after="0" w:line="240" w:lineRule="auto"/>
              <w:rPr>
                <w:rFonts w:ascii="Times New Roman" w:hAnsi="Times New Roman"/>
                <w:sz w:val="24"/>
                <w:szCs w:val="24"/>
              </w:rPr>
            </w:pPr>
          </w:p>
        </w:tc>
      </w:tr>
      <w:tr w:rsidR="008B3108" w:rsidRPr="007F7357" w14:paraId="017E2AC5" w14:textId="77777777">
        <w:tc>
          <w:tcPr>
            <w:tcW w:w="4456" w:type="dxa"/>
            <w:gridSpan w:val="5"/>
            <w:tcBorders>
              <w:top w:val="single" w:sz="4" w:space="0" w:color="000000"/>
              <w:left w:val="single" w:sz="4" w:space="0" w:color="000000"/>
              <w:bottom w:val="single" w:sz="4" w:space="0" w:color="000000"/>
              <w:right w:val="single" w:sz="4" w:space="0" w:color="000000"/>
            </w:tcBorders>
          </w:tcPr>
          <w:p w14:paraId="4B1B07F6"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2.3 Titularul activităților de seminar / laborator/proiect</w:t>
            </w:r>
          </w:p>
        </w:tc>
        <w:tc>
          <w:tcPr>
            <w:tcW w:w="5547" w:type="dxa"/>
            <w:gridSpan w:val="6"/>
            <w:tcBorders>
              <w:top w:val="single" w:sz="4" w:space="0" w:color="000000"/>
              <w:left w:val="single" w:sz="4" w:space="0" w:color="000000"/>
              <w:bottom w:val="single" w:sz="4" w:space="0" w:color="000000"/>
              <w:right w:val="single" w:sz="4" w:space="0" w:color="000000"/>
            </w:tcBorders>
          </w:tcPr>
          <w:p w14:paraId="670D3A30" w14:textId="33B49CBE" w:rsidR="008B3108" w:rsidRPr="007F7357" w:rsidRDefault="008B3108" w:rsidP="007F7357">
            <w:pPr>
              <w:spacing w:after="0" w:line="240" w:lineRule="auto"/>
              <w:rPr>
                <w:rFonts w:ascii="Times New Roman" w:hAnsi="Times New Roman"/>
                <w:sz w:val="24"/>
                <w:szCs w:val="24"/>
              </w:rPr>
            </w:pPr>
          </w:p>
        </w:tc>
      </w:tr>
      <w:tr w:rsidR="008B3108" w:rsidRPr="007F7357" w14:paraId="1654658D" w14:textId="77777777">
        <w:tc>
          <w:tcPr>
            <w:tcW w:w="1753" w:type="dxa"/>
            <w:tcBorders>
              <w:top w:val="single" w:sz="4" w:space="0" w:color="000000"/>
              <w:left w:val="single" w:sz="4" w:space="0" w:color="000000"/>
              <w:bottom w:val="single" w:sz="4" w:space="0" w:color="000000"/>
              <w:right w:val="single" w:sz="4" w:space="0" w:color="000000"/>
            </w:tcBorders>
          </w:tcPr>
          <w:p w14:paraId="603B672F" w14:textId="77777777" w:rsidR="008B3108" w:rsidRPr="007F7357" w:rsidRDefault="00000000" w:rsidP="007F7357">
            <w:pPr>
              <w:spacing w:after="0" w:line="240" w:lineRule="auto"/>
              <w:ind w:right="-189"/>
              <w:rPr>
                <w:rFonts w:ascii="Times New Roman" w:hAnsi="Times New Roman"/>
                <w:sz w:val="24"/>
                <w:szCs w:val="24"/>
              </w:rPr>
            </w:pPr>
            <w:r w:rsidRPr="007F7357">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14:paraId="61F268F0"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14:paraId="2BB0B5F3" w14:textId="77777777" w:rsidR="008B3108" w:rsidRPr="007F7357" w:rsidRDefault="00000000" w:rsidP="007F7357">
            <w:pPr>
              <w:spacing w:after="0" w:line="240" w:lineRule="auto"/>
              <w:ind w:left="-82" w:right="-164"/>
              <w:rPr>
                <w:rFonts w:ascii="Times New Roman" w:hAnsi="Times New Roman"/>
                <w:sz w:val="24"/>
                <w:szCs w:val="24"/>
              </w:rPr>
            </w:pPr>
            <w:r w:rsidRPr="007F7357">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14:paraId="3541014C"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14:paraId="19DB882B" w14:textId="77777777" w:rsidR="008B3108" w:rsidRPr="007F7357" w:rsidRDefault="00000000" w:rsidP="007F7357">
            <w:pPr>
              <w:spacing w:after="0" w:line="240" w:lineRule="auto"/>
              <w:ind w:left="-80" w:right="-122"/>
              <w:rPr>
                <w:rFonts w:ascii="Times New Roman" w:hAnsi="Times New Roman"/>
                <w:sz w:val="24"/>
                <w:szCs w:val="24"/>
              </w:rPr>
            </w:pPr>
            <w:r w:rsidRPr="007F7357">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14:paraId="16039F02"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14:paraId="23F7CAD9" w14:textId="77777777" w:rsidR="008B3108" w:rsidRPr="007F7357" w:rsidRDefault="00000000" w:rsidP="007F7357">
            <w:pPr>
              <w:spacing w:after="0" w:line="240" w:lineRule="auto"/>
              <w:ind w:left="-38" w:right="-136"/>
              <w:rPr>
                <w:rFonts w:ascii="Times New Roman" w:hAnsi="Times New Roman"/>
                <w:sz w:val="24"/>
                <w:szCs w:val="24"/>
              </w:rPr>
            </w:pPr>
            <w:r w:rsidRPr="007F7357">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14:paraId="742DA65E"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Op</w:t>
            </w:r>
          </w:p>
        </w:tc>
      </w:tr>
      <w:tr w:rsidR="008B3108" w:rsidRPr="007F7357" w14:paraId="1F5FFA33"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3EC8A060"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14:paraId="31BD47A9" w14:textId="06CE31BD"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D</w:t>
            </w:r>
            <w:r w:rsidR="00A9756E" w:rsidRPr="007F7357">
              <w:rPr>
                <w:rFonts w:ascii="Times New Roman" w:hAnsi="Times New Roman"/>
                <w:sz w:val="24"/>
                <w:szCs w:val="24"/>
              </w:rPr>
              <w:t>D</w:t>
            </w:r>
          </w:p>
        </w:tc>
        <w:tc>
          <w:tcPr>
            <w:tcW w:w="2415" w:type="dxa"/>
            <w:gridSpan w:val="4"/>
            <w:tcBorders>
              <w:top w:val="single" w:sz="4" w:space="0" w:color="000000"/>
              <w:left w:val="single" w:sz="4" w:space="0" w:color="000000"/>
              <w:bottom w:val="single" w:sz="4" w:space="0" w:color="000000"/>
              <w:right w:val="single" w:sz="4" w:space="0" w:color="000000"/>
            </w:tcBorders>
          </w:tcPr>
          <w:p w14:paraId="4572EE7E"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14:paraId="65343847" w14:textId="6E012558"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UPB.09.D.06.A.00</w:t>
            </w:r>
            <w:r w:rsidR="007F7357" w:rsidRPr="007F7357">
              <w:rPr>
                <w:rFonts w:ascii="Times New Roman" w:hAnsi="Times New Roman"/>
                <w:sz w:val="24"/>
                <w:szCs w:val="24"/>
              </w:rPr>
              <w:t>1</w:t>
            </w:r>
          </w:p>
        </w:tc>
      </w:tr>
    </w:tbl>
    <w:p w14:paraId="400E3A6A" w14:textId="77777777" w:rsidR="008B3108" w:rsidRPr="007F7357" w:rsidRDefault="008B3108" w:rsidP="007F7357">
      <w:pPr>
        <w:spacing w:after="0" w:line="240" w:lineRule="auto"/>
        <w:rPr>
          <w:rFonts w:ascii="Times New Roman" w:hAnsi="Times New Roman"/>
          <w:b/>
          <w:sz w:val="24"/>
          <w:szCs w:val="24"/>
        </w:rPr>
      </w:pPr>
    </w:p>
    <w:p w14:paraId="7CE3BDB6"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b/>
          <w:sz w:val="24"/>
          <w:szCs w:val="24"/>
        </w:rPr>
        <w:t xml:space="preserve">3. Timpul total </w:t>
      </w:r>
      <w:r w:rsidRPr="007F7357">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92"/>
        <w:gridCol w:w="458"/>
        <w:gridCol w:w="116"/>
        <w:gridCol w:w="963"/>
        <w:gridCol w:w="1138"/>
        <w:gridCol w:w="589"/>
        <w:gridCol w:w="2413"/>
        <w:gridCol w:w="555"/>
      </w:tblGrid>
      <w:tr w:rsidR="008B3108" w:rsidRPr="007F7357" w14:paraId="3B359CC7" w14:textId="77777777">
        <w:tc>
          <w:tcPr>
            <w:tcW w:w="3791" w:type="dxa"/>
            <w:tcBorders>
              <w:top w:val="single" w:sz="4" w:space="0" w:color="000000"/>
              <w:left w:val="single" w:sz="4" w:space="0" w:color="000000"/>
              <w:bottom w:val="single" w:sz="4" w:space="0" w:color="000000"/>
              <w:right w:val="single" w:sz="4" w:space="0" w:color="000000"/>
            </w:tcBorders>
          </w:tcPr>
          <w:p w14:paraId="47F1DAB7"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14:paraId="24607207"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14:paraId="23033E54" w14:textId="77777777" w:rsidR="008B3108" w:rsidRPr="007F7357" w:rsidRDefault="00000000" w:rsidP="007F7357">
            <w:pPr>
              <w:spacing w:after="0" w:line="240" w:lineRule="auto"/>
              <w:ind w:right="-189"/>
              <w:rPr>
                <w:rFonts w:ascii="Times New Roman" w:hAnsi="Times New Roman"/>
                <w:sz w:val="24"/>
                <w:szCs w:val="24"/>
              </w:rPr>
            </w:pPr>
            <w:r w:rsidRPr="007F7357">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14:paraId="4E7AD071"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14:paraId="589B542B" w14:textId="77777777" w:rsidR="008B3108" w:rsidRPr="007F7357" w:rsidRDefault="00000000" w:rsidP="007F7357">
            <w:pPr>
              <w:spacing w:after="0" w:line="240" w:lineRule="auto"/>
              <w:ind w:right="-170"/>
              <w:rPr>
                <w:rFonts w:ascii="Times New Roman" w:hAnsi="Times New Roman"/>
                <w:sz w:val="24"/>
                <w:szCs w:val="24"/>
              </w:rPr>
            </w:pPr>
            <w:r w:rsidRPr="007F7357">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14:paraId="59F8DCA5"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w:t>
            </w:r>
          </w:p>
        </w:tc>
      </w:tr>
      <w:tr w:rsidR="008B3108" w:rsidRPr="007F7357" w14:paraId="79019DD5" w14:textId="77777777">
        <w:tc>
          <w:tcPr>
            <w:tcW w:w="3791" w:type="dxa"/>
            <w:tcBorders>
              <w:top w:val="single" w:sz="4" w:space="0" w:color="000000"/>
              <w:left w:val="single" w:sz="4" w:space="0" w:color="000000"/>
              <w:bottom w:val="single" w:sz="4" w:space="0" w:color="000000"/>
              <w:right w:val="single" w:sz="4" w:space="0" w:color="000000"/>
            </w:tcBorders>
            <w:shd w:val="clear" w:color="auto" w:fill="D9D9D9"/>
          </w:tcPr>
          <w:p w14:paraId="12CC5B48" w14:textId="77777777" w:rsidR="008B3108" w:rsidRPr="007F7357" w:rsidRDefault="00000000" w:rsidP="007F7357">
            <w:pPr>
              <w:spacing w:after="0" w:line="240" w:lineRule="auto"/>
              <w:ind w:right="-192"/>
              <w:rPr>
                <w:rFonts w:ascii="Times New Roman" w:hAnsi="Times New Roman"/>
                <w:sz w:val="24"/>
                <w:szCs w:val="24"/>
              </w:rPr>
            </w:pPr>
            <w:r w:rsidRPr="007F7357">
              <w:rPr>
                <w:rFonts w:ascii="Times New Roman" w:hAnsi="Times New Roman"/>
                <w:sz w:val="24"/>
                <w:szCs w:val="24"/>
              </w:rPr>
              <w:t xml:space="preserve">3.4 Total ore din planul de învățământ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D69C97"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4238F9" w14:textId="77777777" w:rsidR="008B3108" w:rsidRPr="007F7357" w:rsidRDefault="00000000" w:rsidP="007F7357">
            <w:pPr>
              <w:spacing w:after="0" w:line="240" w:lineRule="auto"/>
              <w:ind w:right="-178"/>
              <w:rPr>
                <w:rFonts w:ascii="Times New Roman" w:hAnsi="Times New Roman"/>
                <w:sz w:val="24"/>
                <w:szCs w:val="24"/>
              </w:rPr>
            </w:pPr>
            <w:r w:rsidRPr="007F7357">
              <w:rPr>
                <w:rFonts w:ascii="Times New Roman" w:hAnsi="Times New Roman"/>
                <w:sz w:val="24"/>
                <w:szCs w:val="24"/>
              </w:rPr>
              <w:t>Din care: 3.5 curs</w:t>
            </w:r>
            <w:r w:rsidRPr="007F7357">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val="clear" w:color="auto" w:fill="D9D9D9"/>
          </w:tcPr>
          <w:p w14:paraId="1F90ACC8"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14:paraId="0C41461B" w14:textId="77777777" w:rsidR="008B3108" w:rsidRPr="007F7357" w:rsidRDefault="00000000" w:rsidP="007F7357">
            <w:pPr>
              <w:spacing w:after="0" w:line="240" w:lineRule="auto"/>
              <w:ind w:right="-128"/>
              <w:rPr>
                <w:rFonts w:ascii="Times New Roman" w:hAnsi="Times New Roman"/>
                <w:color w:val="9BBB59" w:themeColor="accent3"/>
                <w:sz w:val="24"/>
                <w:szCs w:val="24"/>
              </w:rPr>
            </w:pPr>
            <w:r w:rsidRPr="007F7357">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3F2B3E4B"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14</w:t>
            </w:r>
          </w:p>
        </w:tc>
      </w:tr>
      <w:tr w:rsidR="008B3108" w:rsidRPr="007F7357" w14:paraId="180B9F0F"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4E10E55F"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14:paraId="793C440D"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ore</w:t>
            </w:r>
          </w:p>
        </w:tc>
      </w:tr>
      <w:tr w:rsidR="008B3108" w:rsidRPr="007F7357" w14:paraId="2C21C7FA" w14:textId="77777777">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14:paraId="10E1D180"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Studiul după manual, suport de curs, bibliografie și notițe</w:t>
            </w:r>
            <w:r w:rsidRPr="007F7357">
              <w:rPr>
                <w:rFonts w:ascii="Times New Roman" w:hAnsi="Times New Roman"/>
                <w:color w:val="9BBB59" w:themeColor="accent3"/>
                <w:sz w:val="24"/>
                <w:szCs w:val="24"/>
              </w:rPr>
              <w:t xml:space="preserve">. </w:t>
            </w:r>
          </w:p>
          <w:p w14:paraId="422EE72E"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Documentare suplimentară în bibliotecă, pe platformele electronice de specialitate</w:t>
            </w:r>
          </w:p>
          <w:p w14:paraId="1C6794B9"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14:paraId="4CC13BD9"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5</w:t>
            </w:r>
          </w:p>
        </w:tc>
      </w:tr>
      <w:tr w:rsidR="008B3108" w:rsidRPr="007F7357" w14:paraId="35A0D08D"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27019AFD"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14:paraId="03A3953C"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w:t>
            </w:r>
          </w:p>
        </w:tc>
      </w:tr>
      <w:tr w:rsidR="008B3108" w:rsidRPr="007F7357" w14:paraId="526ED274"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756D7C13"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14:paraId="043DD05A"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2</w:t>
            </w:r>
          </w:p>
        </w:tc>
      </w:tr>
      <w:tr w:rsidR="008B3108" w:rsidRPr="007F7357" w14:paraId="1179CDF0"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008C8A1B"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14:paraId="2A9AD8BF" w14:textId="77777777" w:rsidR="008B3108" w:rsidRPr="007F7357" w:rsidRDefault="008B3108" w:rsidP="007F7357">
            <w:pPr>
              <w:spacing w:after="0" w:line="240" w:lineRule="auto"/>
              <w:rPr>
                <w:rFonts w:ascii="Times New Roman" w:hAnsi="Times New Roman"/>
                <w:sz w:val="24"/>
                <w:szCs w:val="24"/>
                <w:highlight w:val="yellow"/>
              </w:rPr>
            </w:pPr>
          </w:p>
        </w:tc>
      </w:tr>
      <w:tr w:rsidR="008B3108" w:rsidRPr="007F7357" w14:paraId="46221631"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DE3829" w14:textId="77777777" w:rsidR="008B3108" w:rsidRPr="007F7357" w:rsidRDefault="00000000" w:rsidP="007F7357">
            <w:pPr>
              <w:spacing w:after="0" w:line="240" w:lineRule="auto"/>
              <w:rPr>
                <w:rFonts w:ascii="Times New Roman" w:hAnsi="Times New Roman"/>
                <w:b/>
                <w:sz w:val="24"/>
                <w:szCs w:val="24"/>
              </w:rPr>
            </w:pPr>
            <w:r w:rsidRPr="007F7357">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tcPr>
          <w:p w14:paraId="501D2F0F" w14:textId="77777777" w:rsidR="008B3108" w:rsidRPr="007F7357" w:rsidRDefault="00000000" w:rsidP="007F7357">
            <w:pPr>
              <w:spacing w:after="0" w:line="240" w:lineRule="auto"/>
              <w:jc w:val="center"/>
              <w:rPr>
                <w:rFonts w:ascii="Times New Roman" w:hAnsi="Times New Roman"/>
                <w:b/>
                <w:bCs/>
                <w:sz w:val="24"/>
                <w:szCs w:val="24"/>
                <w:highlight w:val="yellow"/>
              </w:rPr>
            </w:pPr>
            <w:r w:rsidRPr="007F7357">
              <w:rPr>
                <w:rFonts w:ascii="Times New Roman" w:hAnsi="Times New Roman"/>
                <w:b/>
                <w:bCs/>
                <w:sz w:val="24"/>
                <w:szCs w:val="24"/>
                <w:highlight w:val="yellow"/>
              </w:rPr>
              <w:t>8</w:t>
            </w:r>
          </w:p>
        </w:tc>
        <w:tc>
          <w:tcPr>
            <w:tcW w:w="1138" w:type="dxa"/>
          </w:tcPr>
          <w:p w14:paraId="0AA33073" w14:textId="77777777" w:rsidR="008B3108" w:rsidRPr="007F7357" w:rsidRDefault="008B3108" w:rsidP="007F7357">
            <w:pPr>
              <w:spacing w:after="0" w:line="240" w:lineRule="auto"/>
              <w:rPr>
                <w:rFonts w:ascii="Times New Roman" w:hAnsi="Times New Roman"/>
                <w:sz w:val="24"/>
                <w:szCs w:val="24"/>
              </w:rPr>
            </w:pPr>
          </w:p>
        </w:tc>
        <w:tc>
          <w:tcPr>
            <w:tcW w:w="589" w:type="dxa"/>
          </w:tcPr>
          <w:p w14:paraId="31866D6A" w14:textId="77777777" w:rsidR="008B3108" w:rsidRPr="007F7357" w:rsidRDefault="008B3108" w:rsidP="007F7357">
            <w:pPr>
              <w:spacing w:after="0" w:line="240" w:lineRule="auto"/>
              <w:rPr>
                <w:rFonts w:ascii="Times New Roman" w:hAnsi="Times New Roman"/>
                <w:sz w:val="24"/>
                <w:szCs w:val="24"/>
              </w:rPr>
            </w:pPr>
          </w:p>
        </w:tc>
        <w:tc>
          <w:tcPr>
            <w:tcW w:w="2413" w:type="dxa"/>
          </w:tcPr>
          <w:p w14:paraId="0D2059D9" w14:textId="77777777" w:rsidR="008B3108" w:rsidRPr="007F7357" w:rsidRDefault="008B3108" w:rsidP="007F7357">
            <w:pPr>
              <w:spacing w:after="0" w:line="240" w:lineRule="auto"/>
              <w:rPr>
                <w:rFonts w:ascii="Times New Roman" w:hAnsi="Times New Roman"/>
                <w:sz w:val="24"/>
                <w:szCs w:val="24"/>
              </w:rPr>
            </w:pPr>
          </w:p>
        </w:tc>
        <w:tc>
          <w:tcPr>
            <w:tcW w:w="555" w:type="dxa"/>
          </w:tcPr>
          <w:p w14:paraId="2D23813F"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2FABC5BC"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BA3A82"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634580" w14:textId="77777777" w:rsidR="008B3108" w:rsidRPr="007F7357" w:rsidRDefault="00000000" w:rsidP="007F7357">
            <w:pPr>
              <w:spacing w:after="0" w:line="240" w:lineRule="auto"/>
              <w:jc w:val="center"/>
              <w:rPr>
                <w:rFonts w:ascii="Times New Roman" w:hAnsi="Times New Roman"/>
                <w:b/>
                <w:bCs/>
                <w:sz w:val="24"/>
                <w:szCs w:val="24"/>
                <w:highlight w:val="yellow"/>
              </w:rPr>
            </w:pPr>
            <w:r w:rsidRPr="007F7357">
              <w:rPr>
                <w:rFonts w:ascii="Times New Roman" w:hAnsi="Times New Roman"/>
                <w:b/>
                <w:bCs/>
                <w:sz w:val="24"/>
                <w:szCs w:val="24"/>
                <w:highlight w:val="yellow"/>
              </w:rPr>
              <w:t>50</w:t>
            </w:r>
          </w:p>
        </w:tc>
        <w:tc>
          <w:tcPr>
            <w:tcW w:w="1138" w:type="dxa"/>
          </w:tcPr>
          <w:p w14:paraId="566E02C9" w14:textId="77777777" w:rsidR="008B3108" w:rsidRPr="007F7357" w:rsidRDefault="008B3108" w:rsidP="007F7357">
            <w:pPr>
              <w:spacing w:after="0" w:line="240" w:lineRule="auto"/>
              <w:rPr>
                <w:rFonts w:ascii="Times New Roman" w:hAnsi="Times New Roman"/>
                <w:sz w:val="24"/>
                <w:szCs w:val="24"/>
              </w:rPr>
            </w:pPr>
          </w:p>
        </w:tc>
        <w:tc>
          <w:tcPr>
            <w:tcW w:w="589" w:type="dxa"/>
          </w:tcPr>
          <w:p w14:paraId="556DB734" w14:textId="77777777" w:rsidR="008B3108" w:rsidRPr="007F7357" w:rsidRDefault="008B3108" w:rsidP="007F7357">
            <w:pPr>
              <w:spacing w:after="0" w:line="240" w:lineRule="auto"/>
              <w:rPr>
                <w:rFonts w:ascii="Times New Roman" w:hAnsi="Times New Roman"/>
                <w:sz w:val="24"/>
                <w:szCs w:val="24"/>
              </w:rPr>
            </w:pPr>
          </w:p>
        </w:tc>
        <w:tc>
          <w:tcPr>
            <w:tcW w:w="2413" w:type="dxa"/>
          </w:tcPr>
          <w:p w14:paraId="6D1A2C17" w14:textId="77777777" w:rsidR="008B3108" w:rsidRPr="007F7357" w:rsidRDefault="008B3108" w:rsidP="007F7357">
            <w:pPr>
              <w:spacing w:after="0" w:line="240" w:lineRule="auto"/>
              <w:rPr>
                <w:rFonts w:ascii="Times New Roman" w:hAnsi="Times New Roman"/>
                <w:sz w:val="24"/>
                <w:szCs w:val="24"/>
              </w:rPr>
            </w:pPr>
          </w:p>
        </w:tc>
        <w:tc>
          <w:tcPr>
            <w:tcW w:w="555" w:type="dxa"/>
          </w:tcPr>
          <w:p w14:paraId="201A6545"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315B29B8"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CD8394"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3DAD24" w14:textId="77777777" w:rsidR="008B3108" w:rsidRPr="007F7357" w:rsidRDefault="00000000" w:rsidP="007F7357">
            <w:pPr>
              <w:spacing w:after="0" w:line="240" w:lineRule="auto"/>
              <w:jc w:val="center"/>
              <w:rPr>
                <w:rFonts w:ascii="Times New Roman" w:hAnsi="Times New Roman"/>
                <w:b/>
                <w:bCs/>
                <w:sz w:val="24"/>
                <w:szCs w:val="24"/>
                <w:highlight w:val="yellow"/>
              </w:rPr>
            </w:pPr>
            <w:r w:rsidRPr="007F7357">
              <w:rPr>
                <w:rFonts w:ascii="Times New Roman" w:hAnsi="Times New Roman"/>
                <w:b/>
                <w:bCs/>
                <w:sz w:val="24"/>
                <w:szCs w:val="24"/>
                <w:highlight w:val="yellow"/>
              </w:rPr>
              <w:t>2</w:t>
            </w:r>
          </w:p>
        </w:tc>
        <w:tc>
          <w:tcPr>
            <w:tcW w:w="1138" w:type="dxa"/>
          </w:tcPr>
          <w:p w14:paraId="472818F7" w14:textId="77777777" w:rsidR="008B3108" w:rsidRPr="007F7357" w:rsidRDefault="008B3108" w:rsidP="007F7357">
            <w:pPr>
              <w:spacing w:after="0" w:line="240" w:lineRule="auto"/>
              <w:rPr>
                <w:rFonts w:ascii="Times New Roman" w:hAnsi="Times New Roman"/>
                <w:sz w:val="24"/>
                <w:szCs w:val="24"/>
              </w:rPr>
            </w:pPr>
          </w:p>
        </w:tc>
        <w:tc>
          <w:tcPr>
            <w:tcW w:w="589" w:type="dxa"/>
          </w:tcPr>
          <w:p w14:paraId="6852A23B" w14:textId="77777777" w:rsidR="008B3108" w:rsidRPr="007F7357" w:rsidRDefault="008B3108" w:rsidP="007F7357">
            <w:pPr>
              <w:spacing w:after="0" w:line="240" w:lineRule="auto"/>
              <w:rPr>
                <w:rFonts w:ascii="Times New Roman" w:hAnsi="Times New Roman"/>
                <w:sz w:val="24"/>
                <w:szCs w:val="24"/>
              </w:rPr>
            </w:pPr>
          </w:p>
        </w:tc>
        <w:tc>
          <w:tcPr>
            <w:tcW w:w="2413" w:type="dxa"/>
          </w:tcPr>
          <w:p w14:paraId="45269DDB" w14:textId="77777777" w:rsidR="008B3108" w:rsidRPr="007F7357" w:rsidRDefault="008B3108" w:rsidP="007F7357">
            <w:pPr>
              <w:spacing w:after="0" w:line="240" w:lineRule="auto"/>
              <w:rPr>
                <w:rFonts w:ascii="Times New Roman" w:hAnsi="Times New Roman"/>
                <w:sz w:val="24"/>
                <w:szCs w:val="24"/>
              </w:rPr>
            </w:pPr>
          </w:p>
        </w:tc>
        <w:tc>
          <w:tcPr>
            <w:tcW w:w="555" w:type="dxa"/>
          </w:tcPr>
          <w:p w14:paraId="7582AE07" w14:textId="77777777" w:rsidR="008B3108" w:rsidRPr="007F7357" w:rsidRDefault="008B3108" w:rsidP="007F7357">
            <w:pPr>
              <w:spacing w:after="0" w:line="240" w:lineRule="auto"/>
              <w:rPr>
                <w:rFonts w:ascii="Times New Roman" w:hAnsi="Times New Roman"/>
                <w:sz w:val="24"/>
                <w:szCs w:val="24"/>
              </w:rPr>
            </w:pPr>
          </w:p>
        </w:tc>
      </w:tr>
    </w:tbl>
    <w:p w14:paraId="115C5655" w14:textId="77777777" w:rsidR="008B3108" w:rsidRPr="007F7357" w:rsidRDefault="008B3108" w:rsidP="007F7357">
      <w:pPr>
        <w:spacing w:after="0" w:line="240" w:lineRule="auto"/>
        <w:rPr>
          <w:rFonts w:ascii="Times New Roman" w:hAnsi="Times New Roman"/>
          <w:b/>
          <w:sz w:val="24"/>
          <w:szCs w:val="24"/>
        </w:rPr>
      </w:pPr>
    </w:p>
    <w:p w14:paraId="1E68B03B"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b/>
          <w:sz w:val="24"/>
          <w:szCs w:val="24"/>
        </w:rPr>
        <w:t xml:space="preserve">4. Precondiții </w:t>
      </w:r>
      <w:r w:rsidRPr="007F7357">
        <w:rPr>
          <w:rFonts w:ascii="Times New Roman" w:hAnsi="Times New Roman"/>
          <w:sz w:val="24"/>
          <w:szCs w:val="24"/>
        </w:rPr>
        <w:t>(acolo unde este cazul)</w:t>
      </w:r>
    </w:p>
    <w:tbl>
      <w:tblPr>
        <w:tblStyle w:val="TableGrid"/>
        <w:tblW w:w="10456" w:type="dxa"/>
        <w:tblLook w:val="04A0" w:firstRow="1" w:lastRow="0" w:firstColumn="1" w:lastColumn="0" w:noHBand="0" w:noVBand="1"/>
      </w:tblPr>
      <w:tblGrid>
        <w:gridCol w:w="2261"/>
        <w:gridCol w:w="8195"/>
      </w:tblGrid>
      <w:tr w:rsidR="008B3108" w:rsidRPr="007F7357" w14:paraId="01E49073" w14:textId="77777777">
        <w:tc>
          <w:tcPr>
            <w:tcW w:w="2261" w:type="dxa"/>
          </w:tcPr>
          <w:p w14:paraId="313D8780" w14:textId="77777777" w:rsidR="008B3108" w:rsidRPr="007F7357" w:rsidRDefault="00000000" w:rsidP="007F7357">
            <w:pPr>
              <w:spacing w:after="0" w:line="240" w:lineRule="auto"/>
              <w:rPr>
                <w:rFonts w:ascii="Times New Roman" w:hAnsi="Times New Roman"/>
                <w:sz w:val="24"/>
                <w:szCs w:val="24"/>
                <w:highlight w:val="yellow"/>
              </w:rPr>
            </w:pPr>
            <w:r w:rsidRPr="007F7357">
              <w:rPr>
                <w:rFonts w:ascii="Times New Roman" w:hAnsi="Times New Roman"/>
                <w:sz w:val="24"/>
                <w:szCs w:val="24"/>
              </w:rPr>
              <w:t>4.1 de curriculum</w:t>
            </w:r>
          </w:p>
        </w:tc>
        <w:tc>
          <w:tcPr>
            <w:tcW w:w="8194" w:type="dxa"/>
          </w:tcPr>
          <w:p w14:paraId="2083F898" w14:textId="4EF6944A" w:rsidR="008B3108" w:rsidRPr="007F7357" w:rsidRDefault="008B3108" w:rsidP="007F7357">
            <w:pPr>
              <w:spacing w:after="0" w:line="240" w:lineRule="auto"/>
              <w:rPr>
                <w:rFonts w:ascii="Times New Roman" w:hAnsi="Times New Roman"/>
                <w:sz w:val="24"/>
                <w:szCs w:val="24"/>
              </w:rPr>
            </w:pPr>
          </w:p>
        </w:tc>
      </w:tr>
      <w:tr w:rsidR="008B3108" w:rsidRPr="007F7357" w14:paraId="5003D9FF" w14:textId="77777777">
        <w:trPr>
          <w:trHeight w:val="608"/>
        </w:trPr>
        <w:tc>
          <w:tcPr>
            <w:tcW w:w="2261" w:type="dxa"/>
          </w:tcPr>
          <w:p w14:paraId="38864C37"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4.2 de rezultate ale învățării</w:t>
            </w:r>
          </w:p>
        </w:tc>
        <w:tc>
          <w:tcPr>
            <w:tcW w:w="8194" w:type="dxa"/>
          </w:tcPr>
          <w:p w14:paraId="1326BBEB" w14:textId="64A3B013" w:rsidR="008B3108" w:rsidRPr="007F7357" w:rsidRDefault="008B3108" w:rsidP="007F7357">
            <w:pPr>
              <w:spacing w:after="0" w:line="240" w:lineRule="auto"/>
              <w:rPr>
                <w:rFonts w:ascii="Times New Roman" w:hAnsi="Times New Roman"/>
                <w:sz w:val="24"/>
                <w:szCs w:val="24"/>
              </w:rPr>
            </w:pPr>
          </w:p>
        </w:tc>
      </w:tr>
    </w:tbl>
    <w:p w14:paraId="3ECEEB3F" w14:textId="77777777" w:rsidR="008B3108" w:rsidRPr="007F7357" w:rsidRDefault="008B3108" w:rsidP="007F7357">
      <w:pPr>
        <w:spacing w:after="0" w:line="240" w:lineRule="auto"/>
        <w:rPr>
          <w:rFonts w:ascii="Times New Roman" w:hAnsi="Times New Roman"/>
          <w:sz w:val="24"/>
          <w:szCs w:val="24"/>
        </w:rPr>
      </w:pPr>
    </w:p>
    <w:p w14:paraId="2323A109" w14:textId="77777777" w:rsidR="008B3108" w:rsidRPr="007F7357" w:rsidRDefault="008B3108" w:rsidP="007F7357">
      <w:pPr>
        <w:spacing w:after="0" w:line="240" w:lineRule="auto"/>
        <w:rPr>
          <w:rFonts w:ascii="Times New Roman" w:hAnsi="Times New Roman"/>
          <w:b/>
          <w:sz w:val="24"/>
          <w:szCs w:val="24"/>
        </w:rPr>
      </w:pPr>
    </w:p>
    <w:p w14:paraId="28E5A53F"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b/>
          <w:sz w:val="24"/>
          <w:szCs w:val="24"/>
        </w:rPr>
        <w:lastRenderedPageBreak/>
        <w:t>5. Condiții necesare pentru desfășurarea optimă a activităților didactice</w:t>
      </w:r>
      <w:r w:rsidRPr="007F7357">
        <w:rPr>
          <w:rFonts w:ascii="Times New Roman" w:hAnsi="Times New Roman"/>
          <w:sz w:val="24"/>
          <w:szCs w:val="24"/>
        </w:rPr>
        <w:t xml:space="preserve"> (acolo unde este cazul)</w:t>
      </w:r>
      <w:r w:rsidRPr="007F7357">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1"/>
        <w:gridCol w:w="8055"/>
      </w:tblGrid>
      <w:tr w:rsidR="008B3108" w:rsidRPr="007F7357" w14:paraId="2D1A1EBF" w14:textId="77777777">
        <w:tc>
          <w:tcPr>
            <w:tcW w:w="2401" w:type="dxa"/>
            <w:tcBorders>
              <w:top w:val="single" w:sz="4" w:space="0" w:color="000000"/>
              <w:left w:val="single" w:sz="4" w:space="0" w:color="000000"/>
              <w:bottom w:val="single" w:sz="4" w:space="0" w:color="000000"/>
              <w:right w:val="single" w:sz="4" w:space="0" w:color="000000"/>
            </w:tcBorders>
          </w:tcPr>
          <w:p w14:paraId="0D012699"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5.1  de desfășurare a cursului</w:t>
            </w:r>
            <w:r w:rsidRPr="007F7357">
              <w:rPr>
                <w:rFonts w:ascii="Times New Roman" w:hAnsi="Times New Roman"/>
                <w:color w:val="9BBB59" w:themeColor="accent3"/>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14:paraId="003284B7" w14:textId="77777777" w:rsidR="008B3108" w:rsidRPr="007F7357" w:rsidRDefault="00000000" w:rsidP="007F7357">
            <w:pPr>
              <w:spacing w:after="0" w:line="240" w:lineRule="auto"/>
              <w:ind w:left="641" w:hanging="608"/>
              <w:rPr>
                <w:rFonts w:ascii="Times New Roman" w:hAnsi="Times New Roman"/>
                <w:sz w:val="24"/>
                <w:szCs w:val="24"/>
              </w:rPr>
            </w:pPr>
            <w:r w:rsidRPr="007F7357">
              <w:rPr>
                <w:rFonts w:ascii="Times New Roman" w:hAnsi="Times New Roman"/>
                <w:sz w:val="24"/>
                <w:szCs w:val="24"/>
              </w:rPr>
              <w:t xml:space="preserve">Cursul se va desfășura prin predare la tablă într-o sală dotată cu videoproiector și computer. </w:t>
            </w:r>
          </w:p>
        </w:tc>
      </w:tr>
      <w:tr w:rsidR="008B3108" w:rsidRPr="007F7357" w14:paraId="510EBCDC" w14:textId="77777777">
        <w:tc>
          <w:tcPr>
            <w:tcW w:w="2401" w:type="dxa"/>
            <w:tcBorders>
              <w:top w:val="single" w:sz="4" w:space="0" w:color="000000"/>
              <w:left w:val="single" w:sz="4" w:space="0" w:color="000000"/>
              <w:bottom w:val="single" w:sz="4" w:space="0" w:color="000000"/>
              <w:right w:val="single" w:sz="4" w:space="0" w:color="000000"/>
            </w:tcBorders>
          </w:tcPr>
          <w:p w14:paraId="5E1A5D0E"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5.2  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14:paraId="3470B7E1" w14:textId="77777777" w:rsidR="008B3108" w:rsidRPr="007F7357" w:rsidRDefault="00000000"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plăci de achiziţie de semnal analogic, generatoare de semnal, rețea de calculatoare necesara lucrului asistat în laborator. Software: Cadence.AI Virtuoso Studio, National Instruments LabView </w:t>
            </w:r>
          </w:p>
          <w:p w14:paraId="634B0BC0" w14:textId="77777777" w:rsidR="008B3108" w:rsidRPr="007F7357" w:rsidRDefault="008B3108" w:rsidP="007F7357">
            <w:pPr>
              <w:spacing w:after="0" w:line="240" w:lineRule="auto"/>
              <w:ind w:left="641"/>
              <w:jc w:val="both"/>
              <w:rPr>
                <w:rFonts w:ascii="Times New Roman" w:hAnsi="Times New Roman"/>
                <w:sz w:val="24"/>
                <w:szCs w:val="24"/>
              </w:rPr>
            </w:pPr>
          </w:p>
        </w:tc>
      </w:tr>
    </w:tbl>
    <w:p w14:paraId="3D702448" w14:textId="77777777" w:rsidR="008B3108" w:rsidRPr="007F7357" w:rsidRDefault="008B3108" w:rsidP="007F7357">
      <w:pPr>
        <w:spacing w:after="0" w:line="240" w:lineRule="auto"/>
        <w:rPr>
          <w:rFonts w:ascii="Times New Roman" w:hAnsi="Times New Roman"/>
          <w:sz w:val="24"/>
          <w:szCs w:val="24"/>
        </w:rPr>
      </w:pPr>
    </w:p>
    <w:p w14:paraId="122CA843" w14:textId="77777777" w:rsidR="008B3108" w:rsidRPr="007F7357" w:rsidRDefault="00000000" w:rsidP="007F7357">
      <w:pPr>
        <w:spacing w:after="0" w:line="240" w:lineRule="auto"/>
        <w:jc w:val="both"/>
        <w:rPr>
          <w:rFonts w:ascii="Times New Roman" w:hAnsi="Times New Roman"/>
          <w:sz w:val="24"/>
          <w:szCs w:val="24"/>
          <w:highlight w:val="yellow"/>
        </w:rPr>
      </w:pPr>
      <w:r w:rsidRPr="007F7357">
        <w:rPr>
          <w:rFonts w:ascii="Times New Roman" w:hAnsi="Times New Roman"/>
          <w:b/>
          <w:sz w:val="24"/>
          <w:szCs w:val="24"/>
        </w:rPr>
        <w:t>6. Obiectiv general</w:t>
      </w:r>
      <w:r w:rsidRPr="007F7357">
        <w:rPr>
          <w:rFonts w:ascii="Times New Roman" w:hAnsi="Times New Roman"/>
          <w:b/>
          <w:color w:val="9BBB59" w:themeColor="accent3"/>
          <w:sz w:val="24"/>
          <w:szCs w:val="24"/>
        </w:rPr>
        <w:t xml:space="preserve"> </w:t>
      </w:r>
    </w:p>
    <w:p w14:paraId="6B466A0C" w14:textId="2B8EC12A" w:rsidR="008B3108" w:rsidRPr="007F7357" w:rsidRDefault="007F7357" w:rsidP="007F7357">
      <w:pPr>
        <w:spacing w:after="0" w:line="240" w:lineRule="auto"/>
        <w:jc w:val="both"/>
        <w:rPr>
          <w:rFonts w:ascii="Times New Roman" w:hAnsi="Times New Roman"/>
          <w:color w:val="000000" w:themeColor="text1"/>
          <w:sz w:val="24"/>
          <w:szCs w:val="24"/>
        </w:rPr>
      </w:pPr>
      <w:r w:rsidRPr="007F7357">
        <w:rPr>
          <w:rFonts w:ascii="Times New Roman" w:hAnsi="Times New Roman"/>
          <w:color w:val="000000" w:themeColor="text1"/>
          <w:sz w:val="24"/>
          <w:szCs w:val="24"/>
        </w:rPr>
        <w:t xml:space="preserve">Disciplina își propune să dezvolte la studenți </w:t>
      </w:r>
      <w:r w:rsidRPr="007F7357">
        <w:rPr>
          <w:rFonts w:ascii="Times New Roman" w:hAnsi="Times New Roman"/>
          <w:b/>
          <w:bCs/>
          <w:color w:val="000000" w:themeColor="text1"/>
          <w:sz w:val="24"/>
          <w:szCs w:val="24"/>
        </w:rPr>
        <w:t>cunoștințe și competențe privind conceperea, planificarea, implementarea și evaluarea proiectelor</w:t>
      </w:r>
      <w:r w:rsidRPr="007F7357">
        <w:rPr>
          <w:rFonts w:ascii="Times New Roman" w:hAnsi="Times New Roman"/>
          <w:color w:val="000000" w:themeColor="text1"/>
          <w:sz w:val="24"/>
          <w:szCs w:val="24"/>
        </w:rPr>
        <w:t>, cu accent pe proiectele naționale și europene. Prin parcurgerea cursului, studenții vor înțelege mecanismele managementului de proiect, vor fi familiarizați cu instrumentele de finanțare și cu etapele de elaborare a dosarului de candidatură și vor dobândi capacitatea de a aplica tehnici moderne de analiză, evaluare și auditare a proiectelor</w:t>
      </w:r>
    </w:p>
    <w:p w14:paraId="1350E12F" w14:textId="77777777" w:rsidR="007F7357" w:rsidRPr="007F7357" w:rsidRDefault="007F7357" w:rsidP="007F7357">
      <w:pPr>
        <w:spacing w:after="0" w:line="240" w:lineRule="auto"/>
        <w:jc w:val="both"/>
        <w:rPr>
          <w:rFonts w:ascii="Times New Roman" w:hAnsi="Times New Roman"/>
          <w:b/>
          <w:sz w:val="24"/>
          <w:szCs w:val="24"/>
        </w:rPr>
      </w:pPr>
    </w:p>
    <w:p w14:paraId="075F4101" w14:textId="77777777" w:rsidR="008B3108" w:rsidRPr="007F7357" w:rsidRDefault="00000000" w:rsidP="007F7357">
      <w:pPr>
        <w:spacing w:after="0" w:line="240" w:lineRule="auto"/>
        <w:jc w:val="both"/>
        <w:rPr>
          <w:rFonts w:ascii="Times New Roman" w:hAnsi="Times New Roman"/>
          <w:i/>
          <w:iCs/>
          <w:color w:val="7F7F7F" w:themeColor="text1" w:themeTint="80"/>
          <w:sz w:val="24"/>
          <w:szCs w:val="24"/>
          <w:highlight w:val="yellow"/>
        </w:rPr>
      </w:pPr>
      <w:r w:rsidRPr="007F7357">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8B3108" w:rsidRPr="007F7357" w14:paraId="594C5552" w14:textId="77777777">
        <w:trPr>
          <w:cantSplit/>
          <w:trHeight w:val="19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6C4D738A" w14:textId="77777777" w:rsidR="008B3108" w:rsidRPr="007F7357" w:rsidRDefault="00000000" w:rsidP="007F7357">
            <w:pPr>
              <w:spacing w:after="0" w:line="240" w:lineRule="auto"/>
              <w:jc w:val="center"/>
              <w:rPr>
                <w:rFonts w:ascii="Times New Roman" w:hAnsi="Times New Roman"/>
                <w:b/>
                <w:sz w:val="24"/>
                <w:szCs w:val="24"/>
              </w:rPr>
            </w:pPr>
            <w:r w:rsidRPr="007F7357">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tcPr>
          <w:p w14:paraId="1BF6409E"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Explice conceptele de bază privind proiectele și managementul proiectelor.</w:t>
            </w:r>
          </w:p>
          <w:p w14:paraId="6065ACBA"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Identifice etapele planificării și implementării unui proiect.</w:t>
            </w:r>
          </w:p>
          <w:p w14:paraId="1C21A14C"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Descrie structura unui proiect și elementele caracteristice ale dosarului de candidatură.</w:t>
            </w:r>
          </w:p>
          <w:p w14:paraId="10819607"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Înțeleagă rolul și funcțiile instrumentelor de finanțare ale Uniunii Europene.</w:t>
            </w:r>
          </w:p>
          <w:p w14:paraId="06E08248"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Explice principiile redactării, evaluării și selecției proiectelor.</w:t>
            </w:r>
          </w:p>
          <w:p w14:paraId="20C5A4B4" w14:textId="159DBAF4" w:rsidR="008B3108"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Recunoască mecanismele de gestionare a resurselor financiare și organizaționale într-un proiect.</w:t>
            </w:r>
            <w:r w:rsidR="00000000" w:rsidRPr="007F7357">
              <w:rPr>
                <w:rFonts w:ascii="Times New Roman" w:hAnsi="Times New Roman"/>
                <w:sz w:val="24"/>
                <w:szCs w:val="24"/>
              </w:rPr>
              <w:t xml:space="preserve"> </w:t>
            </w:r>
          </w:p>
        </w:tc>
      </w:tr>
      <w:tr w:rsidR="008B3108" w:rsidRPr="007F7357" w14:paraId="2A81A20D" w14:textId="77777777">
        <w:trPr>
          <w:cantSplit/>
          <w:trHeight w:val="17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60721303" w14:textId="77777777" w:rsidR="008B3108" w:rsidRPr="007F7357" w:rsidRDefault="00000000" w:rsidP="007F7357">
            <w:pPr>
              <w:spacing w:after="0" w:line="240" w:lineRule="auto"/>
              <w:jc w:val="center"/>
              <w:rPr>
                <w:rFonts w:ascii="Times New Roman" w:hAnsi="Times New Roman"/>
                <w:b/>
                <w:sz w:val="24"/>
                <w:szCs w:val="24"/>
              </w:rPr>
            </w:pPr>
            <w:r w:rsidRPr="007F7357">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tcPr>
          <w:p w14:paraId="5B6C253D" w14:textId="77777777" w:rsidR="007F7357" w:rsidRPr="007F7357" w:rsidRDefault="007F7357" w:rsidP="007F7357">
            <w:pPr>
              <w:pStyle w:val="Style1"/>
              <w:rPr>
                <w:rFonts w:ascii="Times New Roman" w:hAnsi="Times New Roman"/>
                <w:szCs w:val="24"/>
                <w:lang w:val="ro-RO"/>
              </w:rPr>
            </w:pPr>
            <w:r w:rsidRPr="007F7357">
              <w:rPr>
                <w:rFonts w:ascii="Times New Roman" w:hAnsi="Times New Roman"/>
                <w:szCs w:val="24"/>
                <w:lang w:val="ro-RO"/>
              </w:rPr>
              <w:t>Elaboreze un proiect simplu, respectând structura și cerințele apelurilor de finanțare.</w:t>
            </w:r>
          </w:p>
          <w:p w14:paraId="71EC4E2B" w14:textId="77777777" w:rsidR="007F7357" w:rsidRPr="007F7357" w:rsidRDefault="007F7357" w:rsidP="007F7357">
            <w:pPr>
              <w:pStyle w:val="Style1"/>
              <w:rPr>
                <w:rFonts w:ascii="Times New Roman" w:hAnsi="Times New Roman"/>
                <w:szCs w:val="24"/>
                <w:lang w:val="ro-RO"/>
              </w:rPr>
            </w:pPr>
            <w:r w:rsidRPr="007F7357">
              <w:rPr>
                <w:rFonts w:ascii="Times New Roman" w:hAnsi="Times New Roman"/>
                <w:szCs w:val="24"/>
                <w:lang w:val="ro-RO"/>
              </w:rPr>
              <w:t>Aplice metode de analiză și organizare a activităților și resurselor unui proiect.</w:t>
            </w:r>
          </w:p>
          <w:p w14:paraId="6A16E9F4" w14:textId="77777777" w:rsidR="007F7357" w:rsidRPr="007F7357" w:rsidRDefault="007F7357" w:rsidP="007F7357">
            <w:pPr>
              <w:pStyle w:val="Style1"/>
              <w:rPr>
                <w:rFonts w:ascii="Times New Roman" w:hAnsi="Times New Roman"/>
                <w:szCs w:val="24"/>
                <w:lang w:val="ro-RO"/>
              </w:rPr>
            </w:pPr>
            <w:r w:rsidRPr="007F7357">
              <w:rPr>
                <w:rFonts w:ascii="Times New Roman" w:hAnsi="Times New Roman"/>
                <w:szCs w:val="24"/>
                <w:lang w:val="ro-RO"/>
              </w:rPr>
              <w:t>Utilizeze instrumente informatice pentru redactarea și monitorizarea proiectelor.</w:t>
            </w:r>
          </w:p>
          <w:p w14:paraId="63A79B9D" w14:textId="77777777" w:rsidR="007F7357" w:rsidRPr="007F7357" w:rsidRDefault="007F7357" w:rsidP="007F7357">
            <w:pPr>
              <w:pStyle w:val="Style1"/>
              <w:rPr>
                <w:rFonts w:ascii="Times New Roman" w:hAnsi="Times New Roman"/>
                <w:szCs w:val="24"/>
                <w:lang w:val="ro-RO"/>
              </w:rPr>
            </w:pPr>
            <w:r w:rsidRPr="007F7357">
              <w:rPr>
                <w:rFonts w:ascii="Times New Roman" w:hAnsi="Times New Roman"/>
                <w:szCs w:val="24"/>
                <w:lang w:val="ro-RO"/>
              </w:rPr>
              <w:t>Analizeze studii de caz privind proiecte naționale și europene.</w:t>
            </w:r>
          </w:p>
          <w:p w14:paraId="02A3A866" w14:textId="77777777" w:rsidR="007F7357" w:rsidRPr="007F7357" w:rsidRDefault="007F7357" w:rsidP="007F7357">
            <w:pPr>
              <w:pStyle w:val="Style1"/>
              <w:rPr>
                <w:rFonts w:ascii="Times New Roman" w:hAnsi="Times New Roman"/>
                <w:szCs w:val="24"/>
                <w:lang w:val="ro-RO"/>
              </w:rPr>
            </w:pPr>
            <w:r w:rsidRPr="007F7357">
              <w:rPr>
                <w:rFonts w:ascii="Times New Roman" w:hAnsi="Times New Roman"/>
                <w:szCs w:val="24"/>
                <w:lang w:val="ro-RO"/>
              </w:rPr>
              <w:t>Argumenteze decizii manageriale în cadrul unui proiect, pe baza criteriilor de evaluare.</w:t>
            </w:r>
          </w:p>
          <w:p w14:paraId="21E6B384" w14:textId="599F428E" w:rsidR="008B3108" w:rsidRPr="007F7357" w:rsidRDefault="007F7357" w:rsidP="007F7357">
            <w:pPr>
              <w:pStyle w:val="Style1"/>
              <w:rPr>
                <w:rFonts w:ascii="Times New Roman" w:hAnsi="Times New Roman"/>
                <w:szCs w:val="24"/>
                <w:highlight w:val="yellow"/>
                <w:lang w:val="ro-RO"/>
              </w:rPr>
            </w:pPr>
            <w:r w:rsidRPr="007F7357">
              <w:rPr>
                <w:rFonts w:ascii="Times New Roman" w:hAnsi="Times New Roman"/>
                <w:szCs w:val="24"/>
                <w:lang w:val="ro-RO"/>
              </w:rPr>
              <w:t>Realizeze prezentări și susțineri de proiecte în fața unei comisii.</w:t>
            </w:r>
          </w:p>
        </w:tc>
      </w:tr>
      <w:tr w:rsidR="008B3108" w:rsidRPr="007F7357" w14:paraId="61EAFEDF" w14:textId="77777777">
        <w:trPr>
          <w:cantSplit/>
          <w:trHeight w:val="2329"/>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4A32910F" w14:textId="77777777" w:rsidR="008B3108" w:rsidRPr="007F7357" w:rsidRDefault="00000000" w:rsidP="007F7357">
            <w:pPr>
              <w:spacing w:after="0" w:line="240" w:lineRule="auto"/>
              <w:jc w:val="center"/>
              <w:rPr>
                <w:rFonts w:ascii="Times New Roman" w:hAnsi="Times New Roman"/>
                <w:b/>
                <w:sz w:val="24"/>
                <w:szCs w:val="24"/>
              </w:rPr>
            </w:pPr>
            <w:r w:rsidRPr="007F7357">
              <w:rPr>
                <w:rFonts w:ascii="Times New Roman" w:hAnsi="Times New Roman"/>
                <w:b/>
                <w:sz w:val="24"/>
                <w:szCs w:val="24"/>
              </w:rPr>
              <w:t>Responsabilitate și autonomie</w:t>
            </w:r>
          </w:p>
        </w:tc>
        <w:tc>
          <w:tcPr>
            <w:tcW w:w="9463" w:type="dxa"/>
            <w:tcBorders>
              <w:top w:val="single" w:sz="4" w:space="0" w:color="000000"/>
              <w:left w:val="single" w:sz="4" w:space="0" w:color="000000"/>
              <w:bottom w:val="single" w:sz="4" w:space="0" w:color="000000"/>
              <w:right w:val="single" w:sz="4" w:space="0" w:color="000000"/>
            </w:tcBorders>
          </w:tcPr>
          <w:p w14:paraId="4DED1776"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Asuma responsabilitatea pentru realizarea sarcinilor într-un proiect de echipă.</w:t>
            </w:r>
          </w:p>
          <w:p w14:paraId="63293F0A"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Respecta etica profesională și principiile transparenței în gestionarea proiectelor.</w:t>
            </w:r>
          </w:p>
          <w:p w14:paraId="63F75705"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Lucra eficient în echipă pentru elaborarea și susținerea proiectelor.</w:t>
            </w:r>
          </w:p>
          <w:p w14:paraId="76B651A1"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Manifesta autonomie în documentare, redactare și prezentare.</w:t>
            </w:r>
          </w:p>
          <w:p w14:paraId="69865801" w14:textId="373CDDB9" w:rsidR="008B3108"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Evalua critic calitatea și fezabilitatea proiectelor propuse.</w:t>
            </w:r>
            <w:r w:rsidR="00000000" w:rsidRPr="007F7357">
              <w:rPr>
                <w:rFonts w:ascii="Times New Roman" w:hAnsi="Times New Roman"/>
                <w:b/>
                <w:bCs/>
                <w:sz w:val="24"/>
                <w:szCs w:val="24"/>
              </w:rPr>
              <w:t xml:space="preserve"> </w:t>
            </w:r>
          </w:p>
        </w:tc>
      </w:tr>
    </w:tbl>
    <w:p w14:paraId="39D6A1F9" w14:textId="77777777" w:rsidR="008B3108" w:rsidRPr="007F7357" w:rsidRDefault="008B3108" w:rsidP="007F7357">
      <w:pPr>
        <w:spacing w:after="0" w:line="240" w:lineRule="auto"/>
        <w:rPr>
          <w:rFonts w:ascii="Times New Roman" w:hAnsi="Times New Roman"/>
          <w:sz w:val="24"/>
          <w:szCs w:val="24"/>
        </w:rPr>
      </w:pPr>
    </w:p>
    <w:p w14:paraId="7A1096A9" w14:textId="77777777" w:rsidR="008B3108" w:rsidRPr="007F7357" w:rsidRDefault="00000000" w:rsidP="007F7357">
      <w:pPr>
        <w:spacing w:after="0" w:line="240" w:lineRule="auto"/>
        <w:rPr>
          <w:rFonts w:ascii="Times New Roman" w:hAnsi="Times New Roman"/>
          <w:sz w:val="24"/>
          <w:szCs w:val="24"/>
          <w:highlight w:val="yellow"/>
        </w:rPr>
      </w:pPr>
      <w:r w:rsidRPr="007F7357">
        <w:rPr>
          <w:rFonts w:ascii="Times New Roman" w:hAnsi="Times New Roman"/>
          <w:b/>
          <w:bCs/>
          <w:sz w:val="24"/>
          <w:szCs w:val="24"/>
        </w:rPr>
        <w:t>8. Metode de predare</w:t>
      </w:r>
    </w:p>
    <w:p w14:paraId="79D77917"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Activitățile de curs se vor desfășura prin </w:t>
      </w:r>
      <w:r w:rsidRPr="007F7357">
        <w:rPr>
          <w:rFonts w:ascii="Times New Roman" w:hAnsi="Times New Roman"/>
          <w:b/>
          <w:bCs/>
          <w:sz w:val="24"/>
          <w:szCs w:val="24"/>
        </w:rPr>
        <w:t>prelegeri, prezentări PowerPoint, studii de caz și dezbateri</w:t>
      </w:r>
      <w:r w:rsidRPr="007F7357">
        <w:rPr>
          <w:rFonts w:ascii="Times New Roman" w:hAnsi="Times New Roman"/>
          <w:sz w:val="24"/>
          <w:szCs w:val="24"/>
        </w:rPr>
        <w:t>, cu</w:t>
      </w:r>
    </w:p>
    <w:p w14:paraId="6D4BBA6C" w14:textId="6B2EB4B5"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accent pe explicarea etapelor și mecanismelor de management al proiectelor.</w:t>
      </w:r>
    </w:p>
    <w:p w14:paraId="53BF7DA3"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La laborator, studenții vor realiza </w:t>
      </w:r>
      <w:r w:rsidRPr="007F7357">
        <w:rPr>
          <w:rFonts w:ascii="Times New Roman" w:hAnsi="Times New Roman"/>
          <w:b/>
          <w:bCs/>
          <w:sz w:val="24"/>
          <w:szCs w:val="24"/>
        </w:rPr>
        <w:t>exerciții practice de elaborare a proiectelor</w:t>
      </w:r>
      <w:r w:rsidRPr="007F7357">
        <w:rPr>
          <w:rFonts w:ascii="Times New Roman" w:hAnsi="Times New Roman"/>
          <w:sz w:val="24"/>
          <w:szCs w:val="24"/>
        </w:rPr>
        <w:t>, pornind de la identificarea</w:t>
      </w:r>
    </w:p>
    <w:p w14:paraId="0D3BBAB2" w14:textId="62F12453"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temei, a scopului și obiectivelor, până la redactarea și prezentarea proiectului final. Se vor folosi metode de</w:t>
      </w:r>
      <w:r w:rsidRPr="007F7357">
        <w:rPr>
          <w:rFonts w:ascii="Times New Roman" w:hAnsi="Times New Roman"/>
          <w:sz w:val="24"/>
          <w:szCs w:val="24"/>
        </w:rPr>
        <w:t xml:space="preserve"> </w:t>
      </w:r>
      <w:r w:rsidRPr="007F7357">
        <w:rPr>
          <w:rFonts w:ascii="Times New Roman" w:hAnsi="Times New Roman"/>
          <w:sz w:val="24"/>
          <w:szCs w:val="24"/>
        </w:rPr>
        <w:t>lucru în echipă, analiza apelurilor de finanțare reale și simulări de proces decizional.</w:t>
      </w:r>
    </w:p>
    <w:p w14:paraId="47760313"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Învățarea este centrată pe student, cu accent pe aplicabilitate, interactivitate și dezvoltarea capacității de a lucra autonom și responsabil în contexte reale de proiectare și implementare a proiectelor.</w:t>
      </w:r>
    </w:p>
    <w:p w14:paraId="688CE0E6" w14:textId="77777777" w:rsidR="008B3108" w:rsidRPr="007F7357" w:rsidRDefault="008B3108" w:rsidP="007F7357">
      <w:pPr>
        <w:spacing w:after="0" w:line="240" w:lineRule="auto"/>
        <w:ind w:left="1416" w:hanging="1416"/>
        <w:rPr>
          <w:rFonts w:ascii="Times New Roman" w:hAnsi="Times New Roman"/>
          <w:b/>
          <w:sz w:val="24"/>
          <w:szCs w:val="24"/>
        </w:rPr>
      </w:pPr>
    </w:p>
    <w:p w14:paraId="7F9CCF36" w14:textId="77777777" w:rsidR="008B3108" w:rsidRPr="007F7357" w:rsidRDefault="00000000" w:rsidP="007F7357">
      <w:pPr>
        <w:spacing w:after="0" w:line="240" w:lineRule="auto"/>
        <w:rPr>
          <w:rFonts w:ascii="Times New Roman" w:hAnsi="Times New Roman"/>
          <w:b/>
          <w:sz w:val="24"/>
          <w:szCs w:val="24"/>
        </w:rPr>
      </w:pPr>
      <w:r w:rsidRPr="007F7357">
        <w:rPr>
          <w:rFonts w:ascii="Times New Roman" w:hAnsi="Times New Roman"/>
          <w:b/>
          <w:sz w:val="24"/>
          <w:szCs w:val="24"/>
        </w:rPr>
        <w:t>9. Conținuturi</w:t>
      </w:r>
    </w:p>
    <w:tbl>
      <w:tblPr>
        <w:tblW w:w="10527" w:type="dxa"/>
        <w:jc w:val="center"/>
        <w:tblLook w:val="01E0" w:firstRow="1" w:lastRow="1" w:firstColumn="1" w:lastColumn="1" w:noHBand="0" w:noVBand="0"/>
      </w:tblPr>
      <w:tblGrid>
        <w:gridCol w:w="1268"/>
        <w:gridCol w:w="8402"/>
        <w:gridCol w:w="857"/>
      </w:tblGrid>
      <w:tr w:rsidR="008B3108" w:rsidRPr="007F7357" w14:paraId="51B74B46"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14:paraId="7BA706A8" w14:textId="77777777" w:rsidR="008B3108" w:rsidRPr="007F7357" w:rsidRDefault="00000000" w:rsidP="007F7357">
            <w:pPr>
              <w:spacing w:after="0" w:line="240" w:lineRule="auto"/>
              <w:rPr>
                <w:rFonts w:ascii="Times New Roman" w:hAnsi="Times New Roman"/>
                <w:b/>
                <w:bCs/>
                <w:sz w:val="24"/>
                <w:szCs w:val="24"/>
              </w:rPr>
            </w:pPr>
            <w:r w:rsidRPr="007F7357">
              <w:rPr>
                <w:rFonts w:ascii="Times New Roman" w:hAnsi="Times New Roman"/>
                <w:b/>
                <w:bCs/>
                <w:sz w:val="24"/>
                <w:szCs w:val="24"/>
              </w:rPr>
              <w:t>CURS</w:t>
            </w:r>
          </w:p>
        </w:tc>
      </w:tr>
      <w:tr w:rsidR="008B3108" w:rsidRPr="007F7357" w14:paraId="45061D3C"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FCF9A29"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14:paraId="5A5A2003"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14:paraId="4E8AFC83"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Nr. ore</w:t>
            </w:r>
          </w:p>
        </w:tc>
      </w:tr>
      <w:tr w:rsidR="007F7357" w:rsidRPr="007F7357" w14:paraId="64D271E1" w14:textId="77777777" w:rsidTr="009523A1">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169C5300"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vAlign w:val="center"/>
          </w:tcPr>
          <w:p w14:paraId="1E5DC75F"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1.Consideraţii generale:</w:t>
            </w:r>
          </w:p>
          <w:p w14:paraId="0EB64495"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1.1. Ce este un proiect</w:t>
            </w:r>
          </w:p>
          <w:p w14:paraId="0171BD08"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1.2 Clasificarea proiectelor</w:t>
            </w:r>
          </w:p>
          <w:p w14:paraId="036D9887"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1.3 De ce managementul proiectelor</w:t>
            </w:r>
          </w:p>
          <w:p w14:paraId="1E812480"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1.4 Ce este managemetul de proiect</w:t>
            </w:r>
          </w:p>
          <w:p w14:paraId="5B61FCFA"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1.5 Axele managemetului de proiect</w:t>
            </w:r>
          </w:p>
          <w:p w14:paraId="5932DF65"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1.6. Elementele caracteristice ale unui proiect</w:t>
            </w:r>
          </w:p>
          <w:p w14:paraId="0628F66E" w14:textId="0FB0FC50"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1.7. Fazele proiectului</w:t>
            </w:r>
          </w:p>
        </w:tc>
        <w:tc>
          <w:tcPr>
            <w:tcW w:w="857" w:type="dxa"/>
            <w:tcBorders>
              <w:top w:val="single" w:sz="4" w:space="0" w:color="000000"/>
              <w:left w:val="single" w:sz="4" w:space="0" w:color="000000"/>
              <w:bottom w:val="single" w:sz="4" w:space="0" w:color="000000"/>
              <w:right w:val="single" w:sz="4" w:space="0" w:color="000000"/>
            </w:tcBorders>
            <w:vAlign w:val="center"/>
          </w:tcPr>
          <w:p w14:paraId="6C827BC0" w14:textId="699EC758" w:rsidR="007F7357" w:rsidRPr="007F7357" w:rsidRDefault="007F7357"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4</w:t>
            </w:r>
          </w:p>
        </w:tc>
      </w:tr>
      <w:tr w:rsidR="007F7357" w:rsidRPr="007F7357" w14:paraId="1D338EA0" w14:textId="77777777" w:rsidTr="009523A1">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867ABC3"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vAlign w:val="center"/>
          </w:tcPr>
          <w:p w14:paraId="1D18CD5C"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2.Alcătuirea proiectelor</w:t>
            </w:r>
          </w:p>
          <w:p w14:paraId="5B8B0089"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2.1.Procesul planificării proiectului</w:t>
            </w:r>
          </w:p>
          <w:p w14:paraId="7EA077DC"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2.2 Condiţiile care pot influenţa planificarea unui proiect    </w:t>
            </w:r>
          </w:p>
          <w:p w14:paraId="6D2328EE"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2.3. Etapele alcătuirii unui proiect</w:t>
            </w:r>
          </w:p>
          <w:p w14:paraId="055B3641" w14:textId="78E635F5"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2.4. Punerea în practică a unui proiect</w:t>
            </w:r>
          </w:p>
        </w:tc>
        <w:tc>
          <w:tcPr>
            <w:tcW w:w="857" w:type="dxa"/>
            <w:tcBorders>
              <w:top w:val="single" w:sz="4" w:space="0" w:color="000000"/>
              <w:left w:val="single" w:sz="4" w:space="0" w:color="000000"/>
              <w:bottom w:val="single" w:sz="4" w:space="0" w:color="000000"/>
              <w:right w:val="single" w:sz="4" w:space="0" w:color="000000"/>
            </w:tcBorders>
            <w:vAlign w:val="center"/>
          </w:tcPr>
          <w:p w14:paraId="173D13F6" w14:textId="77777777" w:rsidR="007F7357" w:rsidRPr="007F7357" w:rsidRDefault="007F7357"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4</w:t>
            </w:r>
          </w:p>
        </w:tc>
      </w:tr>
      <w:tr w:rsidR="007F7357" w:rsidRPr="007F7357" w14:paraId="63184B2A" w14:textId="77777777" w:rsidTr="009523A1">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5DF343D3"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vAlign w:val="center"/>
          </w:tcPr>
          <w:p w14:paraId="48ECE97C"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3.Conceperea unui proiect cu finanţare europeană</w:t>
            </w:r>
          </w:p>
          <w:p w14:paraId="43C61B9B"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3.1 Conceperea unei fişe de proiect</w:t>
            </w:r>
          </w:p>
          <w:p w14:paraId="221DCFD1"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3.1.1 Organizarea şi administrarea fluxurilor </w:t>
            </w:r>
          </w:p>
          <w:p w14:paraId="6CBA5BD7"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3.1.2 Comunicarea</w:t>
            </w:r>
          </w:p>
          <w:p w14:paraId="44623BEB"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3.1.3 Adoptarea unei maniere decizionale corespunzătoare</w:t>
            </w:r>
          </w:p>
          <w:p w14:paraId="3290CE38" w14:textId="07A1871B"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 xml:space="preserve">    3.1.4 Controlul gestiunii financiare</w:t>
            </w:r>
          </w:p>
        </w:tc>
        <w:tc>
          <w:tcPr>
            <w:tcW w:w="857" w:type="dxa"/>
            <w:tcBorders>
              <w:top w:val="single" w:sz="4" w:space="0" w:color="000000"/>
              <w:left w:val="single" w:sz="4" w:space="0" w:color="000000"/>
              <w:bottom w:val="single" w:sz="4" w:space="0" w:color="000000"/>
              <w:right w:val="single" w:sz="4" w:space="0" w:color="000000"/>
            </w:tcBorders>
            <w:vAlign w:val="center"/>
          </w:tcPr>
          <w:p w14:paraId="7843FB9A" w14:textId="710AD52E" w:rsidR="007F7357" w:rsidRPr="007F7357" w:rsidRDefault="007F7357"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2</w:t>
            </w:r>
          </w:p>
        </w:tc>
      </w:tr>
      <w:tr w:rsidR="007F7357" w:rsidRPr="007F7357" w14:paraId="2B3DB730" w14:textId="77777777" w:rsidTr="009523A1">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36086CCA"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vAlign w:val="center"/>
          </w:tcPr>
          <w:p w14:paraId="66E22336"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4.Instrumente de finanţare ale    UE</w:t>
            </w:r>
          </w:p>
          <w:p w14:paraId="0C6DBF50"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4.1 Comisia europeană</w:t>
            </w:r>
          </w:p>
          <w:p w14:paraId="69511ABB"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4.2. Instrumente financiare</w:t>
            </w:r>
          </w:p>
          <w:p w14:paraId="677B5A63"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4.3 Consiliul Europei</w:t>
            </w:r>
          </w:p>
          <w:p w14:paraId="02477BBC"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4.4 Politicile europene şi impactul lor operaţional</w:t>
            </w:r>
          </w:p>
          <w:p w14:paraId="0B6280C4"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4.5 Programele în acces direct</w:t>
            </w:r>
          </w:p>
          <w:p w14:paraId="1DBA0FB0" w14:textId="5CF28BC9"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4.6 Apelul pentru propuneri</w:t>
            </w:r>
          </w:p>
        </w:tc>
        <w:tc>
          <w:tcPr>
            <w:tcW w:w="857" w:type="dxa"/>
            <w:tcBorders>
              <w:top w:val="single" w:sz="4" w:space="0" w:color="000000"/>
              <w:left w:val="single" w:sz="4" w:space="0" w:color="000000"/>
              <w:bottom w:val="single" w:sz="4" w:space="0" w:color="000000"/>
              <w:right w:val="single" w:sz="4" w:space="0" w:color="000000"/>
            </w:tcBorders>
            <w:vAlign w:val="center"/>
          </w:tcPr>
          <w:p w14:paraId="05F88CC9" w14:textId="0CC564A5" w:rsidR="007F7357" w:rsidRPr="007F7357" w:rsidRDefault="007F7357"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6</w:t>
            </w:r>
          </w:p>
        </w:tc>
      </w:tr>
      <w:tr w:rsidR="007F7357" w:rsidRPr="007F7357" w14:paraId="15950EA9" w14:textId="77777777" w:rsidTr="009523A1">
        <w:trPr>
          <w:jc w:val="center"/>
        </w:trPr>
        <w:tc>
          <w:tcPr>
            <w:tcW w:w="1268" w:type="dxa"/>
            <w:tcBorders>
              <w:left w:val="single" w:sz="4" w:space="0" w:color="000000"/>
              <w:bottom w:val="single" w:sz="4" w:space="0" w:color="000000"/>
              <w:right w:val="single" w:sz="4" w:space="0" w:color="000000"/>
            </w:tcBorders>
            <w:vAlign w:val="center"/>
          </w:tcPr>
          <w:p w14:paraId="79A980CE"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vAlign w:val="center"/>
          </w:tcPr>
          <w:p w14:paraId="1E8A3BD6"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5. Dosarul de     candidatură</w:t>
            </w:r>
          </w:p>
          <w:p w14:paraId="38265197"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5.1.Componentele dosarului de candidatură</w:t>
            </w:r>
          </w:p>
          <w:p w14:paraId="3114E752"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5.1.1. Organismul contractant</w:t>
            </w:r>
          </w:p>
          <w:p w14:paraId="09FB09FC"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5.1.2. Reţelelede parteneri</w:t>
            </w:r>
          </w:p>
          <w:p w14:paraId="7EBAD02D"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5.1.3. Acţiunile</w:t>
            </w:r>
          </w:p>
          <w:p w14:paraId="5FD14110"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   5.1.4. Bugetul</w:t>
            </w:r>
          </w:p>
          <w:p w14:paraId="79B9E03F"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5.2. Principiile redactării unui proiect</w:t>
            </w:r>
          </w:p>
          <w:p w14:paraId="6ADCBE21"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5.3. Criterii de evaluare; Selecţia proiectelor</w:t>
            </w:r>
          </w:p>
          <w:p w14:paraId="37295422" w14:textId="3176F1E6"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5.4. ‚Drumul’ candidaturii</w:t>
            </w:r>
          </w:p>
        </w:tc>
        <w:tc>
          <w:tcPr>
            <w:tcW w:w="857" w:type="dxa"/>
            <w:tcBorders>
              <w:left w:val="single" w:sz="4" w:space="0" w:color="000000"/>
              <w:bottom w:val="single" w:sz="4" w:space="0" w:color="000000"/>
              <w:right w:val="single" w:sz="4" w:space="0" w:color="000000"/>
            </w:tcBorders>
            <w:vAlign w:val="center"/>
          </w:tcPr>
          <w:p w14:paraId="478D5F7D" w14:textId="6268666A" w:rsidR="007F7357" w:rsidRPr="007F7357" w:rsidRDefault="007F7357" w:rsidP="007F7357">
            <w:pPr>
              <w:spacing w:after="0" w:line="240" w:lineRule="auto"/>
              <w:jc w:val="center"/>
              <w:rPr>
                <w:rFonts w:ascii="Times New Roman" w:hAnsi="Times New Roman"/>
                <w:b/>
                <w:bCs/>
                <w:sz w:val="24"/>
                <w:szCs w:val="24"/>
                <w:highlight w:val="yellow"/>
              </w:rPr>
            </w:pPr>
            <w:r w:rsidRPr="007F7357">
              <w:rPr>
                <w:rFonts w:ascii="Times New Roman" w:hAnsi="Times New Roman"/>
                <w:b/>
                <w:bCs/>
                <w:sz w:val="24"/>
                <w:szCs w:val="24"/>
                <w:highlight w:val="yellow"/>
              </w:rPr>
              <w:t>6</w:t>
            </w:r>
          </w:p>
        </w:tc>
      </w:tr>
      <w:tr w:rsidR="007F7357" w:rsidRPr="007F7357" w14:paraId="79F652B9" w14:textId="77777777" w:rsidTr="009523A1">
        <w:trPr>
          <w:jc w:val="center"/>
        </w:trPr>
        <w:tc>
          <w:tcPr>
            <w:tcW w:w="1268" w:type="dxa"/>
            <w:tcBorders>
              <w:left w:val="single" w:sz="4" w:space="0" w:color="000000"/>
              <w:bottom w:val="single" w:sz="4" w:space="0" w:color="000000"/>
              <w:right w:val="single" w:sz="4" w:space="0" w:color="000000"/>
            </w:tcBorders>
            <w:vAlign w:val="center"/>
          </w:tcPr>
          <w:p w14:paraId="1260317B"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vAlign w:val="center"/>
          </w:tcPr>
          <w:p w14:paraId="73F0B966"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6. Fonduri alocate de UE     în sistem centralizat</w:t>
            </w:r>
          </w:p>
          <w:p w14:paraId="7505756A"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6.1. România şi asistenţa financiară nerambursabilă a UE 2014-2020</w:t>
            </w:r>
          </w:p>
          <w:p w14:paraId="6D764AFB"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6.2 Fondul de dezvoltare regională</w:t>
            </w:r>
          </w:p>
          <w:p w14:paraId="6E27798A"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6.3. Fondul social european</w:t>
            </w:r>
          </w:p>
          <w:p w14:paraId="7B6E94CC"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6.4. Fondul de coeziune</w:t>
            </w:r>
          </w:p>
          <w:p w14:paraId="5C4F4514"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6.5. Cadrul Naţinal Strategic de Referinţă 2014-2020</w:t>
            </w:r>
          </w:p>
          <w:p w14:paraId="6819EA8D"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6.5 Planul Naţional de Dezvoltare 2014-2020</w:t>
            </w:r>
          </w:p>
          <w:p w14:paraId="13632BB8" w14:textId="45481EB4" w:rsidR="007F7357" w:rsidRPr="007F7357" w:rsidRDefault="007F7357" w:rsidP="007F7357">
            <w:pPr>
              <w:pStyle w:val="Default"/>
              <w:rPr>
                <w:rFonts w:ascii="Times New Roman" w:hAnsi="Times New Roman" w:cs="Times New Roman"/>
                <w:b/>
              </w:rPr>
            </w:pPr>
            <w:r w:rsidRPr="007F7357">
              <w:rPr>
                <w:rFonts w:ascii="Times New Roman" w:hAnsi="Times New Roman" w:cs="Times New Roman"/>
              </w:rPr>
              <w:t>6.6. Programele operaţionale</w:t>
            </w:r>
          </w:p>
        </w:tc>
        <w:tc>
          <w:tcPr>
            <w:tcW w:w="857" w:type="dxa"/>
            <w:tcBorders>
              <w:left w:val="single" w:sz="4" w:space="0" w:color="000000"/>
              <w:bottom w:val="single" w:sz="4" w:space="0" w:color="000000"/>
              <w:right w:val="single" w:sz="4" w:space="0" w:color="000000"/>
            </w:tcBorders>
            <w:vAlign w:val="center"/>
          </w:tcPr>
          <w:p w14:paraId="5E90F43B" w14:textId="2BAF9360" w:rsidR="007F7357" w:rsidRPr="007F7357" w:rsidRDefault="007F7357" w:rsidP="007F7357">
            <w:pPr>
              <w:spacing w:after="0" w:line="240" w:lineRule="auto"/>
              <w:jc w:val="center"/>
              <w:rPr>
                <w:rFonts w:ascii="Times New Roman" w:hAnsi="Times New Roman"/>
                <w:b/>
                <w:bCs/>
                <w:sz w:val="24"/>
                <w:szCs w:val="24"/>
                <w:highlight w:val="yellow"/>
              </w:rPr>
            </w:pPr>
            <w:r w:rsidRPr="007F7357">
              <w:rPr>
                <w:rFonts w:ascii="Times New Roman" w:hAnsi="Times New Roman"/>
                <w:b/>
                <w:bCs/>
                <w:sz w:val="24"/>
                <w:szCs w:val="24"/>
                <w:highlight w:val="yellow"/>
              </w:rPr>
              <w:t>6</w:t>
            </w:r>
          </w:p>
        </w:tc>
      </w:tr>
      <w:tr w:rsidR="008B3108" w:rsidRPr="007F7357" w14:paraId="6A6FFFB7" w14:textId="77777777">
        <w:trPr>
          <w:jc w:val="center"/>
        </w:trPr>
        <w:tc>
          <w:tcPr>
            <w:tcW w:w="1268" w:type="dxa"/>
            <w:tcBorders>
              <w:top w:val="single" w:sz="4" w:space="0" w:color="000000"/>
              <w:left w:val="single" w:sz="4" w:space="0" w:color="000000"/>
              <w:bottom w:val="single" w:sz="4" w:space="0" w:color="000000"/>
              <w:right w:val="single" w:sz="4" w:space="0" w:color="000000"/>
            </w:tcBorders>
          </w:tcPr>
          <w:p w14:paraId="7A130708" w14:textId="77777777" w:rsidR="008B3108" w:rsidRPr="007F7357" w:rsidRDefault="008B3108" w:rsidP="007F7357">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14:paraId="4701A622" w14:textId="77777777" w:rsidR="008B3108" w:rsidRPr="007F7357" w:rsidRDefault="00000000" w:rsidP="007F7357">
            <w:pPr>
              <w:spacing w:after="0" w:line="240" w:lineRule="auto"/>
              <w:jc w:val="right"/>
              <w:rPr>
                <w:rFonts w:ascii="Times New Roman" w:hAnsi="Times New Roman"/>
                <w:b/>
                <w:sz w:val="24"/>
                <w:szCs w:val="24"/>
              </w:rPr>
            </w:pPr>
            <w:r w:rsidRPr="007F7357">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14:paraId="254F334E" w14:textId="77777777" w:rsidR="008B3108" w:rsidRPr="007F7357" w:rsidRDefault="00000000" w:rsidP="007F7357">
            <w:pPr>
              <w:spacing w:after="0" w:line="240" w:lineRule="auto"/>
              <w:jc w:val="center"/>
              <w:rPr>
                <w:rFonts w:ascii="Times New Roman" w:hAnsi="Times New Roman"/>
                <w:b/>
                <w:sz w:val="24"/>
                <w:szCs w:val="24"/>
                <w:highlight w:val="yellow"/>
              </w:rPr>
            </w:pPr>
            <w:r w:rsidRPr="007F7357">
              <w:rPr>
                <w:rFonts w:ascii="Times New Roman" w:hAnsi="Times New Roman"/>
                <w:b/>
                <w:sz w:val="24"/>
                <w:szCs w:val="24"/>
              </w:rPr>
              <w:t>28</w:t>
            </w:r>
          </w:p>
        </w:tc>
      </w:tr>
      <w:tr w:rsidR="008B3108" w:rsidRPr="007F7357" w14:paraId="465FD3F8"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14:paraId="0F043505"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Bibliografie: </w:t>
            </w:r>
          </w:p>
          <w:p w14:paraId="2F72C155" w14:textId="77777777" w:rsidR="007F7357" w:rsidRPr="007F7357" w:rsidRDefault="007F7357" w:rsidP="007F7357">
            <w:pPr>
              <w:pStyle w:val="ListParagraph"/>
              <w:numPr>
                <w:ilvl w:val="0"/>
                <w:numId w:val="4"/>
              </w:numPr>
              <w:suppressAutoHyphens w:val="0"/>
              <w:spacing w:after="0" w:line="240" w:lineRule="auto"/>
              <w:rPr>
                <w:rFonts w:ascii="Times New Roman" w:hAnsi="Times New Roman"/>
                <w:sz w:val="24"/>
                <w:szCs w:val="24"/>
              </w:rPr>
            </w:pPr>
            <w:r w:rsidRPr="007F7357">
              <w:rPr>
                <w:rFonts w:ascii="Times New Roman" w:hAnsi="Times New Roman"/>
                <w:sz w:val="24"/>
                <w:szCs w:val="24"/>
              </w:rPr>
              <w:lastRenderedPageBreak/>
              <w:t>Gray, Clifford F. ,Larson, Erik W. – Management de projet, DUNOD, Paris, 2008.</w:t>
            </w:r>
          </w:p>
          <w:p w14:paraId="606F9C6A" w14:textId="77777777" w:rsidR="007F7357" w:rsidRPr="007F7357" w:rsidRDefault="007F7357" w:rsidP="007F7357">
            <w:pPr>
              <w:pStyle w:val="ListParagraph"/>
              <w:numPr>
                <w:ilvl w:val="0"/>
                <w:numId w:val="4"/>
              </w:numPr>
              <w:suppressAutoHyphens w:val="0"/>
              <w:spacing w:after="0" w:line="240" w:lineRule="auto"/>
              <w:rPr>
                <w:rFonts w:ascii="Times New Roman" w:hAnsi="Times New Roman"/>
                <w:sz w:val="24"/>
                <w:szCs w:val="24"/>
              </w:rPr>
            </w:pPr>
            <w:r w:rsidRPr="007F7357">
              <w:rPr>
                <w:rFonts w:ascii="Times New Roman" w:hAnsi="Times New Roman"/>
                <w:sz w:val="24"/>
                <w:szCs w:val="24"/>
              </w:rPr>
              <w:t>Zaharia, S.E., Ivan, M. S. – Managementul ciclului de proiect, SNSPA, Bucuresti, 2007.</w:t>
            </w:r>
          </w:p>
          <w:p w14:paraId="34D073BD" w14:textId="77777777" w:rsidR="007F7357" w:rsidRPr="007F7357" w:rsidRDefault="007F7357" w:rsidP="007F7357">
            <w:pPr>
              <w:pStyle w:val="ListParagraph"/>
              <w:numPr>
                <w:ilvl w:val="0"/>
                <w:numId w:val="4"/>
              </w:numPr>
              <w:suppressAutoHyphens w:val="0"/>
              <w:spacing w:after="0" w:line="240" w:lineRule="auto"/>
              <w:rPr>
                <w:rFonts w:ascii="Times New Roman" w:hAnsi="Times New Roman"/>
                <w:sz w:val="24"/>
                <w:szCs w:val="24"/>
              </w:rPr>
            </w:pPr>
            <w:r w:rsidRPr="007F7357">
              <w:rPr>
                <w:rFonts w:ascii="Times New Roman" w:hAnsi="Times New Roman"/>
                <w:sz w:val="24"/>
                <w:szCs w:val="24"/>
              </w:rPr>
              <w:t>Marchat, H. – La gestion des projet par etapes- L’analyse des besoins, Editions d’Organisation, Paris, 2006.</w:t>
            </w:r>
          </w:p>
          <w:p w14:paraId="62FAB0DC" w14:textId="44530C18" w:rsidR="008B3108" w:rsidRPr="007F7357" w:rsidRDefault="007F7357" w:rsidP="007F7357">
            <w:pPr>
              <w:pStyle w:val="ListParagraph"/>
              <w:numPr>
                <w:ilvl w:val="0"/>
                <w:numId w:val="4"/>
              </w:numPr>
              <w:suppressAutoHyphens w:val="0"/>
              <w:spacing w:after="0" w:line="240" w:lineRule="auto"/>
              <w:rPr>
                <w:rFonts w:ascii="Times New Roman" w:hAnsi="Times New Roman"/>
                <w:sz w:val="24"/>
                <w:szCs w:val="24"/>
              </w:rPr>
            </w:pPr>
            <w:r w:rsidRPr="007F7357">
              <w:rPr>
                <w:rFonts w:ascii="Times New Roman" w:hAnsi="Times New Roman"/>
                <w:sz w:val="24"/>
                <w:szCs w:val="24"/>
              </w:rPr>
              <w:t>Phillips, J. – Project Managemenb- Profesional studu guide, Mc Graw Hill, San francisco, 2006.</w:t>
            </w:r>
            <w:bookmarkStart w:id="0" w:name="_GoBack"/>
            <w:bookmarkEnd w:id="0"/>
          </w:p>
        </w:tc>
      </w:tr>
    </w:tbl>
    <w:p w14:paraId="6553A815" w14:textId="77777777" w:rsidR="008B3108" w:rsidRPr="007F7357" w:rsidRDefault="008B3108" w:rsidP="007F7357">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8B3108" w:rsidRPr="007F7357" w14:paraId="7E957DAD" w14:textId="77777777">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14:paraId="55642969" w14:textId="77777777" w:rsidR="008B3108" w:rsidRPr="007F7357" w:rsidRDefault="00000000" w:rsidP="007F7357">
            <w:pPr>
              <w:spacing w:after="0" w:line="240" w:lineRule="auto"/>
              <w:rPr>
                <w:rFonts w:ascii="Times New Roman" w:hAnsi="Times New Roman"/>
                <w:b/>
                <w:bCs/>
                <w:sz w:val="24"/>
                <w:szCs w:val="24"/>
              </w:rPr>
            </w:pPr>
            <w:r w:rsidRPr="007F7357">
              <w:rPr>
                <w:rFonts w:ascii="Times New Roman" w:hAnsi="Times New Roman"/>
                <w:b/>
                <w:bCs/>
                <w:sz w:val="24"/>
                <w:szCs w:val="24"/>
              </w:rPr>
              <w:t>LABORATOR</w:t>
            </w:r>
          </w:p>
        </w:tc>
      </w:tr>
      <w:tr w:rsidR="008B3108" w:rsidRPr="007F7357" w14:paraId="6584377F" w14:textId="77777777">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8036290"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14:paraId="44E90CF2"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14:paraId="3BA28990" w14:textId="77777777" w:rsidR="008B3108" w:rsidRPr="007F7357" w:rsidRDefault="00000000" w:rsidP="007F7357">
            <w:pPr>
              <w:spacing w:after="0" w:line="240" w:lineRule="auto"/>
              <w:jc w:val="center"/>
              <w:rPr>
                <w:rFonts w:ascii="Times New Roman" w:hAnsi="Times New Roman"/>
                <w:b/>
                <w:bCs/>
                <w:sz w:val="24"/>
                <w:szCs w:val="24"/>
              </w:rPr>
            </w:pPr>
            <w:r w:rsidRPr="007F7357">
              <w:rPr>
                <w:rFonts w:ascii="Times New Roman" w:hAnsi="Times New Roman"/>
                <w:b/>
                <w:bCs/>
                <w:sz w:val="24"/>
                <w:szCs w:val="24"/>
              </w:rPr>
              <w:t>Nr. ore</w:t>
            </w:r>
          </w:p>
        </w:tc>
      </w:tr>
      <w:tr w:rsidR="007F7357" w:rsidRPr="007F7357" w14:paraId="52A78DF0" w14:textId="77777777" w:rsidTr="002C7123">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14:paraId="1C51E957"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vAlign w:val="center"/>
          </w:tcPr>
          <w:p w14:paraId="0D717F28" w14:textId="28431D27" w:rsidR="007F7357" w:rsidRPr="007F7357" w:rsidRDefault="007F7357" w:rsidP="007F7357">
            <w:pPr>
              <w:snapToGrid w:val="0"/>
              <w:spacing w:after="0" w:line="240" w:lineRule="auto"/>
              <w:rPr>
                <w:rFonts w:ascii="Times New Roman" w:hAnsi="Times New Roman"/>
                <w:sz w:val="24"/>
                <w:szCs w:val="24"/>
              </w:rPr>
            </w:pPr>
            <w:r w:rsidRPr="007F7357">
              <w:rPr>
                <w:rFonts w:ascii="Times New Roman" w:hAnsi="Times New Roman"/>
                <w:sz w:val="24"/>
                <w:szCs w:val="24"/>
              </w:rPr>
              <w:t>Prezentarea structurii unui proiect</w:t>
            </w:r>
          </w:p>
        </w:tc>
        <w:tc>
          <w:tcPr>
            <w:tcW w:w="874" w:type="dxa"/>
            <w:tcBorders>
              <w:top w:val="single" w:sz="4" w:space="0" w:color="000000"/>
              <w:left w:val="single" w:sz="4" w:space="0" w:color="000000"/>
              <w:bottom w:val="single" w:sz="4" w:space="0" w:color="000000"/>
              <w:right w:val="single" w:sz="4" w:space="0" w:color="000000"/>
            </w:tcBorders>
            <w:vAlign w:val="center"/>
          </w:tcPr>
          <w:p w14:paraId="5627DF1F"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2</w:t>
            </w:r>
          </w:p>
        </w:tc>
      </w:tr>
      <w:tr w:rsidR="007F7357" w:rsidRPr="007F7357" w14:paraId="57F2F3BA" w14:textId="77777777" w:rsidTr="002C7123">
        <w:trPr>
          <w:trHeight w:val="310"/>
          <w:jc w:val="center"/>
        </w:trPr>
        <w:tc>
          <w:tcPr>
            <w:tcW w:w="849" w:type="dxa"/>
            <w:tcBorders>
              <w:left w:val="single" w:sz="4" w:space="0" w:color="000000"/>
              <w:bottom w:val="single" w:sz="4" w:space="0" w:color="000000"/>
              <w:right w:val="single" w:sz="4" w:space="0" w:color="000000"/>
            </w:tcBorders>
          </w:tcPr>
          <w:p w14:paraId="00FD1CB0"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vAlign w:val="center"/>
          </w:tcPr>
          <w:p w14:paraId="09424004" w14:textId="7FF1D4D7" w:rsidR="007F7357" w:rsidRPr="007F7357" w:rsidRDefault="007F7357" w:rsidP="007F7357">
            <w:pPr>
              <w:snapToGrid w:val="0"/>
              <w:spacing w:after="0" w:line="240" w:lineRule="auto"/>
              <w:rPr>
                <w:rFonts w:ascii="Times New Roman" w:hAnsi="Times New Roman"/>
                <w:sz w:val="24"/>
                <w:szCs w:val="24"/>
              </w:rPr>
            </w:pPr>
            <w:r w:rsidRPr="007F7357">
              <w:rPr>
                <w:rFonts w:ascii="Times New Roman" w:hAnsi="Times New Roman"/>
                <w:sz w:val="24"/>
                <w:szCs w:val="24"/>
              </w:rPr>
              <w:t>Identificarea temei de proiect, a scopului și obiectivelor proiectului</w:t>
            </w:r>
          </w:p>
        </w:tc>
        <w:tc>
          <w:tcPr>
            <w:tcW w:w="874" w:type="dxa"/>
            <w:tcBorders>
              <w:left w:val="single" w:sz="4" w:space="0" w:color="000000"/>
              <w:bottom w:val="single" w:sz="4" w:space="0" w:color="000000"/>
              <w:right w:val="single" w:sz="4" w:space="0" w:color="000000"/>
            </w:tcBorders>
            <w:vAlign w:val="center"/>
          </w:tcPr>
          <w:p w14:paraId="4D9E9625"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2</w:t>
            </w:r>
          </w:p>
        </w:tc>
      </w:tr>
      <w:tr w:rsidR="007F7357" w:rsidRPr="007F7357" w14:paraId="64A0A613" w14:textId="77777777" w:rsidTr="002C7123">
        <w:trPr>
          <w:trHeight w:val="310"/>
          <w:jc w:val="center"/>
        </w:trPr>
        <w:tc>
          <w:tcPr>
            <w:tcW w:w="849" w:type="dxa"/>
            <w:tcBorders>
              <w:left w:val="single" w:sz="4" w:space="0" w:color="000000"/>
              <w:bottom w:val="single" w:sz="4" w:space="0" w:color="000000"/>
              <w:right w:val="single" w:sz="4" w:space="0" w:color="000000"/>
            </w:tcBorders>
          </w:tcPr>
          <w:p w14:paraId="1E7D067B" w14:textId="77777777"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vAlign w:val="center"/>
          </w:tcPr>
          <w:p w14:paraId="3D6E6357" w14:textId="59CC64CB" w:rsidR="007F7357" w:rsidRPr="007F7357" w:rsidRDefault="007F7357" w:rsidP="007F7357">
            <w:pPr>
              <w:snapToGrid w:val="0"/>
              <w:spacing w:after="0" w:line="240" w:lineRule="auto"/>
              <w:rPr>
                <w:rFonts w:ascii="Times New Roman" w:hAnsi="Times New Roman"/>
                <w:sz w:val="24"/>
                <w:szCs w:val="24"/>
              </w:rPr>
            </w:pPr>
            <w:r w:rsidRPr="007F7357">
              <w:rPr>
                <w:rFonts w:ascii="Times New Roman" w:hAnsi="Times New Roman"/>
                <w:sz w:val="24"/>
                <w:szCs w:val="24"/>
              </w:rPr>
              <w:t>Elaborare proiect</w:t>
            </w:r>
          </w:p>
        </w:tc>
        <w:tc>
          <w:tcPr>
            <w:tcW w:w="874" w:type="dxa"/>
            <w:tcBorders>
              <w:left w:val="single" w:sz="4" w:space="0" w:color="000000"/>
              <w:bottom w:val="single" w:sz="4" w:space="0" w:color="000000"/>
              <w:right w:val="single" w:sz="4" w:space="0" w:color="000000"/>
            </w:tcBorders>
            <w:vAlign w:val="center"/>
          </w:tcPr>
          <w:p w14:paraId="4EE5E575" w14:textId="6253E638" w:rsidR="007F7357"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10</w:t>
            </w:r>
          </w:p>
        </w:tc>
      </w:tr>
      <w:tr w:rsidR="008B3108" w:rsidRPr="007F7357" w14:paraId="43CF057E" w14:textId="77777777">
        <w:trPr>
          <w:jc w:val="center"/>
        </w:trPr>
        <w:tc>
          <w:tcPr>
            <w:tcW w:w="849" w:type="dxa"/>
            <w:tcBorders>
              <w:top w:val="single" w:sz="4" w:space="0" w:color="000000"/>
              <w:left w:val="single" w:sz="4" w:space="0" w:color="000000"/>
              <w:bottom w:val="single" w:sz="4" w:space="0" w:color="000000"/>
              <w:right w:val="single" w:sz="4" w:space="0" w:color="000000"/>
            </w:tcBorders>
          </w:tcPr>
          <w:p w14:paraId="4093B37F" w14:textId="77777777" w:rsidR="008B3108" w:rsidRPr="007F7357" w:rsidRDefault="008B3108" w:rsidP="007F7357">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14:paraId="7D59D2DE" w14:textId="77777777" w:rsidR="008B3108" w:rsidRPr="007F7357" w:rsidRDefault="00000000" w:rsidP="007F7357">
            <w:pPr>
              <w:spacing w:after="0" w:line="240" w:lineRule="auto"/>
              <w:jc w:val="right"/>
              <w:rPr>
                <w:rFonts w:ascii="Times New Roman" w:hAnsi="Times New Roman"/>
                <w:b/>
                <w:sz w:val="24"/>
                <w:szCs w:val="24"/>
              </w:rPr>
            </w:pPr>
            <w:r w:rsidRPr="007F7357">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14:paraId="79FB96A4" w14:textId="77777777" w:rsidR="008B3108" w:rsidRPr="007F7357" w:rsidRDefault="00000000" w:rsidP="007F7357">
            <w:pPr>
              <w:spacing w:after="0" w:line="240" w:lineRule="auto"/>
              <w:jc w:val="center"/>
              <w:rPr>
                <w:rFonts w:ascii="Times New Roman" w:hAnsi="Times New Roman"/>
                <w:b/>
                <w:sz w:val="24"/>
                <w:szCs w:val="24"/>
              </w:rPr>
            </w:pPr>
            <w:r w:rsidRPr="007F7357">
              <w:rPr>
                <w:rFonts w:ascii="Times New Roman" w:hAnsi="Times New Roman"/>
                <w:b/>
                <w:sz w:val="24"/>
                <w:szCs w:val="24"/>
              </w:rPr>
              <w:t>14</w:t>
            </w:r>
          </w:p>
        </w:tc>
      </w:tr>
      <w:tr w:rsidR="008B3108" w:rsidRPr="007F7357" w14:paraId="669EFE13" w14:textId="77777777">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14:paraId="4C86ED1B" w14:textId="77777777" w:rsidR="007F7357" w:rsidRPr="007F7357" w:rsidRDefault="007F7357" w:rsidP="007F7357">
            <w:pPr>
              <w:spacing w:after="0" w:line="240" w:lineRule="auto"/>
              <w:jc w:val="both"/>
              <w:rPr>
                <w:rFonts w:ascii="Times New Roman" w:hAnsi="Times New Roman"/>
                <w:sz w:val="24"/>
                <w:szCs w:val="24"/>
              </w:rPr>
            </w:pPr>
            <w:r w:rsidRPr="007F7357">
              <w:rPr>
                <w:rFonts w:ascii="Times New Roman" w:hAnsi="Times New Roman"/>
                <w:sz w:val="24"/>
                <w:szCs w:val="24"/>
              </w:rPr>
              <w:t xml:space="preserve">Bibliografie: </w:t>
            </w:r>
          </w:p>
          <w:p w14:paraId="6F42FE46" w14:textId="77777777" w:rsidR="007F7357" w:rsidRPr="007F7357" w:rsidRDefault="007F7357" w:rsidP="007F7357">
            <w:pPr>
              <w:pStyle w:val="ListParagraph"/>
              <w:numPr>
                <w:ilvl w:val="0"/>
                <w:numId w:val="2"/>
              </w:numPr>
              <w:suppressAutoHyphens w:val="0"/>
              <w:spacing w:after="0" w:line="240" w:lineRule="auto"/>
              <w:rPr>
                <w:rFonts w:ascii="Times New Roman" w:hAnsi="Times New Roman"/>
                <w:sz w:val="24"/>
                <w:szCs w:val="24"/>
              </w:rPr>
            </w:pPr>
            <w:r w:rsidRPr="007F7357">
              <w:rPr>
                <w:rFonts w:ascii="Times New Roman" w:hAnsi="Times New Roman"/>
                <w:sz w:val="24"/>
                <w:szCs w:val="24"/>
              </w:rPr>
              <w:t>Gray, Clifford F. ,Larson, Erik W. – Management de projet, DUNOD, Paris, 2008.</w:t>
            </w:r>
          </w:p>
          <w:p w14:paraId="7821A702" w14:textId="77777777" w:rsidR="007F7357" w:rsidRPr="007F7357" w:rsidRDefault="007F7357" w:rsidP="007F7357">
            <w:pPr>
              <w:pStyle w:val="ListParagraph"/>
              <w:numPr>
                <w:ilvl w:val="0"/>
                <w:numId w:val="2"/>
              </w:numPr>
              <w:suppressAutoHyphens w:val="0"/>
              <w:spacing w:after="0" w:line="240" w:lineRule="auto"/>
              <w:rPr>
                <w:rFonts w:ascii="Times New Roman" w:hAnsi="Times New Roman"/>
                <w:sz w:val="24"/>
                <w:szCs w:val="24"/>
              </w:rPr>
            </w:pPr>
            <w:r w:rsidRPr="007F7357">
              <w:rPr>
                <w:rFonts w:ascii="Times New Roman" w:hAnsi="Times New Roman"/>
                <w:sz w:val="24"/>
                <w:szCs w:val="24"/>
              </w:rPr>
              <w:t>Zaharia, S.E., Ivan, M. S. – Managementul ciclului de proiect, SNSPA, Bucuresti, 2007.</w:t>
            </w:r>
          </w:p>
          <w:p w14:paraId="3E10E100" w14:textId="77777777" w:rsidR="007F7357" w:rsidRPr="007F7357" w:rsidRDefault="007F7357" w:rsidP="007F7357">
            <w:pPr>
              <w:pStyle w:val="ListParagraph"/>
              <w:numPr>
                <w:ilvl w:val="0"/>
                <w:numId w:val="2"/>
              </w:numPr>
              <w:suppressAutoHyphens w:val="0"/>
              <w:spacing w:after="0" w:line="240" w:lineRule="auto"/>
              <w:rPr>
                <w:rFonts w:ascii="Times New Roman" w:hAnsi="Times New Roman"/>
                <w:sz w:val="24"/>
                <w:szCs w:val="24"/>
              </w:rPr>
            </w:pPr>
            <w:r w:rsidRPr="007F7357">
              <w:rPr>
                <w:rFonts w:ascii="Times New Roman" w:hAnsi="Times New Roman"/>
                <w:sz w:val="24"/>
                <w:szCs w:val="24"/>
              </w:rPr>
              <w:t>Marchat, H. – La gestion des projet par etapes- L’analyse des besoins, Editions d’Organisation, Paris, 2006.</w:t>
            </w:r>
          </w:p>
          <w:p w14:paraId="43170EC9" w14:textId="28949EC8" w:rsidR="008B3108" w:rsidRPr="007F7357" w:rsidRDefault="007F7357" w:rsidP="007F7357">
            <w:pPr>
              <w:numPr>
                <w:ilvl w:val="0"/>
                <w:numId w:val="2"/>
              </w:numPr>
              <w:spacing w:after="0" w:line="240" w:lineRule="auto"/>
              <w:rPr>
                <w:rFonts w:ascii="Times New Roman" w:hAnsi="Times New Roman"/>
                <w:sz w:val="24"/>
                <w:szCs w:val="24"/>
              </w:rPr>
            </w:pPr>
            <w:r w:rsidRPr="007F7357">
              <w:rPr>
                <w:rFonts w:ascii="Times New Roman" w:hAnsi="Times New Roman"/>
                <w:sz w:val="24"/>
                <w:szCs w:val="24"/>
              </w:rPr>
              <w:t>Phillips, J. – Project Managemenb- Profesional studu guide, Mc Graw Hill, San francisco, 2006.</w:t>
            </w:r>
          </w:p>
        </w:tc>
      </w:tr>
    </w:tbl>
    <w:p w14:paraId="7C85FC8F" w14:textId="77777777" w:rsidR="008B3108" w:rsidRPr="007F7357" w:rsidRDefault="008B3108" w:rsidP="007F7357">
      <w:pPr>
        <w:spacing w:after="0" w:line="240" w:lineRule="auto"/>
        <w:rPr>
          <w:rFonts w:ascii="Times New Roman" w:hAnsi="Times New Roman"/>
          <w:b/>
          <w:sz w:val="24"/>
          <w:szCs w:val="24"/>
        </w:rPr>
      </w:pPr>
    </w:p>
    <w:p w14:paraId="3B36FC1A" w14:textId="77777777" w:rsidR="008B3108" w:rsidRPr="007F7357" w:rsidRDefault="00000000" w:rsidP="007F7357">
      <w:pPr>
        <w:spacing w:after="0" w:line="240" w:lineRule="auto"/>
        <w:rPr>
          <w:rFonts w:ascii="Times New Roman" w:hAnsi="Times New Roman"/>
          <w:b/>
          <w:sz w:val="24"/>
          <w:szCs w:val="24"/>
        </w:rPr>
      </w:pPr>
      <w:r w:rsidRPr="007F7357">
        <w:rPr>
          <w:rFonts w:ascii="Times New Roman" w:hAnsi="Times New Roman"/>
          <w:b/>
          <w:bCs/>
          <w:sz w:val="24"/>
          <w:szCs w:val="24"/>
        </w:rPr>
        <w:t>10. Evaluare</w:t>
      </w:r>
    </w:p>
    <w:tbl>
      <w:tblPr>
        <w:tblW w:w="10456" w:type="dxa"/>
        <w:tblLook w:val="01E0" w:firstRow="1" w:lastRow="1" w:firstColumn="1" w:lastColumn="1" w:noHBand="0" w:noVBand="0"/>
      </w:tblPr>
      <w:tblGrid>
        <w:gridCol w:w="1947"/>
        <w:gridCol w:w="4286"/>
        <w:gridCol w:w="2193"/>
        <w:gridCol w:w="2030"/>
      </w:tblGrid>
      <w:tr w:rsidR="008B3108" w:rsidRPr="007F7357" w14:paraId="7235ECF9" w14:textId="77777777" w:rsidTr="00A9756E">
        <w:tc>
          <w:tcPr>
            <w:tcW w:w="1947" w:type="dxa"/>
            <w:tcBorders>
              <w:top w:val="single" w:sz="4" w:space="0" w:color="000000"/>
              <w:left w:val="single" w:sz="4" w:space="0" w:color="000000"/>
              <w:bottom w:val="single" w:sz="4" w:space="0" w:color="000000"/>
              <w:right w:val="single" w:sz="4" w:space="0" w:color="000000"/>
            </w:tcBorders>
          </w:tcPr>
          <w:p w14:paraId="03F06187"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DA2586" w14:textId="77777777" w:rsidR="008B3108" w:rsidRPr="007F7357" w:rsidRDefault="00000000" w:rsidP="007F7357">
            <w:pPr>
              <w:spacing w:after="0" w:line="240" w:lineRule="auto"/>
              <w:ind w:left="46" w:right="-154"/>
              <w:rPr>
                <w:rFonts w:ascii="Times New Roman" w:hAnsi="Times New Roman"/>
                <w:sz w:val="24"/>
                <w:szCs w:val="24"/>
              </w:rPr>
            </w:pPr>
            <w:r w:rsidRPr="007F7357">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14:paraId="46DE6956"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14:paraId="5D7BD20C"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10.3 Pondere din nota finală</w:t>
            </w:r>
          </w:p>
        </w:tc>
      </w:tr>
      <w:tr w:rsidR="007F7357" w:rsidRPr="007F7357" w14:paraId="4579DB72" w14:textId="77777777" w:rsidTr="00A9756E">
        <w:trPr>
          <w:trHeight w:val="135"/>
        </w:trPr>
        <w:tc>
          <w:tcPr>
            <w:tcW w:w="1947" w:type="dxa"/>
            <w:tcBorders>
              <w:top w:val="single" w:sz="4" w:space="0" w:color="000000"/>
              <w:left w:val="single" w:sz="4" w:space="0" w:color="000000"/>
              <w:bottom w:val="single" w:sz="4" w:space="0" w:color="000000"/>
              <w:right w:val="single" w:sz="4" w:space="0" w:color="000000"/>
            </w:tcBorders>
          </w:tcPr>
          <w:p w14:paraId="19D10BC3" w14:textId="77777777" w:rsidR="007F7357"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D02B2" w14:textId="7D2C064E" w:rsidR="007F7357" w:rsidRPr="007F7357" w:rsidRDefault="007F7357" w:rsidP="007F7357">
            <w:pPr>
              <w:spacing w:after="0" w:line="240" w:lineRule="auto"/>
              <w:rPr>
                <w:rFonts w:ascii="Times New Roman" w:hAnsi="Times New Roman"/>
                <w:sz w:val="24"/>
                <w:szCs w:val="24"/>
                <w:highlight w:val="yellow"/>
              </w:rPr>
            </w:pPr>
            <w:r w:rsidRPr="007F7357">
              <w:rPr>
                <w:rFonts w:ascii="Times New Roman" w:hAnsi="Times New Roman"/>
                <w:sz w:val="24"/>
                <w:szCs w:val="24"/>
              </w:rPr>
              <w:t>Cunoasterea notiunilor referitoare la managementul proiectelor</w:t>
            </w:r>
          </w:p>
        </w:tc>
        <w:tc>
          <w:tcPr>
            <w:tcW w:w="2193" w:type="dxa"/>
            <w:tcBorders>
              <w:top w:val="single" w:sz="4" w:space="0" w:color="000000"/>
              <w:left w:val="single" w:sz="4" w:space="0" w:color="000000"/>
              <w:bottom w:val="single" w:sz="4" w:space="0" w:color="000000"/>
              <w:right w:val="single" w:sz="4" w:space="0" w:color="000000"/>
            </w:tcBorders>
          </w:tcPr>
          <w:p w14:paraId="051D2BC0" w14:textId="5B5EAD4A" w:rsidR="007F7357" w:rsidRPr="007F7357" w:rsidRDefault="007F7357" w:rsidP="007F7357">
            <w:pPr>
              <w:spacing w:after="0" w:line="240" w:lineRule="auto"/>
              <w:rPr>
                <w:rFonts w:ascii="Times New Roman" w:hAnsi="Times New Roman"/>
                <w:iCs/>
                <w:color w:val="00B0F0"/>
                <w:sz w:val="24"/>
                <w:szCs w:val="24"/>
                <w:highlight w:val="yellow"/>
              </w:rPr>
            </w:pPr>
            <w:r w:rsidRPr="007F7357">
              <w:rPr>
                <w:rFonts w:ascii="Times New Roman" w:hAnsi="Times New Roman"/>
                <w:iCs/>
                <w:sz w:val="24"/>
                <w:szCs w:val="24"/>
              </w:rPr>
              <w:t>Intrebari grila</w:t>
            </w:r>
          </w:p>
        </w:tc>
        <w:tc>
          <w:tcPr>
            <w:tcW w:w="2030" w:type="dxa"/>
            <w:tcBorders>
              <w:top w:val="single" w:sz="4" w:space="0" w:color="000000"/>
              <w:left w:val="single" w:sz="4" w:space="0" w:color="000000"/>
              <w:bottom w:val="single" w:sz="4" w:space="0" w:color="000000"/>
              <w:right w:val="single" w:sz="4" w:space="0" w:color="000000"/>
            </w:tcBorders>
          </w:tcPr>
          <w:p w14:paraId="4B242A5C" w14:textId="77777777" w:rsidR="007F7357" w:rsidRPr="007F7357" w:rsidRDefault="007F7357" w:rsidP="007F7357">
            <w:pPr>
              <w:spacing w:after="0" w:line="240" w:lineRule="auto"/>
              <w:jc w:val="center"/>
              <w:rPr>
                <w:rFonts w:ascii="Times New Roman" w:hAnsi="Times New Roman"/>
                <w:sz w:val="24"/>
                <w:szCs w:val="24"/>
                <w:highlight w:val="yellow"/>
              </w:rPr>
            </w:pPr>
            <w:r w:rsidRPr="007F7357">
              <w:rPr>
                <w:rFonts w:ascii="Times New Roman" w:hAnsi="Times New Roman"/>
                <w:sz w:val="24"/>
                <w:szCs w:val="24"/>
              </w:rPr>
              <w:t>20%</w:t>
            </w:r>
          </w:p>
        </w:tc>
      </w:tr>
      <w:tr w:rsidR="008B3108" w:rsidRPr="007F7357" w14:paraId="1B466117" w14:textId="77777777" w:rsidTr="00A9756E">
        <w:trPr>
          <w:trHeight w:val="135"/>
        </w:trPr>
        <w:tc>
          <w:tcPr>
            <w:tcW w:w="1947" w:type="dxa"/>
            <w:tcBorders>
              <w:top w:val="single" w:sz="4" w:space="0" w:color="000000"/>
              <w:left w:val="single" w:sz="4" w:space="0" w:color="000000"/>
              <w:bottom w:val="single" w:sz="4" w:space="0" w:color="000000"/>
              <w:right w:val="single" w:sz="4" w:space="0" w:color="000000"/>
            </w:tcBorders>
          </w:tcPr>
          <w:p w14:paraId="3DB72E11" w14:textId="77777777" w:rsidR="008B3108" w:rsidRPr="007F7357" w:rsidRDefault="00000000" w:rsidP="007F7357">
            <w:pPr>
              <w:spacing w:after="0" w:line="240" w:lineRule="auto"/>
              <w:ind w:right="-150"/>
              <w:rPr>
                <w:rFonts w:ascii="Times New Roman" w:hAnsi="Times New Roman"/>
                <w:sz w:val="24"/>
                <w:szCs w:val="24"/>
              </w:rPr>
            </w:pPr>
            <w:r w:rsidRPr="007F7357">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F296E" w14:textId="6D92DA99" w:rsidR="008B3108" w:rsidRPr="007F7357" w:rsidRDefault="007F7357" w:rsidP="007F7357">
            <w:pPr>
              <w:spacing w:after="0" w:line="240" w:lineRule="auto"/>
              <w:rPr>
                <w:rFonts w:ascii="Times New Roman" w:hAnsi="Times New Roman"/>
                <w:sz w:val="24"/>
                <w:szCs w:val="24"/>
                <w:highlight w:val="yellow"/>
              </w:rPr>
            </w:pPr>
            <w:r w:rsidRPr="007F7357">
              <w:rPr>
                <w:rFonts w:ascii="Times New Roman" w:hAnsi="Times New Roman"/>
                <w:sz w:val="24"/>
                <w:szCs w:val="24"/>
              </w:rPr>
              <w:t>Scrierea proiectelor</w:t>
            </w:r>
          </w:p>
        </w:tc>
        <w:tc>
          <w:tcPr>
            <w:tcW w:w="2193" w:type="dxa"/>
            <w:tcBorders>
              <w:top w:val="single" w:sz="4" w:space="0" w:color="000000"/>
              <w:left w:val="single" w:sz="4" w:space="0" w:color="000000"/>
              <w:bottom w:val="single" w:sz="4" w:space="0" w:color="000000"/>
              <w:right w:val="single" w:sz="4" w:space="0" w:color="000000"/>
            </w:tcBorders>
          </w:tcPr>
          <w:p w14:paraId="3E951FFA" w14:textId="32E60FCA" w:rsidR="008B3108" w:rsidRPr="007F7357" w:rsidRDefault="007F7357" w:rsidP="007F7357">
            <w:pPr>
              <w:spacing w:after="0" w:line="240" w:lineRule="auto"/>
              <w:rPr>
                <w:rFonts w:ascii="Times New Roman" w:hAnsi="Times New Roman"/>
                <w:sz w:val="24"/>
                <w:szCs w:val="24"/>
                <w:highlight w:val="yellow"/>
              </w:rPr>
            </w:pPr>
            <w:r w:rsidRPr="007F7357">
              <w:rPr>
                <w:rFonts w:ascii="Times New Roman" w:hAnsi="Times New Roman"/>
                <w:sz w:val="24"/>
                <w:szCs w:val="24"/>
              </w:rPr>
              <w:t>Sustinerea proiectelor</w:t>
            </w:r>
          </w:p>
        </w:tc>
        <w:tc>
          <w:tcPr>
            <w:tcW w:w="2030" w:type="dxa"/>
            <w:tcBorders>
              <w:top w:val="single" w:sz="4" w:space="0" w:color="000000"/>
              <w:left w:val="single" w:sz="4" w:space="0" w:color="000000"/>
              <w:bottom w:val="single" w:sz="4" w:space="0" w:color="000000"/>
              <w:right w:val="single" w:sz="4" w:space="0" w:color="000000"/>
            </w:tcBorders>
          </w:tcPr>
          <w:p w14:paraId="79F88A71" w14:textId="5F5F39C7" w:rsidR="008B3108" w:rsidRPr="007F7357" w:rsidRDefault="007F7357" w:rsidP="007F7357">
            <w:pPr>
              <w:spacing w:after="0" w:line="240" w:lineRule="auto"/>
              <w:jc w:val="center"/>
              <w:rPr>
                <w:rFonts w:ascii="Times New Roman" w:hAnsi="Times New Roman"/>
                <w:sz w:val="24"/>
                <w:szCs w:val="24"/>
              </w:rPr>
            </w:pPr>
            <w:r w:rsidRPr="007F7357">
              <w:rPr>
                <w:rFonts w:ascii="Times New Roman" w:hAnsi="Times New Roman"/>
                <w:sz w:val="24"/>
                <w:szCs w:val="24"/>
              </w:rPr>
              <w:t>8</w:t>
            </w:r>
            <w:r w:rsidR="00000000" w:rsidRPr="007F7357">
              <w:rPr>
                <w:rFonts w:ascii="Times New Roman" w:hAnsi="Times New Roman"/>
                <w:sz w:val="24"/>
                <w:szCs w:val="24"/>
              </w:rPr>
              <w:t>0%</w:t>
            </w:r>
          </w:p>
          <w:p w14:paraId="4EE3FBF9" w14:textId="77777777" w:rsidR="008B3108" w:rsidRPr="007F7357" w:rsidRDefault="008B3108" w:rsidP="007F7357">
            <w:pPr>
              <w:spacing w:after="0" w:line="240" w:lineRule="auto"/>
              <w:jc w:val="center"/>
              <w:rPr>
                <w:rFonts w:ascii="Times New Roman" w:hAnsi="Times New Roman"/>
                <w:sz w:val="24"/>
                <w:szCs w:val="24"/>
                <w:highlight w:val="yellow"/>
              </w:rPr>
            </w:pPr>
          </w:p>
        </w:tc>
      </w:tr>
      <w:tr w:rsidR="008B3108" w:rsidRPr="007F7357" w14:paraId="23430C04" w14:textId="77777777" w:rsidTr="00A9756E">
        <w:tc>
          <w:tcPr>
            <w:tcW w:w="10456" w:type="dxa"/>
            <w:gridSpan w:val="4"/>
            <w:tcBorders>
              <w:top w:val="single" w:sz="4" w:space="0" w:color="000000"/>
              <w:left w:val="single" w:sz="4" w:space="0" w:color="000000"/>
              <w:bottom w:val="single" w:sz="4" w:space="0" w:color="000000"/>
              <w:right w:val="single" w:sz="4" w:space="0" w:color="000000"/>
            </w:tcBorders>
          </w:tcPr>
          <w:p w14:paraId="7675E0EE"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10.6 Condiții de promovare</w:t>
            </w:r>
          </w:p>
        </w:tc>
      </w:tr>
      <w:tr w:rsidR="008B3108" w:rsidRPr="007F7357" w14:paraId="52934E76" w14:textId="77777777" w:rsidTr="00A9756E">
        <w:tc>
          <w:tcPr>
            <w:tcW w:w="10456" w:type="dxa"/>
            <w:gridSpan w:val="4"/>
            <w:tcBorders>
              <w:top w:val="single" w:sz="4" w:space="0" w:color="000000"/>
              <w:left w:val="single" w:sz="4" w:space="0" w:color="000000"/>
              <w:bottom w:val="single" w:sz="4" w:space="0" w:color="000000"/>
              <w:right w:val="single" w:sz="4" w:space="0" w:color="000000"/>
            </w:tcBorders>
          </w:tcPr>
          <w:p w14:paraId="5E30AB2D" w14:textId="63386507" w:rsidR="008B3108" w:rsidRPr="007F7357" w:rsidRDefault="00000000" w:rsidP="007F7357">
            <w:pPr>
              <w:spacing w:after="0" w:line="240" w:lineRule="auto"/>
              <w:ind w:left="641"/>
              <w:rPr>
                <w:rFonts w:ascii="Times New Roman" w:hAnsi="Times New Roman"/>
                <w:sz w:val="24"/>
                <w:szCs w:val="24"/>
              </w:rPr>
            </w:pPr>
            <w:r w:rsidRPr="007F7357">
              <w:rPr>
                <w:rFonts w:ascii="Times New Roman" w:hAnsi="Times New Roman"/>
                <w:sz w:val="24"/>
                <w:szCs w:val="24"/>
              </w:rPr>
              <w:t xml:space="preserve">Punctajul final se face prin adunarea punctajelor din evaluări. Condiția de promovare este de minim 50 de puncte </w:t>
            </w:r>
          </w:p>
          <w:p w14:paraId="0C23C042" w14:textId="77777777" w:rsidR="008B3108" w:rsidRPr="007F7357" w:rsidRDefault="008B3108" w:rsidP="007F7357">
            <w:pPr>
              <w:spacing w:after="0" w:line="240" w:lineRule="auto"/>
              <w:rPr>
                <w:rFonts w:ascii="Times New Roman" w:hAnsi="Times New Roman"/>
                <w:sz w:val="24"/>
                <w:szCs w:val="24"/>
              </w:rPr>
            </w:pPr>
          </w:p>
        </w:tc>
      </w:tr>
    </w:tbl>
    <w:p w14:paraId="7835DE54"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 </w:t>
      </w:r>
    </w:p>
    <w:tbl>
      <w:tblPr>
        <w:tblStyle w:val="TableGrid"/>
        <w:tblW w:w="10466" w:type="dxa"/>
        <w:tblLook w:val="04A0" w:firstRow="1" w:lastRow="0" w:firstColumn="1" w:lastColumn="0" w:noHBand="0" w:noVBand="1"/>
      </w:tblPr>
      <w:tblGrid>
        <w:gridCol w:w="2207"/>
        <w:gridCol w:w="4275"/>
        <w:gridCol w:w="3984"/>
      </w:tblGrid>
      <w:tr w:rsidR="008B3108" w:rsidRPr="007F7357" w14:paraId="3D4AEE85" w14:textId="77777777">
        <w:tc>
          <w:tcPr>
            <w:tcW w:w="2207" w:type="dxa"/>
            <w:tcBorders>
              <w:top w:val="nil"/>
              <w:left w:val="nil"/>
              <w:bottom w:val="nil"/>
              <w:right w:val="nil"/>
            </w:tcBorders>
          </w:tcPr>
          <w:p w14:paraId="459F3813"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Data completării </w:t>
            </w:r>
          </w:p>
        </w:tc>
        <w:tc>
          <w:tcPr>
            <w:tcW w:w="4275" w:type="dxa"/>
            <w:tcBorders>
              <w:top w:val="nil"/>
              <w:left w:val="nil"/>
              <w:bottom w:val="nil"/>
              <w:right w:val="nil"/>
            </w:tcBorders>
          </w:tcPr>
          <w:p w14:paraId="3FEC4BFE" w14:textId="3AF61BF6" w:rsidR="008B3108"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Titular curs</w:t>
            </w:r>
          </w:p>
        </w:tc>
        <w:tc>
          <w:tcPr>
            <w:tcW w:w="3984" w:type="dxa"/>
            <w:tcBorders>
              <w:top w:val="nil"/>
              <w:left w:val="nil"/>
              <w:bottom w:val="nil"/>
              <w:right w:val="nil"/>
            </w:tcBorders>
          </w:tcPr>
          <w:p w14:paraId="241B103E" w14:textId="2CB7BBB9" w:rsidR="008B3108" w:rsidRPr="007F7357" w:rsidRDefault="007F7357" w:rsidP="007F7357">
            <w:pPr>
              <w:spacing w:after="0" w:line="240" w:lineRule="auto"/>
              <w:rPr>
                <w:rFonts w:ascii="Times New Roman" w:hAnsi="Times New Roman"/>
                <w:sz w:val="24"/>
                <w:szCs w:val="24"/>
              </w:rPr>
            </w:pPr>
            <w:r w:rsidRPr="007F7357">
              <w:rPr>
                <w:rFonts w:ascii="Times New Roman" w:hAnsi="Times New Roman"/>
                <w:sz w:val="24"/>
                <w:szCs w:val="24"/>
              </w:rPr>
              <w:t>Titular aplicatii</w:t>
            </w:r>
          </w:p>
        </w:tc>
      </w:tr>
      <w:tr w:rsidR="008B3108" w:rsidRPr="007F7357" w14:paraId="3FF87AB7" w14:textId="77777777">
        <w:tc>
          <w:tcPr>
            <w:tcW w:w="2207" w:type="dxa"/>
            <w:tcBorders>
              <w:top w:val="nil"/>
              <w:left w:val="nil"/>
              <w:bottom w:val="nil"/>
              <w:right w:val="nil"/>
            </w:tcBorders>
          </w:tcPr>
          <w:p w14:paraId="7EAD2F8A" w14:textId="77777777" w:rsidR="008B3108" w:rsidRPr="007F7357" w:rsidRDefault="008B3108" w:rsidP="007F7357">
            <w:pPr>
              <w:spacing w:after="0" w:line="240" w:lineRule="auto"/>
              <w:rPr>
                <w:rFonts w:ascii="Times New Roman" w:hAnsi="Times New Roman"/>
                <w:sz w:val="24"/>
                <w:szCs w:val="24"/>
              </w:rPr>
            </w:pPr>
          </w:p>
        </w:tc>
        <w:tc>
          <w:tcPr>
            <w:tcW w:w="4275" w:type="dxa"/>
            <w:tcBorders>
              <w:top w:val="nil"/>
              <w:left w:val="nil"/>
              <w:right w:val="nil"/>
            </w:tcBorders>
          </w:tcPr>
          <w:p w14:paraId="5505CF6C" w14:textId="77777777" w:rsidR="008B3108" w:rsidRPr="007F7357" w:rsidRDefault="008B3108" w:rsidP="007F7357">
            <w:pPr>
              <w:spacing w:after="0" w:line="240" w:lineRule="auto"/>
              <w:rPr>
                <w:rFonts w:ascii="Times New Roman" w:hAnsi="Times New Roman"/>
                <w:sz w:val="24"/>
                <w:szCs w:val="24"/>
              </w:rPr>
            </w:pPr>
          </w:p>
        </w:tc>
        <w:tc>
          <w:tcPr>
            <w:tcW w:w="3984" w:type="dxa"/>
            <w:tcBorders>
              <w:top w:val="nil"/>
              <w:left w:val="nil"/>
              <w:right w:val="nil"/>
            </w:tcBorders>
          </w:tcPr>
          <w:p w14:paraId="5AF339AD"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4BCA2997" w14:textId="77777777">
        <w:tc>
          <w:tcPr>
            <w:tcW w:w="2207" w:type="dxa"/>
            <w:tcBorders>
              <w:top w:val="nil"/>
              <w:left w:val="nil"/>
              <w:bottom w:val="nil"/>
              <w:right w:val="nil"/>
            </w:tcBorders>
          </w:tcPr>
          <w:p w14:paraId="3A88824B" w14:textId="77777777" w:rsidR="008B3108" w:rsidRPr="007F7357" w:rsidRDefault="008B3108" w:rsidP="007F7357">
            <w:pPr>
              <w:spacing w:after="0" w:line="240" w:lineRule="auto"/>
              <w:rPr>
                <w:rFonts w:ascii="Times New Roman" w:hAnsi="Times New Roman"/>
                <w:sz w:val="24"/>
                <w:szCs w:val="24"/>
              </w:rPr>
            </w:pPr>
          </w:p>
        </w:tc>
        <w:tc>
          <w:tcPr>
            <w:tcW w:w="4275" w:type="dxa"/>
            <w:tcBorders>
              <w:left w:val="nil"/>
              <w:bottom w:val="nil"/>
              <w:right w:val="nil"/>
            </w:tcBorders>
          </w:tcPr>
          <w:p w14:paraId="21FB397C" w14:textId="77777777" w:rsidR="008B3108" w:rsidRPr="007F7357" w:rsidRDefault="008B3108" w:rsidP="007F7357">
            <w:pPr>
              <w:spacing w:after="0" w:line="240" w:lineRule="auto"/>
              <w:rPr>
                <w:rFonts w:ascii="Times New Roman" w:hAnsi="Times New Roman"/>
                <w:sz w:val="24"/>
                <w:szCs w:val="24"/>
              </w:rPr>
            </w:pPr>
          </w:p>
        </w:tc>
        <w:tc>
          <w:tcPr>
            <w:tcW w:w="3984" w:type="dxa"/>
            <w:tcBorders>
              <w:left w:val="nil"/>
              <w:bottom w:val="nil"/>
              <w:right w:val="nil"/>
            </w:tcBorders>
          </w:tcPr>
          <w:p w14:paraId="3DD91367"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39E050B0" w14:textId="77777777">
        <w:tc>
          <w:tcPr>
            <w:tcW w:w="2207" w:type="dxa"/>
            <w:tcBorders>
              <w:top w:val="nil"/>
              <w:left w:val="nil"/>
              <w:bottom w:val="nil"/>
              <w:right w:val="nil"/>
            </w:tcBorders>
          </w:tcPr>
          <w:p w14:paraId="25AA5129"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14:paraId="11F85A6E" w14:textId="77777777" w:rsidR="008B3108" w:rsidRPr="007F7357" w:rsidRDefault="00000000" w:rsidP="007F7357">
            <w:pPr>
              <w:spacing w:after="0" w:line="240" w:lineRule="auto"/>
              <w:rPr>
                <w:rFonts w:ascii="Times New Roman" w:hAnsi="Times New Roman"/>
                <w:color w:val="9BBB59" w:themeColor="accent3"/>
                <w:sz w:val="24"/>
                <w:szCs w:val="24"/>
              </w:rPr>
            </w:pPr>
            <w:r w:rsidRPr="007F7357">
              <w:rPr>
                <w:rFonts w:ascii="Times New Roman" w:hAnsi="Times New Roman"/>
                <w:noProof/>
                <w:sz w:val="24"/>
                <w:szCs w:val="24"/>
              </w:rPr>
              <w:drawing>
                <wp:anchor distT="0" distB="0" distL="0" distR="0" simplePos="0" relativeHeight="11" behindDoc="1" locked="0" layoutInCell="1" allowOverlap="1" wp14:anchorId="22FD65B9" wp14:editId="6E34265F">
                  <wp:simplePos x="0" y="0"/>
                  <wp:positionH relativeFrom="column">
                    <wp:posOffset>3673475</wp:posOffset>
                  </wp:positionH>
                  <wp:positionV relativeFrom="paragraph">
                    <wp:posOffset>9525</wp:posOffset>
                  </wp:positionV>
                  <wp:extent cx="838200" cy="698500"/>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pic:cNvPicPr>
                            <a:picLocks noChangeAspect="1" noChangeArrowheads="1"/>
                          </pic:cNvPicPr>
                        </pic:nvPicPr>
                        <pic:blipFill>
                          <a:blip r:embed="rId11"/>
                          <a:stretch>
                            <a:fillRect/>
                          </a:stretch>
                        </pic:blipFill>
                        <pic:spPr bwMode="auto">
                          <a:xfrm>
                            <a:off x="0" y="0"/>
                            <a:ext cx="838200" cy="698500"/>
                          </a:xfrm>
                          <a:prstGeom prst="rect">
                            <a:avLst/>
                          </a:prstGeom>
                        </pic:spPr>
                      </pic:pic>
                    </a:graphicData>
                  </a:graphic>
                </wp:anchor>
              </w:drawing>
            </w:r>
            <w:r w:rsidRPr="007F7357">
              <w:rPr>
                <w:rFonts w:ascii="Times New Roman" w:hAnsi="Times New Roman"/>
                <w:sz w:val="24"/>
                <w:szCs w:val="24"/>
              </w:rPr>
              <w:t>Director de departament Prof. Teodor-Viorel CHELARU</w:t>
            </w:r>
          </w:p>
          <w:p w14:paraId="7FB1DAD7" w14:textId="77777777" w:rsidR="008B3108" w:rsidRPr="007F7357" w:rsidRDefault="008B3108" w:rsidP="007F7357">
            <w:pPr>
              <w:spacing w:after="0" w:line="240" w:lineRule="auto"/>
              <w:rPr>
                <w:rFonts w:ascii="Times New Roman" w:hAnsi="Times New Roman"/>
                <w:sz w:val="24"/>
                <w:szCs w:val="24"/>
              </w:rPr>
            </w:pPr>
          </w:p>
          <w:p w14:paraId="652562BD"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___________________________________________________________________</w:t>
            </w:r>
          </w:p>
          <w:p w14:paraId="6649D795"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48ACAD54" w14:textId="77777777">
        <w:tc>
          <w:tcPr>
            <w:tcW w:w="2207" w:type="dxa"/>
            <w:tcBorders>
              <w:top w:val="nil"/>
              <w:left w:val="nil"/>
              <w:bottom w:val="nil"/>
              <w:right w:val="nil"/>
            </w:tcBorders>
          </w:tcPr>
          <w:p w14:paraId="6D843671" w14:textId="77777777" w:rsidR="008B3108" w:rsidRPr="007F7357" w:rsidRDefault="008B3108" w:rsidP="007F7357">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14:paraId="04298A56" w14:textId="77777777" w:rsidR="008B3108" w:rsidRPr="007F7357" w:rsidRDefault="008B3108" w:rsidP="007F7357">
            <w:pPr>
              <w:spacing w:after="0" w:line="240" w:lineRule="auto"/>
              <w:rPr>
                <w:rFonts w:ascii="Times New Roman" w:hAnsi="Times New Roman"/>
                <w:sz w:val="24"/>
                <w:szCs w:val="24"/>
              </w:rPr>
            </w:pPr>
          </w:p>
        </w:tc>
      </w:tr>
      <w:tr w:rsidR="008B3108" w:rsidRPr="007F7357" w14:paraId="45425D92" w14:textId="77777777">
        <w:trPr>
          <w:trHeight w:val="1456"/>
        </w:trPr>
        <w:tc>
          <w:tcPr>
            <w:tcW w:w="2207" w:type="dxa"/>
            <w:tcBorders>
              <w:top w:val="nil"/>
              <w:left w:val="nil"/>
              <w:bottom w:val="nil"/>
              <w:right w:val="nil"/>
            </w:tcBorders>
          </w:tcPr>
          <w:p w14:paraId="2382502D"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Data aprobării în Consiliul Facultății</w:t>
            </w:r>
          </w:p>
          <w:p w14:paraId="594A8DF6" w14:textId="77777777" w:rsidR="008B3108" w:rsidRPr="007F7357" w:rsidRDefault="008B3108" w:rsidP="007F7357">
            <w:pPr>
              <w:spacing w:after="0" w:line="240" w:lineRule="auto"/>
              <w:rPr>
                <w:rFonts w:ascii="Times New Roman" w:hAnsi="Times New Roman"/>
                <w:sz w:val="24"/>
                <w:szCs w:val="24"/>
              </w:rPr>
            </w:pPr>
          </w:p>
        </w:tc>
        <w:tc>
          <w:tcPr>
            <w:tcW w:w="8259" w:type="dxa"/>
            <w:gridSpan w:val="2"/>
            <w:tcBorders>
              <w:top w:val="nil"/>
              <w:left w:val="nil"/>
              <w:right w:val="nil"/>
            </w:tcBorders>
          </w:tcPr>
          <w:p w14:paraId="1C34F860" w14:textId="77777777" w:rsidR="008B3108" w:rsidRPr="007F7357" w:rsidRDefault="00000000" w:rsidP="007F7357">
            <w:pPr>
              <w:spacing w:after="0" w:line="240" w:lineRule="auto"/>
              <w:rPr>
                <w:rFonts w:ascii="Times New Roman" w:hAnsi="Times New Roman"/>
                <w:sz w:val="24"/>
                <w:szCs w:val="24"/>
              </w:rPr>
            </w:pPr>
            <w:r w:rsidRPr="007F7357">
              <w:rPr>
                <w:rFonts w:ascii="Times New Roman" w:hAnsi="Times New Roman"/>
                <w:sz w:val="24"/>
                <w:szCs w:val="24"/>
              </w:rPr>
              <w:t>Decan  Prof. Daniel-Eugeniu CRUNTEANU</w:t>
            </w:r>
          </w:p>
          <w:p w14:paraId="372944D5" w14:textId="77777777" w:rsidR="008B3108" w:rsidRPr="007F7357" w:rsidRDefault="008B3108" w:rsidP="007F7357">
            <w:pPr>
              <w:spacing w:after="0" w:line="240" w:lineRule="auto"/>
              <w:rPr>
                <w:rFonts w:ascii="Times New Roman" w:hAnsi="Times New Roman"/>
                <w:sz w:val="24"/>
                <w:szCs w:val="24"/>
              </w:rPr>
            </w:pPr>
          </w:p>
        </w:tc>
      </w:tr>
    </w:tbl>
    <w:p w14:paraId="1E0C7ABD" w14:textId="77777777" w:rsidR="008B3108" w:rsidRPr="007F7357" w:rsidRDefault="008B3108" w:rsidP="007F7357">
      <w:pPr>
        <w:spacing w:after="0" w:line="240" w:lineRule="auto"/>
        <w:rPr>
          <w:rFonts w:ascii="Times New Roman" w:hAnsi="Times New Roman"/>
          <w:sz w:val="24"/>
          <w:szCs w:val="24"/>
        </w:rPr>
      </w:pPr>
    </w:p>
    <w:sectPr w:rsidR="008B3108" w:rsidRPr="007F7357">
      <w:headerReference w:type="default" r:id="rId12"/>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E673" w14:textId="77777777" w:rsidR="00F631A8" w:rsidRDefault="00F631A8">
      <w:pPr>
        <w:spacing w:after="0" w:line="240" w:lineRule="auto"/>
      </w:pPr>
      <w:r>
        <w:separator/>
      </w:r>
    </w:p>
  </w:endnote>
  <w:endnote w:type="continuationSeparator" w:id="0">
    <w:p w14:paraId="083BF655" w14:textId="77777777" w:rsidR="00F631A8" w:rsidRDefault="00F6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altName w:val="Times New Roman"/>
    <w:charset w:val="01"/>
    <w:family w:val="roman"/>
    <w:pitch w:val="variable"/>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07B45" w14:textId="77777777" w:rsidR="00F631A8" w:rsidRDefault="00F631A8">
      <w:pPr>
        <w:spacing w:after="0" w:line="240" w:lineRule="auto"/>
      </w:pPr>
      <w:r>
        <w:separator/>
      </w:r>
    </w:p>
  </w:footnote>
  <w:footnote w:type="continuationSeparator" w:id="0">
    <w:p w14:paraId="44566625" w14:textId="77777777" w:rsidR="00F631A8" w:rsidRDefault="00F6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8B3108" w14:paraId="4142B1A4" w14:textId="77777777">
      <w:trPr>
        <w:trHeight w:val="998"/>
      </w:trPr>
      <w:tc>
        <w:tcPr>
          <w:tcW w:w="1221" w:type="dxa"/>
          <w:vAlign w:val="center"/>
        </w:tcPr>
        <w:p w14:paraId="11A66894" w14:textId="77777777" w:rsidR="008B3108" w:rsidRDefault="008B3108">
          <w:pPr>
            <w:pStyle w:val="Header"/>
            <w:spacing w:after="0"/>
          </w:pPr>
        </w:p>
      </w:tc>
      <w:tc>
        <w:tcPr>
          <w:tcW w:w="7713" w:type="dxa"/>
          <w:vAlign w:val="center"/>
        </w:tcPr>
        <w:p w14:paraId="3806A6B2" w14:textId="77777777" w:rsidR="008B3108" w:rsidRDefault="008B3108">
          <w:pPr>
            <w:pStyle w:val="Header"/>
            <w:spacing w:after="0" w:line="240" w:lineRule="auto"/>
            <w:jc w:val="center"/>
            <w:rPr>
              <w:rFonts w:ascii="Arial" w:hAnsi="Arial" w:cs="Arial"/>
              <w:b/>
              <w:sz w:val="20"/>
              <w:szCs w:val="20"/>
            </w:rPr>
          </w:pPr>
        </w:p>
        <w:p w14:paraId="7235C597" w14:textId="77777777" w:rsidR="008B3108" w:rsidRDefault="00000000">
          <w:pPr>
            <w:pStyle w:val="Header"/>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14:paraId="13EA2446" w14:textId="77777777" w:rsidR="008B3108" w:rsidRDefault="00000000">
          <w:pPr>
            <w:pStyle w:val="Header"/>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7" w:type="dxa"/>
          <w:vAlign w:val="center"/>
        </w:tcPr>
        <w:p w14:paraId="187E52FF" w14:textId="77777777" w:rsidR="008B3108" w:rsidRDefault="00000000">
          <w:pPr>
            <w:pStyle w:val="Header"/>
            <w:spacing w:after="0"/>
            <w:jc w:val="center"/>
          </w:pPr>
          <w:r>
            <w:rPr>
              <w:noProof/>
            </w:rPr>
            <w:drawing>
              <wp:inline distT="0" distB="0" distL="0" distR="0" wp14:anchorId="2DA54233" wp14:editId="37E95FF1">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14:paraId="36A5B27A" w14:textId="77777777" w:rsidR="008B3108" w:rsidRDefault="00000000">
    <w:pPr>
      <w:pStyle w:val="Header"/>
      <w:tabs>
        <w:tab w:val="clear" w:pos="4680"/>
        <w:tab w:val="clear" w:pos="9360"/>
        <w:tab w:val="left" w:pos="3583"/>
      </w:tabs>
    </w:pPr>
    <w:r>
      <w:rPr>
        <w:noProof/>
      </w:rPr>
      <w:drawing>
        <wp:anchor distT="0" distB="0" distL="0" distR="0" simplePos="0" relativeHeight="8" behindDoc="1" locked="0" layoutInCell="1" allowOverlap="1" wp14:anchorId="0F1269FC" wp14:editId="50789C52">
          <wp:simplePos x="0" y="0"/>
          <wp:positionH relativeFrom="margin">
            <wp:posOffset>3810</wp:posOffset>
          </wp:positionH>
          <wp:positionV relativeFrom="paragraph">
            <wp:posOffset>-183515</wp:posOffset>
          </wp:positionV>
          <wp:extent cx="777240" cy="777240"/>
          <wp:effectExtent l="0" t="0" r="0"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601"/>
    <w:multiLevelType w:val="multilevel"/>
    <w:tmpl w:val="2A8EF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195108"/>
    <w:multiLevelType w:val="multilevel"/>
    <w:tmpl w:val="ECDC6C30"/>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DE406FB"/>
    <w:multiLevelType w:val="multilevel"/>
    <w:tmpl w:val="07721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0F5BED"/>
    <w:multiLevelType w:val="multilevel"/>
    <w:tmpl w:val="D2C2E0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6A5278"/>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641A0DAD"/>
    <w:multiLevelType w:val="hybridMultilevel"/>
    <w:tmpl w:val="36BAFE5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1867">
    <w:abstractNumId w:val="1"/>
  </w:num>
  <w:num w:numId="2" w16cid:durableId="1289433867">
    <w:abstractNumId w:val="3"/>
  </w:num>
  <w:num w:numId="3" w16cid:durableId="1788042721">
    <w:abstractNumId w:val="0"/>
  </w:num>
  <w:num w:numId="4" w16cid:durableId="489827823">
    <w:abstractNumId w:val="4"/>
  </w:num>
  <w:num w:numId="5" w16cid:durableId="1390692698">
    <w:abstractNumId w:val="2"/>
  </w:num>
  <w:num w:numId="6" w16cid:durableId="677579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8"/>
    <w:rsid w:val="003C71F6"/>
    <w:rsid w:val="007F7357"/>
    <w:rsid w:val="008B3108"/>
    <w:rsid w:val="00A9756E"/>
    <w:rsid w:val="00CC51EF"/>
    <w:rsid w:val="00D941DC"/>
    <w:rsid w:val="00EF5539"/>
    <w:rsid w:val="00F631A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326"/>
  <w15:docId w15:val="{1105AD96-24CC-4B68-86EE-F670D19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2"/>
      <w:lang w:val="ro-RO" w:eastAsia="x-none"/>
    </w:rPr>
  </w:style>
  <w:style w:type="character" w:customStyle="1" w:styleId="HeaderChar">
    <w:name w:val="Header Char"/>
    <w:basedOn w:val="DefaultParagraphFont"/>
    <w:link w:val="Header"/>
    <w:uiPriority w:val="99"/>
    <w:qFormat/>
    <w:locked/>
    <w:rsid w:val="006B0230"/>
    <w:rPr>
      <w:rFonts w:cs="Times New Roman"/>
      <w:lang w:val="ro-RO" w:eastAsia="x-none"/>
    </w:rPr>
  </w:style>
  <w:style w:type="character" w:customStyle="1" w:styleId="FooterChar">
    <w:name w:val="Footer Char"/>
    <w:basedOn w:val="DefaultParagraphFont"/>
    <w:link w:val="Footer"/>
    <w:uiPriority w:val="99"/>
    <w:qFormat/>
    <w:locked/>
    <w:rsid w:val="006B0230"/>
    <w:rPr>
      <w:rFonts w:cs="Times New Roman"/>
      <w:lang w:val="ro-RO" w:eastAsia="x-none"/>
    </w:rPr>
  </w:style>
  <w:style w:type="character" w:customStyle="1" w:styleId="Heading3Char">
    <w:name w:val="Heading 3 Char"/>
    <w:basedOn w:val="DefaultParagraphFont"/>
    <w:link w:val="Heading3"/>
    <w:qFormat/>
    <w:rsid w:val="00C116E4"/>
    <w:rPr>
      <w:rFonts w:ascii="Times New Roman" w:hAnsi="Times New Roman" w:cs="Times New Roman"/>
      <w:b/>
      <w:kern w:val="2"/>
      <w:szCs w:val="20"/>
      <w:lang w:val="ro-RO"/>
    </w:rPr>
  </w:style>
  <w:style w:type="character" w:customStyle="1" w:styleId="fontstyle0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customStyle="1" w:styleId="CommentTextChar">
    <w:name w:val="Comment Text Char"/>
    <w:basedOn w:val="DefaultParagraphFont"/>
    <w:link w:val="CommentText"/>
    <w:uiPriority w:val="99"/>
    <w:qFormat/>
    <w:rsid w:val="003341B8"/>
    <w:rPr>
      <w:rFonts w:cs="Times New Roman"/>
      <w:sz w:val="20"/>
      <w:szCs w:val="20"/>
      <w:lang w:val="ro-RO"/>
    </w:rPr>
  </w:style>
  <w:style w:type="character" w:customStyle="1" w:styleId="CommentSubjectChar">
    <w:name w:val="Comment Subject Char"/>
    <w:basedOn w:val="CommentTextChar"/>
    <w:link w:val="CommentSubject"/>
    <w:uiPriority w:val="99"/>
    <w:semiHidden/>
    <w:qFormat/>
    <w:rsid w:val="003341B8"/>
    <w:rPr>
      <w:rFonts w:cs="Times New Roman"/>
      <w:b/>
      <w:bCs/>
      <w:sz w:val="20"/>
      <w:szCs w:val="20"/>
      <w:lang w:val="ro-RO"/>
    </w:rPr>
  </w:style>
  <w:style w:type="character" w:customStyle="1" w:styleId="FootnoteTextChar">
    <w:name w:val="Footnote Text Char"/>
    <w:basedOn w:val="DefaultParagraphFont"/>
    <w:link w:val="FootnoteText"/>
    <w:uiPriority w:val="99"/>
    <w:semiHidden/>
    <w:qFormat/>
    <w:rsid w:val="008D49B5"/>
    <w:rPr>
      <w:rFonts w:cs="Times New Roman"/>
      <w:sz w:val="20"/>
      <w:szCs w:val="20"/>
      <w:lang w:val="ro-RO"/>
    </w:rPr>
  </w:style>
  <w:style w:type="character" w:customStyle="1" w:styleId="FootnoteCharacters">
    <w:name w:val="Footnote Characters"/>
    <w:basedOn w:val="DefaultParagraphFon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Emphasis">
    <w:name w:val="Emphasis"/>
    <w:basedOn w:val="DefaultParagraphFont"/>
    <w:qFormat/>
    <w:locked/>
    <w:rsid w:val="007C3E40"/>
    <w:rPr>
      <w:i/>
      <w:i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leGrid">
    <w:name w:val="Table Grid"/>
    <w:basedOn w:val="Table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customXml/itemProps4.xml><?xml version="1.0" encoding="utf-8"?>
<ds:datastoreItem xmlns:ds="http://schemas.openxmlformats.org/officeDocument/2006/customXml" ds:itemID="{FDA2F0E8-13AC-4A41-9E8A-63806979A47F}"/>
</file>

<file path=docProps/app.xml><?xml version="1.0" encoding="utf-8"?>
<Properties xmlns="http://schemas.openxmlformats.org/officeDocument/2006/extended-properties" xmlns:vt="http://schemas.openxmlformats.org/officeDocument/2006/docPropsVTypes">
  <Template>Normal.dotm</Template>
  <TotalTime>547</TotalTime>
  <Pages>4</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Grigore CICAN (77015)</cp:lastModifiedBy>
  <cp:revision>73</cp:revision>
  <dcterms:created xsi:type="dcterms:W3CDTF">2024-03-11T12:36:00Z</dcterms:created>
  <dcterms:modified xsi:type="dcterms:W3CDTF">2025-09-22T08:24:00Z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