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5C0A2CD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25A23CFB"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368EF6E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477A36A3" w:rsidR="00566AD2" w:rsidRPr="00C116E4" w:rsidRDefault="00C116E4" w:rsidP="00566AD2">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336F2BAE"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0D67352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2B6C788" w:rsidR="00FD0711" w:rsidRPr="001B1709" w:rsidRDefault="00566AD2"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69119A06"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5646349C" w:rsidR="001B1709" w:rsidRPr="00BA0EDC" w:rsidRDefault="00B21F6F" w:rsidP="000B3BD0">
            <w:pPr>
              <w:spacing w:after="0" w:line="240" w:lineRule="auto"/>
              <w:rPr>
                <w:rFonts w:ascii="Times New Roman" w:hAnsi="Times New Roman"/>
                <w:b/>
                <w:sz w:val="24"/>
                <w:szCs w:val="24"/>
              </w:rPr>
            </w:pPr>
            <w:r>
              <w:rPr>
                <w:rFonts w:ascii="Times New Roman" w:hAnsi="Times New Roman"/>
                <w:b/>
                <w:sz w:val="24"/>
                <w:szCs w:val="24"/>
              </w:rPr>
              <w:t>Mecanică</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93EDA08" w:rsidR="00FD0711" w:rsidRPr="00364C75" w:rsidRDefault="00566AD2"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566AD2" w:rsidRDefault="00A32B38" w:rsidP="00A32B38">
            <w:pPr>
              <w:spacing w:after="0" w:line="240" w:lineRule="auto"/>
              <w:rPr>
                <w:rFonts w:ascii="Times New Roman" w:hAnsi="Times New Roman"/>
                <w:sz w:val="24"/>
                <w:szCs w:val="24"/>
              </w:rPr>
            </w:pPr>
            <w:r w:rsidRPr="00566AD2">
              <w:rPr>
                <w:rFonts w:ascii="Times New Roman" w:hAnsi="Times New Roman"/>
                <w:sz w:val="24"/>
                <w:szCs w:val="24"/>
              </w:rPr>
              <w:t xml:space="preserve">1.5 Programul de studii universitare </w:t>
            </w:r>
          </w:p>
        </w:tc>
        <w:tc>
          <w:tcPr>
            <w:tcW w:w="6196" w:type="dxa"/>
          </w:tcPr>
          <w:p w14:paraId="5A2CE19F" w14:textId="1AA21724" w:rsidR="00A32B38" w:rsidRPr="00566AD2" w:rsidRDefault="00566AD2" w:rsidP="00A32B38">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4D5CE8D4" w:rsidR="00D46EF7" w:rsidRPr="00566AD2" w:rsidRDefault="00D46EF7" w:rsidP="000B3BD0">
            <w:pPr>
              <w:spacing w:after="0" w:line="240" w:lineRule="auto"/>
              <w:rPr>
                <w:rFonts w:ascii="Times New Roman" w:hAnsi="Times New Roman"/>
                <w:sz w:val="24"/>
                <w:szCs w:val="24"/>
              </w:rPr>
            </w:pPr>
            <w:r w:rsidRPr="00566AD2">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005CF9E4" w:rsidR="004F426F" w:rsidRPr="00566AD2" w:rsidRDefault="004F426F" w:rsidP="000B3BD0">
            <w:pPr>
              <w:spacing w:after="0" w:line="240" w:lineRule="auto"/>
              <w:rPr>
                <w:rFonts w:ascii="Times New Roman" w:hAnsi="Times New Roman"/>
                <w:sz w:val="24"/>
                <w:szCs w:val="24"/>
              </w:rPr>
            </w:pPr>
            <w:r w:rsidRPr="00566AD2">
              <w:rPr>
                <w:rFonts w:ascii="Times New Roman" w:hAnsi="Times New Roman"/>
                <w:sz w:val="24"/>
                <w:szCs w:val="24"/>
              </w:rPr>
              <w:t xml:space="preserve">București </w:t>
            </w:r>
          </w:p>
        </w:tc>
      </w:tr>
    </w:tbl>
    <w:p w14:paraId="0A44910C" w14:textId="77777777" w:rsidR="002D203F" w:rsidRDefault="002D203F" w:rsidP="000B3BD0">
      <w:pPr>
        <w:spacing w:after="0" w:line="240" w:lineRule="auto"/>
        <w:rPr>
          <w:rFonts w:ascii="Times New Roman" w:hAnsi="Times New Roman"/>
          <w:b/>
          <w:sz w:val="24"/>
          <w:szCs w:val="24"/>
        </w:rPr>
      </w:pPr>
    </w:p>
    <w:p w14:paraId="749E27FA" w14:textId="3FF738A3"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6F65CA3A" w:rsidR="002D203F" w:rsidRPr="002D203F" w:rsidRDefault="00FD0711" w:rsidP="002D203F">
            <w:pPr>
              <w:spacing w:after="0" w:line="240" w:lineRule="auto"/>
              <w:rPr>
                <w:rFonts w:ascii="Times New Roman" w:hAnsi="Times New Roman"/>
                <w:sz w:val="24"/>
                <w:szCs w:val="24"/>
              </w:rPr>
            </w:pPr>
            <w:r w:rsidRPr="002D203F">
              <w:rPr>
                <w:rFonts w:ascii="Times New Roman" w:hAnsi="Times New Roman"/>
                <w:sz w:val="24"/>
                <w:szCs w:val="24"/>
              </w:rPr>
              <w:t>2.1 Denumirea disciplinei</w:t>
            </w:r>
          </w:p>
          <w:p w14:paraId="61BD6346" w14:textId="2A475DB6" w:rsidR="00532F3D" w:rsidRPr="002D203F" w:rsidRDefault="00532F3D" w:rsidP="000B3BD0">
            <w:pPr>
              <w:spacing w:after="0" w:line="240" w:lineRule="auto"/>
              <w:rPr>
                <w:rFonts w:ascii="Times New Roman" w:hAnsi="Times New Roman"/>
                <w:sz w:val="24"/>
                <w:szCs w:val="24"/>
              </w:rPr>
            </w:pPr>
          </w:p>
        </w:tc>
        <w:tc>
          <w:tcPr>
            <w:tcW w:w="7159" w:type="dxa"/>
            <w:gridSpan w:val="8"/>
          </w:tcPr>
          <w:p w14:paraId="3996590F" w14:textId="366B1207" w:rsidR="001F003F" w:rsidRPr="002D203F" w:rsidRDefault="002D203F" w:rsidP="002D203F">
            <w:pPr>
              <w:spacing w:after="0" w:line="240" w:lineRule="auto"/>
              <w:jc w:val="center"/>
              <w:rPr>
                <w:rFonts w:ascii="Times New Roman" w:hAnsi="Times New Roman"/>
                <w:b/>
                <w:bCs/>
                <w:sz w:val="24"/>
                <w:szCs w:val="24"/>
              </w:rPr>
            </w:pPr>
            <w:r>
              <w:rPr>
                <w:rFonts w:ascii="Times New Roman" w:hAnsi="Times New Roman"/>
                <w:b/>
                <w:bCs/>
                <w:sz w:val="24"/>
                <w:szCs w:val="24"/>
              </w:rPr>
              <w:t>Mecanica 2</w:t>
            </w:r>
          </w:p>
        </w:tc>
      </w:tr>
      <w:tr w:rsidR="00FD0711" w:rsidRPr="0007194F" w14:paraId="3B211D2A" w14:textId="77777777" w:rsidTr="00204311">
        <w:tc>
          <w:tcPr>
            <w:tcW w:w="4449" w:type="dxa"/>
            <w:gridSpan w:val="5"/>
          </w:tcPr>
          <w:p w14:paraId="4AB7824E" w14:textId="3384B2D4"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054CA1C9" w:rsidR="00FD0711" w:rsidRPr="0007194F" w:rsidRDefault="002D203F" w:rsidP="000B3BD0">
            <w:pPr>
              <w:spacing w:after="0" w:line="240" w:lineRule="auto"/>
              <w:rPr>
                <w:rFonts w:ascii="Times New Roman" w:hAnsi="Times New Roman"/>
                <w:sz w:val="24"/>
                <w:szCs w:val="24"/>
              </w:rPr>
            </w:pPr>
            <w:r>
              <w:rPr>
                <w:rFonts w:ascii="Times New Roman" w:hAnsi="Times New Roman"/>
                <w:sz w:val="24"/>
                <w:szCs w:val="24"/>
              </w:rPr>
              <w:t>Prof. dr. ing. Mihai Valentin PREDOI</w:t>
            </w:r>
          </w:p>
        </w:tc>
      </w:tr>
      <w:tr w:rsidR="00FD0711" w:rsidRPr="0007194F" w14:paraId="4C0392E2" w14:textId="77777777" w:rsidTr="00204311">
        <w:tc>
          <w:tcPr>
            <w:tcW w:w="4449" w:type="dxa"/>
            <w:gridSpan w:val="5"/>
          </w:tcPr>
          <w:p w14:paraId="0068B97D" w14:textId="67E75F27"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6FB14E25" w:rsidR="00FD0711" w:rsidRPr="002D203F" w:rsidRDefault="002D203F" w:rsidP="000B3BD0">
            <w:pPr>
              <w:spacing w:after="0" w:line="240" w:lineRule="auto"/>
              <w:rPr>
                <w:rFonts w:ascii="Times New Roman" w:hAnsi="Times New Roman"/>
                <w:sz w:val="24"/>
                <w:szCs w:val="24"/>
              </w:rPr>
            </w:pPr>
            <w:r>
              <w:rPr>
                <w:rFonts w:ascii="Times New Roman" w:hAnsi="Times New Roman"/>
                <w:sz w:val="24"/>
                <w:szCs w:val="24"/>
              </w:rPr>
              <w:t>As. dr. ing. Roxana – Alexandra PETRE</w:t>
            </w:r>
          </w:p>
        </w:tc>
      </w:tr>
      <w:tr w:rsidR="00700487" w:rsidRPr="0007194F" w14:paraId="3BE3C0BE" w14:textId="77777777" w:rsidTr="00204311">
        <w:tc>
          <w:tcPr>
            <w:tcW w:w="1756" w:type="dxa"/>
          </w:tcPr>
          <w:p w14:paraId="4026D74C" w14:textId="000FE47F" w:rsidR="00FD0711" w:rsidRPr="002D203F" w:rsidRDefault="00FD0711" w:rsidP="000B3BD0">
            <w:pPr>
              <w:spacing w:after="0" w:line="240" w:lineRule="auto"/>
              <w:ind w:right="-189"/>
              <w:rPr>
                <w:rFonts w:ascii="Times New Roman" w:hAnsi="Times New Roman"/>
                <w:color w:val="9BBB59" w:themeColor="accent3"/>
                <w:sz w:val="24"/>
                <w:szCs w:val="24"/>
              </w:rPr>
            </w:pPr>
            <w:r w:rsidRPr="002D203F">
              <w:rPr>
                <w:rFonts w:ascii="Times New Roman" w:hAnsi="Times New Roman"/>
                <w:sz w:val="24"/>
                <w:szCs w:val="24"/>
              </w:rPr>
              <w:t>2.4 Anul de studiu</w:t>
            </w:r>
          </w:p>
        </w:tc>
        <w:tc>
          <w:tcPr>
            <w:tcW w:w="384" w:type="dxa"/>
          </w:tcPr>
          <w:p w14:paraId="2D1E475E" w14:textId="4EF03F5B" w:rsidR="00FD0711" w:rsidRPr="002D203F" w:rsidRDefault="002D203F" w:rsidP="002D203F">
            <w:pPr>
              <w:spacing w:after="0" w:line="240" w:lineRule="auto"/>
              <w:jc w:val="center"/>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72340280" w:rsidR="00FD0711" w:rsidRPr="002D203F" w:rsidRDefault="00FD0711" w:rsidP="000B3BD0">
            <w:pPr>
              <w:spacing w:after="0" w:line="240" w:lineRule="auto"/>
              <w:ind w:left="-82" w:right="-164"/>
              <w:rPr>
                <w:rFonts w:ascii="Times New Roman" w:hAnsi="Times New Roman"/>
                <w:color w:val="9BBB59" w:themeColor="accent3"/>
                <w:sz w:val="24"/>
                <w:szCs w:val="24"/>
              </w:rPr>
            </w:pPr>
            <w:r w:rsidRPr="002D203F">
              <w:rPr>
                <w:rFonts w:ascii="Times New Roman" w:hAnsi="Times New Roman"/>
                <w:sz w:val="24"/>
                <w:szCs w:val="24"/>
              </w:rPr>
              <w:t>2.5 Semestrul</w:t>
            </w:r>
          </w:p>
        </w:tc>
        <w:tc>
          <w:tcPr>
            <w:tcW w:w="506" w:type="dxa"/>
            <w:gridSpan w:val="2"/>
          </w:tcPr>
          <w:p w14:paraId="300B9719" w14:textId="6268F879" w:rsidR="00FD0711" w:rsidRPr="002D203F" w:rsidRDefault="002D203F" w:rsidP="002D203F">
            <w:pPr>
              <w:spacing w:after="0" w:line="240" w:lineRule="auto"/>
              <w:jc w:val="center"/>
              <w:rPr>
                <w:rFonts w:ascii="Times New Roman" w:hAnsi="Times New Roman"/>
                <w:sz w:val="24"/>
                <w:szCs w:val="24"/>
              </w:rPr>
            </w:pPr>
            <w:r>
              <w:rPr>
                <w:rFonts w:ascii="Times New Roman" w:hAnsi="Times New Roman"/>
                <w:sz w:val="24"/>
                <w:szCs w:val="24"/>
              </w:rPr>
              <w:t>I</w:t>
            </w:r>
          </w:p>
        </w:tc>
        <w:tc>
          <w:tcPr>
            <w:tcW w:w="1900" w:type="dxa"/>
          </w:tcPr>
          <w:p w14:paraId="47B05FB1" w14:textId="5050D419" w:rsidR="00FD0711" w:rsidRPr="002D203F" w:rsidRDefault="00FD0711" w:rsidP="000B3BD0">
            <w:pPr>
              <w:spacing w:after="0" w:line="240" w:lineRule="auto"/>
              <w:ind w:left="-80" w:right="-122"/>
              <w:rPr>
                <w:rFonts w:ascii="Times New Roman" w:hAnsi="Times New Roman"/>
                <w:color w:val="9BBB59" w:themeColor="accent3"/>
                <w:sz w:val="24"/>
                <w:szCs w:val="24"/>
              </w:rPr>
            </w:pPr>
            <w:r w:rsidRPr="002D203F">
              <w:rPr>
                <w:rFonts w:ascii="Times New Roman" w:hAnsi="Times New Roman"/>
                <w:sz w:val="24"/>
                <w:szCs w:val="24"/>
              </w:rPr>
              <w:t>2.6. Tipul de evaluare</w:t>
            </w:r>
          </w:p>
        </w:tc>
        <w:tc>
          <w:tcPr>
            <w:tcW w:w="502" w:type="dxa"/>
            <w:gridSpan w:val="2"/>
          </w:tcPr>
          <w:p w14:paraId="5453D953" w14:textId="748EEE30" w:rsidR="00FD0711" w:rsidRPr="002D203F" w:rsidRDefault="00C116E4" w:rsidP="002D203F">
            <w:pPr>
              <w:spacing w:after="0" w:line="240" w:lineRule="auto"/>
              <w:jc w:val="center"/>
              <w:rPr>
                <w:rFonts w:ascii="Times New Roman" w:hAnsi="Times New Roman"/>
                <w:sz w:val="24"/>
                <w:szCs w:val="24"/>
              </w:rPr>
            </w:pPr>
            <w:r w:rsidRPr="002D203F">
              <w:rPr>
                <w:rFonts w:ascii="Times New Roman" w:hAnsi="Times New Roman"/>
                <w:sz w:val="24"/>
                <w:szCs w:val="24"/>
              </w:rPr>
              <w:t>E</w:t>
            </w:r>
          </w:p>
        </w:tc>
        <w:tc>
          <w:tcPr>
            <w:tcW w:w="2090" w:type="dxa"/>
          </w:tcPr>
          <w:p w14:paraId="2FC51EB1" w14:textId="47E596A0" w:rsidR="00FD0711" w:rsidRPr="002D203F" w:rsidRDefault="00FD0711" w:rsidP="000B3BD0">
            <w:pPr>
              <w:spacing w:after="0" w:line="240" w:lineRule="auto"/>
              <w:ind w:left="-38" w:right="-136"/>
              <w:rPr>
                <w:rFonts w:ascii="Times New Roman" w:hAnsi="Times New Roman"/>
                <w:color w:val="9BBB59" w:themeColor="accent3"/>
                <w:sz w:val="24"/>
                <w:szCs w:val="24"/>
              </w:rPr>
            </w:pPr>
            <w:r w:rsidRPr="002D203F">
              <w:rPr>
                <w:rFonts w:ascii="Times New Roman" w:hAnsi="Times New Roman"/>
                <w:sz w:val="24"/>
                <w:szCs w:val="24"/>
              </w:rPr>
              <w:t xml:space="preserve">2.7 </w:t>
            </w:r>
            <w:r w:rsidR="00AA5BBD" w:rsidRPr="002D203F">
              <w:rPr>
                <w:rFonts w:ascii="Times New Roman" w:hAnsi="Times New Roman"/>
                <w:sz w:val="24"/>
                <w:szCs w:val="24"/>
              </w:rPr>
              <w:t>Statutul</w:t>
            </w:r>
            <w:r w:rsidRPr="002D203F">
              <w:rPr>
                <w:rFonts w:ascii="Times New Roman" w:hAnsi="Times New Roman"/>
                <w:sz w:val="24"/>
                <w:szCs w:val="24"/>
              </w:rPr>
              <w:t xml:space="preserve"> disciplinei</w:t>
            </w:r>
          </w:p>
        </w:tc>
        <w:tc>
          <w:tcPr>
            <w:tcW w:w="737" w:type="dxa"/>
          </w:tcPr>
          <w:p w14:paraId="38374877" w14:textId="5C10B337" w:rsidR="00FD0711" w:rsidRPr="002D203F" w:rsidRDefault="002D203F" w:rsidP="002D203F">
            <w:pPr>
              <w:spacing w:after="0" w:line="240" w:lineRule="auto"/>
              <w:jc w:val="center"/>
              <w:rPr>
                <w:rFonts w:ascii="Times New Roman" w:hAnsi="Times New Roman"/>
                <w:sz w:val="24"/>
                <w:szCs w:val="24"/>
              </w:rPr>
            </w:pPr>
            <w:r>
              <w:rPr>
                <w:rFonts w:ascii="Times New Roman" w:hAnsi="Times New Roman"/>
                <w:sz w:val="24"/>
                <w:szCs w:val="24"/>
              </w:rPr>
              <w:t>Ob</w:t>
            </w:r>
          </w:p>
        </w:tc>
      </w:tr>
      <w:tr w:rsidR="007A1B42" w:rsidRPr="00C116E4" w14:paraId="14E46E6F" w14:textId="24CDA01A" w:rsidTr="00204311">
        <w:tc>
          <w:tcPr>
            <w:tcW w:w="2140" w:type="dxa"/>
            <w:gridSpan w:val="2"/>
          </w:tcPr>
          <w:p w14:paraId="2B6605C0" w14:textId="7435337D" w:rsidR="00204311" w:rsidRPr="002D203F" w:rsidRDefault="00204311" w:rsidP="000B3BD0">
            <w:pPr>
              <w:spacing w:after="0" w:line="240" w:lineRule="auto"/>
              <w:rPr>
                <w:rFonts w:ascii="Times New Roman" w:hAnsi="Times New Roman"/>
                <w:color w:val="9BBB59" w:themeColor="accent3"/>
                <w:sz w:val="24"/>
                <w:szCs w:val="24"/>
              </w:rPr>
            </w:pPr>
            <w:r w:rsidRPr="002D203F">
              <w:rPr>
                <w:rFonts w:ascii="Times New Roman" w:hAnsi="Times New Roman"/>
                <w:sz w:val="24"/>
                <w:szCs w:val="24"/>
              </w:rPr>
              <w:t xml:space="preserve">2.8 </w:t>
            </w:r>
            <w:r w:rsidR="00AA5BBD" w:rsidRPr="002D203F">
              <w:rPr>
                <w:rFonts w:ascii="Times New Roman" w:hAnsi="Times New Roman"/>
                <w:sz w:val="24"/>
                <w:szCs w:val="24"/>
              </w:rPr>
              <w:t>Categoria formativă</w:t>
            </w:r>
          </w:p>
        </w:tc>
        <w:tc>
          <w:tcPr>
            <w:tcW w:w="2130" w:type="dxa"/>
            <w:gridSpan w:val="2"/>
          </w:tcPr>
          <w:p w14:paraId="03F77098" w14:textId="3787EA53" w:rsidR="00204311" w:rsidRPr="002D203F" w:rsidRDefault="002D203F" w:rsidP="002D203F">
            <w:pPr>
              <w:spacing w:line="240" w:lineRule="auto"/>
              <w:jc w:val="center"/>
              <w:rPr>
                <w:rFonts w:ascii="Times New Roman" w:hAnsi="Times New Roman"/>
                <w:sz w:val="24"/>
                <w:szCs w:val="24"/>
                <w:lang w:val="en-US"/>
              </w:rPr>
            </w:pPr>
            <w:r>
              <w:rPr>
                <w:rFonts w:ascii="Times New Roman" w:hAnsi="Times New Roman"/>
                <w:sz w:val="24"/>
                <w:szCs w:val="24"/>
                <w:lang w:val="en-US"/>
              </w:rPr>
              <w:t>DS</w:t>
            </w:r>
          </w:p>
        </w:tc>
        <w:tc>
          <w:tcPr>
            <w:tcW w:w="2412" w:type="dxa"/>
            <w:gridSpan w:val="4"/>
          </w:tcPr>
          <w:p w14:paraId="46A72287" w14:textId="38052B3C" w:rsidR="00204311" w:rsidRPr="002D203F" w:rsidRDefault="00204311" w:rsidP="000B3BD0">
            <w:pPr>
              <w:spacing w:after="0" w:line="240" w:lineRule="auto"/>
              <w:rPr>
                <w:rFonts w:ascii="Times New Roman" w:hAnsi="Times New Roman"/>
                <w:color w:val="9BBB59" w:themeColor="accent3"/>
                <w:sz w:val="24"/>
                <w:szCs w:val="24"/>
              </w:rPr>
            </w:pPr>
            <w:r w:rsidRPr="002D203F">
              <w:rPr>
                <w:rFonts w:ascii="Times New Roman" w:hAnsi="Times New Roman"/>
                <w:sz w:val="24"/>
                <w:szCs w:val="24"/>
              </w:rPr>
              <w:t>2.9 Codul disciplinei</w:t>
            </w:r>
          </w:p>
        </w:tc>
        <w:tc>
          <w:tcPr>
            <w:tcW w:w="3323" w:type="dxa"/>
            <w:gridSpan w:val="3"/>
          </w:tcPr>
          <w:p w14:paraId="7F83CE32" w14:textId="43D2B0F3" w:rsidR="00204311" w:rsidRPr="002D203F" w:rsidRDefault="002D203F" w:rsidP="002D203F">
            <w:pPr>
              <w:spacing w:after="0" w:line="240" w:lineRule="auto"/>
              <w:jc w:val="center"/>
              <w:rPr>
                <w:rFonts w:ascii="Times New Roman" w:hAnsi="Times New Roman"/>
                <w:sz w:val="24"/>
                <w:szCs w:val="24"/>
              </w:rPr>
            </w:pPr>
            <w:r w:rsidRPr="002D203F">
              <w:rPr>
                <w:rFonts w:ascii="Times New Roman" w:hAnsi="Times New Roman"/>
                <w:sz w:val="24"/>
                <w:szCs w:val="24"/>
              </w:rPr>
              <w:t>UPB.09.D.03.O.004</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9232C4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2D203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5EFABD29"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r w:rsidR="0013302B">
              <w:rPr>
                <w:rFonts w:ascii="Times New Roman" w:hAnsi="Times New Roman"/>
                <w:color w:val="9BBB59" w:themeColor="accent3"/>
                <w:sz w:val="24"/>
                <w:szCs w:val="24"/>
              </w:rPr>
              <w:t>/</w:t>
            </w:r>
          </w:p>
        </w:tc>
        <w:tc>
          <w:tcPr>
            <w:tcW w:w="574" w:type="dxa"/>
            <w:gridSpan w:val="2"/>
          </w:tcPr>
          <w:p w14:paraId="6CEAB724" w14:textId="7A85F6C9" w:rsidR="00FD0711" w:rsidRPr="0007194F" w:rsidRDefault="002D203F" w:rsidP="002D203F">
            <w:pPr>
              <w:spacing w:after="0" w:line="240" w:lineRule="auto"/>
              <w:jc w:val="center"/>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00598911"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478A2E39" w:rsidR="00FD0711" w:rsidRPr="0007194F" w:rsidRDefault="002D203F" w:rsidP="002D203F">
            <w:pPr>
              <w:spacing w:after="0" w:line="240" w:lineRule="auto"/>
              <w:jc w:val="center"/>
              <w:rPr>
                <w:rFonts w:ascii="Times New Roman" w:hAnsi="Times New Roman"/>
                <w:sz w:val="24"/>
                <w:szCs w:val="24"/>
              </w:rPr>
            </w:pPr>
            <w:r>
              <w:rPr>
                <w:rFonts w:ascii="Times New Roman" w:hAnsi="Times New Roman"/>
                <w:sz w:val="24"/>
                <w:szCs w:val="24"/>
              </w:rPr>
              <w:t>2</w:t>
            </w:r>
          </w:p>
        </w:tc>
        <w:tc>
          <w:tcPr>
            <w:tcW w:w="2413" w:type="dxa"/>
          </w:tcPr>
          <w:p w14:paraId="7625568D" w14:textId="231E12F7"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w:t>
            </w:r>
            <w:r w:rsidR="002D203F">
              <w:rPr>
                <w:rFonts w:ascii="Times New Roman" w:hAnsi="Times New Roman"/>
                <w:sz w:val="24"/>
                <w:szCs w:val="24"/>
              </w:rPr>
              <w:t xml:space="preserve"> </w:t>
            </w:r>
            <w:r w:rsidR="000B3BD0">
              <w:rPr>
                <w:rFonts w:ascii="Times New Roman" w:hAnsi="Times New Roman"/>
                <w:sz w:val="24"/>
                <w:szCs w:val="24"/>
              </w:rPr>
              <w:t>proiect</w:t>
            </w:r>
          </w:p>
        </w:tc>
        <w:tc>
          <w:tcPr>
            <w:tcW w:w="555" w:type="dxa"/>
          </w:tcPr>
          <w:p w14:paraId="11765071" w14:textId="14FD1459" w:rsidR="00FD0711" w:rsidRPr="0007194F" w:rsidRDefault="002D203F" w:rsidP="002D203F">
            <w:pPr>
              <w:spacing w:after="0" w:line="240" w:lineRule="auto"/>
              <w:jc w:val="center"/>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A5014E">
        <w:tc>
          <w:tcPr>
            <w:tcW w:w="3790" w:type="dxa"/>
            <w:shd w:val="clear" w:color="auto" w:fill="D9D9D9"/>
          </w:tcPr>
          <w:p w14:paraId="1C8C1832" w14:textId="4C0245A4"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0D21528C" w:rsidR="00FD0711" w:rsidRPr="0007194F" w:rsidRDefault="002D203F" w:rsidP="002D203F">
            <w:pPr>
              <w:spacing w:after="0" w:line="240" w:lineRule="auto"/>
              <w:jc w:val="center"/>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52686A79"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14:paraId="794B634A" w14:textId="64F6CFC4" w:rsidR="00FD0711" w:rsidRPr="0007194F" w:rsidRDefault="002D203F" w:rsidP="002D203F">
            <w:pPr>
              <w:spacing w:after="0" w:line="240" w:lineRule="auto"/>
              <w:jc w:val="center"/>
              <w:rPr>
                <w:rFonts w:ascii="Times New Roman" w:hAnsi="Times New Roman"/>
                <w:sz w:val="24"/>
                <w:szCs w:val="24"/>
              </w:rPr>
            </w:pPr>
            <w:r>
              <w:rPr>
                <w:rFonts w:ascii="Times New Roman" w:hAnsi="Times New Roman"/>
                <w:sz w:val="24"/>
                <w:szCs w:val="24"/>
              </w:rPr>
              <w:t>28</w:t>
            </w:r>
          </w:p>
        </w:tc>
        <w:tc>
          <w:tcPr>
            <w:tcW w:w="2413" w:type="dxa"/>
            <w:shd w:val="clear" w:color="auto" w:fill="D9D9D9"/>
          </w:tcPr>
          <w:p w14:paraId="5C2D0A56" w14:textId="2F030ACD"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w:t>
            </w:r>
            <w:r w:rsidR="002D203F">
              <w:rPr>
                <w:rFonts w:ascii="Times New Roman" w:hAnsi="Times New Roman"/>
                <w:sz w:val="24"/>
                <w:szCs w:val="24"/>
              </w:rPr>
              <w:t xml:space="preserve"> </w:t>
            </w:r>
            <w:r w:rsidR="000B3BD0">
              <w:rPr>
                <w:rFonts w:ascii="Times New Roman" w:hAnsi="Times New Roman"/>
                <w:sz w:val="24"/>
                <w:szCs w:val="24"/>
              </w:rPr>
              <w:t>proiect</w:t>
            </w:r>
          </w:p>
        </w:tc>
        <w:tc>
          <w:tcPr>
            <w:tcW w:w="555" w:type="dxa"/>
            <w:shd w:val="clear" w:color="auto" w:fill="D9D9D9"/>
          </w:tcPr>
          <w:p w14:paraId="46F27A35" w14:textId="6F389D0F" w:rsidR="00FD0711" w:rsidRPr="0007194F" w:rsidRDefault="002D203F" w:rsidP="002D203F">
            <w:pPr>
              <w:spacing w:after="0" w:line="240" w:lineRule="auto"/>
              <w:jc w:val="center"/>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69EE460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750164DD"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F720393" w14:textId="52CD27EA" w:rsidR="0065472F" w:rsidRPr="00D85A8D" w:rsidRDefault="0065472F" w:rsidP="002D203F">
            <w:pPr>
              <w:spacing w:after="0" w:line="240" w:lineRule="auto"/>
              <w:rPr>
                <w:rFonts w:ascii="Times New Roman" w:hAnsi="Times New Roman"/>
                <w:color w:val="9BBB59" w:themeColor="accent3"/>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77C5CEE0" w14:textId="77777777" w:rsidR="0065472F" w:rsidRDefault="001151CF" w:rsidP="002D203F">
            <w:pPr>
              <w:spacing w:after="0" w:line="240" w:lineRule="auto"/>
              <w:jc w:val="center"/>
              <w:rPr>
                <w:rFonts w:ascii="Times New Roman" w:hAnsi="Times New Roman"/>
                <w:sz w:val="24"/>
                <w:szCs w:val="24"/>
              </w:rPr>
            </w:pPr>
            <w:r>
              <w:rPr>
                <w:rFonts w:ascii="Times New Roman" w:hAnsi="Times New Roman"/>
                <w:sz w:val="24"/>
                <w:szCs w:val="24"/>
              </w:rPr>
              <w:t>20</w:t>
            </w:r>
          </w:p>
          <w:p w14:paraId="34001936" w14:textId="7A9E578A" w:rsidR="001151CF" w:rsidRPr="002D203F" w:rsidRDefault="001151CF" w:rsidP="002D203F">
            <w:pPr>
              <w:spacing w:after="0" w:line="240" w:lineRule="auto"/>
              <w:jc w:val="center"/>
              <w:rPr>
                <w:rFonts w:ascii="Times New Roman" w:hAnsi="Times New Roman"/>
                <w:sz w:val="24"/>
                <w:szCs w:val="24"/>
              </w:rPr>
            </w:pPr>
            <w:r>
              <w:rPr>
                <w:rFonts w:ascii="Times New Roman" w:hAnsi="Times New Roman"/>
                <w:sz w:val="24"/>
                <w:szCs w:val="24"/>
              </w:rPr>
              <w:t>9</w:t>
            </w:r>
          </w:p>
        </w:tc>
      </w:tr>
      <w:tr w:rsidR="00FD0711" w:rsidRPr="0007194F" w14:paraId="4D18A6AB" w14:textId="77777777" w:rsidTr="002812A5">
        <w:tc>
          <w:tcPr>
            <w:tcW w:w="9470" w:type="dxa"/>
            <w:gridSpan w:val="7"/>
          </w:tcPr>
          <w:p w14:paraId="7C066D2C" w14:textId="66A76C6B"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68165989" w:rsidR="00FD0711" w:rsidRPr="002D203F" w:rsidRDefault="0065472F" w:rsidP="002D203F">
            <w:pPr>
              <w:spacing w:after="0" w:line="240" w:lineRule="auto"/>
              <w:jc w:val="center"/>
              <w:rPr>
                <w:rFonts w:ascii="Times New Roman" w:hAnsi="Times New Roman"/>
                <w:sz w:val="24"/>
                <w:szCs w:val="24"/>
              </w:rPr>
            </w:pPr>
            <w:r w:rsidRPr="002D203F">
              <w:rPr>
                <w:rFonts w:ascii="Times New Roman" w:hAnsi="Times New Roman"/>
                <w:sz w:val="24"/>
                <w:szCs w:val="24"/>
              </w:rPr>
              <w:t>2</w:t>
            </w:r>
          </w:p>
        </w:tc>
      </w:tr>
      <w:tr w:rsidR="00FD0711" w:rsidRPr="0007194F" w14:paraId="3F6B30D3" w14:textId="77777777" w:rsidTr="002812A5">
        <w:tc>
          <w:tcPr>
            <w:tcW w:w="9470" w:type="dxa"/>
            <w:gridSpan w:val="7"/>
          </w:tcPr>
          <w:p w14:paraId="45BECD94" w14:textId="1B17446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2B6389AB" w:rsidR="00FD0711" w:rsidRPr="0007194F" w:rsidRDefault="002D203F" w:rsidP="002D203F">
            <w:pPr>
              <w:spacing w:after="0" w:line="240" w:lineRule="auto"/>
              <w:jc w:val="center"/>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0B3E7F6D" w:rsidR="00A8092B" w:rsidRPr="007F393B" w:rsidRDefault="001151CF" w:rsidP="002D203F">
            <w:pPr>
              <w:spacing w:after="0" w:line="240" w:lineRule="auto"/>
              <w:jc w:val="center"/>
              <w:rPr>
                <w:rFonts w:ascii="Times New Roman" w:hAnsi="Times New Roman"/>
                <w:sz w:val="24"/>
                <w:szCs w:val="24"/>
                <w:highlight w:val="yellow"/>
              </w:rPr>
            </w:pPr>
            <w:r>
              <w:rPr>
                <w:rFonts w:ascii="Times New Roman" w:hAnsi="Times New Roman"/>
                <w:sz w:val="24"/>
                <w:szCs w:val="24"/>
              </w:rPr>
              <w:t>-</w:t>
            </w:r>
          </w:p>
        </w:tc>
      </w:tr>
      <w:tr w:rsidR="00FD0711" w:rsidRPr="0007194F" w14:paraId="357B690C" w14:textId="77777777" w:rsidTr="00A5014E">
        <w:trPr>
          <w:gridAfter w:val="4"/>
          <w:wAfter w:w="4697" w:type="dxa"/>
        </w:trPr>
        <w:tc>
          <w:tcPr>
            <w:tcW w:w="4248" w:type="dxa"/>
            <w:gridSpan w:val="2"/>
            <w:shd w:val="clear" w:color="auto" w:fill="D9D9D9"/>
          </w:tcPr>
          <w:p w14:paraId="77CEBADA" w14:textId="01D4EBF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64B713EC" w:rsidR="00FD0711" w:rsidRPr="002D203F" w:rsidRDefault="002D203F" w:rsidP="000B3BD0">
            <w:pPr>
              <w:spacing w:after="0" w:line="240" w:lineRule="auto"/>
              <w:jc w:val="center"/>
              <w:rPr>
                <w:rFonts w:ascii="Times New Roman" w:hAnsi="Times New Roman"/>
                <w:b/>
                <w:bCs/>
                <w:sz w:val="24"/>
                <w:szCs w:val="24"/>
              </w:rPr>
            </w:pPr>
            <w:r>
              <w:rPr>
                <w:rFonts w:ascii="Times New Roman" w:hAnsi="Times New Roman"/>
                <w:b/>
                <w:bCs/>
                <w:sz w:val="24"/>
                <w:szCs w:val="24"/>
              </w:rPr>
              <w:t>33</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5B1A51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508D8B0" w:rsidR="00FD0711" w:rsidRPr="002D203F" w:rsidRDefault="002D203F" w:rsidP="000B3BD0">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6F02B39E"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6204D8EC" w:rsidR="00FD0711" w:rsidRPr="002D203F" w:rsidRDefault="002D203F"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037D25F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73256B4F"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lastRenderedPageBreak/>
              <w:t>4.1 de curriculum</w:t>
            </w:r>
          </w:p>
        </w:tc>
        <w:tc>
          <w:tcPr>
            <w:tcW w:w="5228" w:type="dxa"/>
          </w:tcPr>
          <w:p w14:paraId="5392D024" w14:textId="5C96BE18" w:rsidR="00B609FA" w:rsidRPr="006430EE" w:rsidRDefault="00B609FA" w:rsidP="000B3BD0">
            <w:pPr>
              <w:rPr>
                <w:rFonts w:ascii="Times New Roman" w:hAnsi="Times New Roman"/>
                <w:sz w:val="24"/>
                <w:szCs w:val="24"/>
              </w:rPr>
            </w:pPr>
            <w:r w:rsidRPr="006430EE">
              <w:rPr>
                <w:rFonts w:ascii="Times New Roman" w:hAnsi="Times New Roman"/>
                <w:sz w:val="24"/>
                <w:szCs w:val="24"/>
              </w:rPr>
              <w:t xml:space="preserve">Parcurgerea sau promovarea următoarelor discipline: </w:t>
            </w:r>
          </w:p>
          <w:p w14:paraId="57797897" w14:textId="77777777" w:rsidR="00B609FA" w:rsidRDefault="006430EE" w:rsidP="000B3BD0">
            <w:pPr>
              <w:pStyle w:val="ListParagraph"/>
              <w:numPr>
                <w:ilvl w:val="0"/>
                <w:numId w:val="21"/>
              </w:numPr>
              <w:rPr>
                <w:rFonts w:ascii="Times New Roman" w:hAnsi="Times New Roman"/>
                <w:sz w:val="24"/>
                <w:szCs w:val="24"/>
              </w:rPr>
            </w:pPr>
            <w:r>
              <w:rPr>
                <w:rFonts w:ascii="Times New Roman" w:hAnsi="Times New Roman"/>
                <w:sz w:val="24"/>
                <w:szCs w:val="24"/>
              </w:rPr>
              <w:t>Mecanica 1</w:t>
            </w:r>
          </w:p>
          <w:p w14:paraId="79B64305" w14:textId="77777777" w:rsidR="006430EE" w:rsidRDefault="006430EE" w:rsidP="000B3BD0">
            <w:pPr>
              <w:pStyle w:val="ListParagraph"/>
              <w:numPr>
                <w:ilvl w:val="0"/>
                <w:numId w:val="21"/>
              </w:numPr>
              <w:rPr>
                <w:rFonts w:ascii="Times New Roman" w:hAnsi="Times New Roman"/>
                <w:sz w:val="24"/>
                <w:szCs w:val="24"/>
              </w:rPr>
            </w:pPr>
            <w:r>
              <w:rPr>
                <w:rFonts w:ascii="Times New Roman" w:hAnsi="Times New Roman"/>
                <w:sz w:val="24"/>
                <w:szCs w:val="24"/>
              </w:rPr>
              <w:t>Ecuații diferențiale</w:t>
            </w:r>
          </w:p>
          <w:p w14:paraId="6F0E59F5" w14:textId="63965E1C" w:rsidR="006430EE" w:rsidRDefault="006430EE" w:rsidP="000B3BD0">
            <w:pPr>
              <w:pStyle w:val="ListParagraph"/>
              <w:numPr>
                <w:ilvl w:val="0"/>
                <w:numId w:val="21"/>
              </w:numPr>
              <w:rPr>
                <w:rFonts w:ascii="Times New Roman" w:hAnsi="Times New Roman"/>
                <w:sz w:val="24"/>
                <w:szCs w:val="24"/>
              </w:rPr>
            </w:pPr>
            <w:r>
              <w:rPr>
                <w:rFonts w:ascii="Times New Roman" w:hAnsi="Times New Roman"/>
                <w:sz w:val="24"/>
                <w:szCs w:val="24"/>
              </w:rPr>
              <w:t xml:space="preserve">Analiză matematică 1 </w:t>
            </w:r>
          </w:p>
          <w:p w14:paraId="3C17153E" w14:textId="77777777" w:rsidR="006430EE" w:rsidRDefault="006430EE" w:rsidP="000B3BD0">
            <w:pPr>
              <w:pStyle w:val="ListParagraph"/>
              <w:numPr>
                <w:ilvl w:val="0"/>
                <w:numId w:val="21"/>
              </w:numPr>
              <w:rPr>
                <w:rFonts w:ascii="Times New Roman" w:hAnsi="Times New Roman"/>
                <w:sz w:val="24"/>
                <w:szCs w:val="24"/>
              </w:rPr>
            </w:pPr>
            <w:r>
              <w:rPr>
                <w:rFonts w:ascii="Times New Roman" w:hAnsi="Times New Roman"/>
                <w:sz w:val="24"/>
                <w:szCs w:val="24"/>
              </w:rPr>
              <w:t>Analiză matematică 2</w:t>
            </w:r>
          </w:p>
          <w:p w14:paraId="2F95B643" w14:textId="37BCF2C6" w:rsidR="006430EE" w:rsidRPr="006430EE" w:rsidRDefault="006430EE" w:rsidP="000B3BD0">
            <w:pPr>
              <w:pStyle w:val="ListParagraph"/>
              <w:numPr>
                <w:ilvl w:val="0"/>
                <w:numId w:val="21"/>
              </w:numPr>
              <w:rPr>
                <w:rFonts w:ascii="Times New Roman" w:hAnsi="Times New Roman"/>
                <w:sz w:val="24"/>
                <w:szCs w:val="24"/>
              </w:rPr>
            </w:pPr>
            <w:r>
              <w:rPr>
                <w:rFonts w:ascii="Times New Roman" w:hAnsi="Times New Roman"/>
                <w:sz w:val="24"/>
                <w:szCs w:val="24"/>
              </w:rPr>
              <w:t>Algebră liniară, geometrie analitică și diferențială.</w:t>
            </w:r>
          </w:p>
        </w:tc>
      </w:tr>
      <w:tr w:rsidR="00B609FA" w14:paraId="2114D3A9" w14:textId="77777777" w:rsidTr="00B609FA">
        <w:tc>
          <w:tcPr>
            <w:tcW w:w="5228" w:type="dxa"/>
          </w:tcPr>
          <w:p w14:paraId="05FE3232" w14:textId="7D92B0F4"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47F32D0D" w14:textId="504B7D87" w:rsidR="00C33B75" w:rsidRPr="006430EE" w:rsidRDefault="00E20BD3" w:rsidP="000B3BD0">
            <w:pPr>
              <w:rPr>
                <w:rFonts w:ascii="Times New Roman" w:hAnsi="Times New Roman"/>
                <w:sz w:val="24"/>
                <w:szCs w:val="24"/>
              </w:rPr>
            </w:pPr>
            <w:r w:rsidRPr="006430EE">
              <w:rPr>
                <w:rFonts w:ascii="Times New Roman" w:hAnsi="Times New Roman"/>
                <w:sz w:val="24"/>
                <w:szCs w:val="24"/>
              </w:rPr>
              <w:t>Acumularea</w:t>
            </w:r>
            <w:r w:rsidR="00D605BE" w:rsidRPr="006430EE">
              <w:rPr>
                <w:rFonts w:ascii="Times New Roman" w:hAnsi="Times New Roman"/>
                <w:sz w:val="24"/>
                <w:szCs w:val="24"/>
              </w:rPr>
              <w:t xml:space="preserve"> următoarelor cunoștințe: </w:t>
            </w:r>
          </w:p>
          <w:p w14:paraId="3FF450A2" w14:textId="04CCE1D4" w:rsidR="006430EE" w:rsidRPr="006430EE" w:rsidRDefault="006430EE" w:rsidP="006430EE">
            <w:pPr>
              <w:pStyle w:val="ListParagraph"/>
              <w:numPr>
                <w:ilvl w:val="0"/>
                <w:numId w:val="21"/>
              </w:numPr>
              <w:rPr>
                <w:rFonts w:ascii="Times New Roman" w:hAnsi="Times New Roman"/>
                <w:sz w:val="24"/>
                <w:szCs w:val="24"/>
              </w:rPr>
            </w:pPr>
            <w:r w:rsidRPr="006430EE">
              <w:rPr>
                <w:rFonts w:ascii="Times New Roman" w:hAnsi="Times New Roman"/>
                <w:sz w:val="24"/>
                <w:szCs w:val="24"/>
              </w:rPr>
              <w:t>Recunoaște principiile fundamentale ale dinamicii și mecanicii analitice;</w:t>
            </w:r>
          </w:p>
          <w:p w14:paraId="40F8FFF4" w14:textId="68517DF3" w:rsidR="006430EE" w:rsidRPr="006430EE" w:rsidRDefault="006430EE" w:rsidP="006430EE">
            <w:pPr>
              <w:pStyle w:val="ListParagraph"/>
              <w:numPr>
                <w:ilvl w:val="0"/>
                <w:numId w:val="21"/>
              </w:numPr>
              <w:rPr>
                <w:rFonts w:ascii="Times New Roman" w:hAnsi="Times New Roman"/>
                <w:sz w:val="24"/>
                <w:szCs w:val="24"/>
              </w:rPr>
            </w:pPr>
            <w:r w:rsidRPr="006430EE">
              <w:rPr>
                <w:rFonts w:ascii="Times New Roman" w:hAnsi="Times New Roman"/>
                <w:sz w:val="24"/>
                <w:szCs w:val="24"/>
              </w:rPr>
              <w:t>Explică mișcarea corpurilor folosind modele matematice specifice;</w:t>
            </w:r>
          </w:p>
          <w:p w14:paraId="6C74E3A0" w14:textId="5CA1713E" w:rsidR="006430EE" w:rsidRPr="006430EE" w:rsidRDefault="006430EE" w:rsidP="006430EE">
            <w:pPr>
              <w:pStyle w:val="ListParagraph"/>
              <w:numPr>
                <w:ilvl w:val="0"/>
                <w:numId w:val="21"/>
              </w:numPr>
              <w:rPr>
                <w:rFonts w:ascii="Times New Roman" w:hAnsi="Times New Roman"/>
                <w:sz w:val="24"/>
                <w:szCs w:val="24"/>
              </w:rPr>
            </w:pPr>
            <w:r w:rsidRPr="006430EE">
              <w:rPr>
                <w:rFonts w:ascii="Times New Roman" w:hAnsi="Times New Roman"/>
                <w:sz w:val="24"/>
                <w:szCs w:val="24"/>
              </w:rPr>
              <w:t>Aplică teoreme și ecuații (Newton, Lagrange) în analiza sistemelor mecanice;</w:t>
            </w:r>
          </w:p>
          <w:p w14:paraId="03D86E87" w14:textId="5B4D6F14" w:rsidR="008421F0" w:rsidRPr="006430EE" w:rsidRDefault="006430EE" w:rsidP="006430EE">
            <w:pPr>
              <w:pStyle w:val="ListParagraph"/>
              <w:numPr>
                <w:ilvl w:val="0"/>
                <w:numId w:val="21"/>
              </w:numPr>
              <w:rPr>
                <w:rFonts w:ascii="Times New Roman" w:hAnsi="Times New Roman"/>
                <w:sz w:val="24"/>
                <w:szCs w:val="24"/>
              </w:rPr>
            </w:pPr>
            <w:r w:rsidRPr="006430EE">
              <w:rPr>
                <w:rFonts w:ascii="Times New Roman" w:hAnsi="Times New Roman"/>
                <w:sz w:val="24"/>
                <w:szCs w:val="24"/>
              </w:rPr>
              <w:t>Identifică legături între conceptele din mecanică și cele din matematică aplicată.</w:t>
            </w:r>
          </w:p>
        </w:tc>
      </w:tr>
    </w:tbl>
    <w:p w14:paraId="1700466E" w14:textId="77777777" w:rsidR="001B1D5F" w:rsidRPr="006430EE" w:rsidRDefault="001B1D5F" w:rsidP="006430EE">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087B5E17"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7FD53B5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60D1CCAA" w14:textId="77777777" w:rsidR="006430EE" w:rsidRPr="006430EE" w:rsidRDefault="006430EE" w:rsidP="006430EE">
            <w:pPr>
              <w:numPr>
                <w:ilvl w:val="0"/>
                <w:numId w:val="8"/>
              </w:numPr>
              <w:spacing w:after="0" w:line="240" w:lineRule="auto"/>
              <w:rPr>
                <w:rFonts w:ascii="Times New Roman" w:hAnsi="Times New Roman"/>
                <w:sz w:val="24"/>
                <w:szCs w:val="24"/>
              </w:rPr>
            </w:pPr>
            <w:r w:rsidRPr="006430EE">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14:paraId="6BA579EF" w14:textId="77777777" w:rsidR="006430EE" w:rsidRPr="006430EE" w:rsidRDefault="006430EE" w:rsidP="006430EE">
            <w:pPr>
              <w:numPr>
                <w:ilvl w:val="0"/>
                <w:numId w:val="8"/>
              </w:numPr>
              <w:spacing w:after="0" w:line="240" w:lineRule="auto"/>
              <w:rPr>
                <w:rFonts w:ascii="Times New Roman" w:hAnsi="Times New Roman"/>
                <w:sz w:val="24"/>
                <w:szCs w:val="24"/>
              </w:rPr>
            </w:pPr>
            <w:r w:rsidRPr="006430EE">
              <w:rPr>
                <w:rFonts w:ascii="Times New Roman" w:hAnsi="Times New Roman"/>
                <w:sz w:val="24"/>
                <w:szCs w:val="24"/>
              </w:rPr>
              <w:t>Este necesară existența unui sistem audio funcțional pentru redarea materialelor video demonstrative.</w:t>
            </w:r>
          </w:p>
          <w:p w14:paraId="3202D18E" w14:textId="4643C068" w:rsidR="00E20BD3" w:rsidRPr="006430EE" w:rsidRDefault="006430EE" w:rsidP="006430EE">
            <w:pPr>
              <w:numPr>
                <w:ilvl w:val="0"/>
                <w:numId w:val="8"/>
              </w:numPr>
              <w:spacing w:after="0" w:line="240" w:lineRule="auto"/>
              <w:rPr>
                <w:rFonts w:ascii="Times New Roman" w:hAnsi="Times New Roman"/>
                <w:sz w:val="24"/>
                <w:szCs w:val="24"/>
              </w:rPr>
            </w:pPr>
            <w:r w:rsidRPr="006430EE">
              <w:rPr>
                <w:rFonts w:ascii="Times New Roman" w:hAnsi="Times New Roman"/>
                <w:sz w:val="24"/>
                <w:szCs w:val="24"/>
              </w:rPr>
              <w:t>Se recomandă ca sala să fie echipată cu tablă clasică sau whiteboard pentru explicații suplimentare și demonstrații grafice.</w:t>
            </w:r>
          </w:p>
        </w:tc>
      </w:tr>
      <w:tr w:rsidR="00FD0711" w:rsidRPr="0007194F" w14:paraId="30197A50" w14:textId="77777777" w:rsidTr="6B7653A3">
        <w:tc>
          <w:tcPr>
            <w:tcW w:w="2405" w:type="dxa"/>
          </w:tcPr>
          <w:p w14:paraId="4ED81E2D" w14:textId="2D7121F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34DDBAE4" w14:textId="2C017856" w:rsidR="00B63D58" w:rsidRPr="00B63D58" w:rsidRDefault="005B37CC" w:rsidP="00B63D58">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w:t>
            </w:r>
            <w:r w:rsidR="00B63D58" w:rsidRPr="00B63D58">
              <w:rPr>
                <w:rFonts w:ascii="Times New Roman" w:hAnsi="Times New Roman"/>
                <w:sz w:val="24"/>
                <w:szCs w:val="24"/>
              </w:rPr>
              <w:t xml:space="preserve"> se va desfășura într-o sală dotată cu tablă, videoproiector și calculatoare individuale sau în rețea, pentru rezolvarea asistată a problemelor de dinamică și mecanică analitică;</w:t>
            </w:r>
          </w:p>
          <w:p w14:paraId="6E6D249D" w14:textId="39072593" w:rsidR="00B63D58" w:rsidRPr="00B63D58" w:rsidRDefault="00B63D58" w:rsidP="00B63D58">
            <w:pPr>
              <w:numPr>
                <w:ilvl w:val="0"/>
                <w:numId w:val="8"/>
              </w:numPr>
              <w:spacing w:after="0" w:line="240" w:lineRule="auto"/>
              <w:jc w:val="both"/>
              <w:rPr>
                <w:rFonts w:ascii="Times New Roman" w:hAnsi="Times New Roman"/>
                <w:sz w:val="24"/>
                <w:szCs w:val="24"/>
              </w:rPr>
            </w:pPr>
            <w:r w:rsidRPr="00B63D58">
              <w:rPr>
                <w:rFonts w:ascii="Times New Roman" w:hAnsi="Times New Roman"/>
                <w:sz w:val="24"/>
                <w:szCs w:val="24"/>
              </w:rPr>
              <w:t xml:space="preserve">Studenții vor lucra pe baza unor fișe de </w:t>
            </w:r>
            <w:r w:rsidR="005B37CC">
              <w:rPr>
                <w:rFonts w:ascii="Times New Roman" w:hAnsi="Times New Roman"/>
                <w:sz w:val="24"/>
                <w:szCs w:val="24"/>
              </w:rPr>
              <w:t xml:space="preserve">lucru </w:t>
            </w:r>
            <w:r w:rsidRPr="00B63D58">
              <w:rPr>
                <w:rFonts w:ascii="Times New Roman" w:hAnsi="Times New Roman"/>
                <w:sz w:val="24"/>
                <w:szCs w:val="24"/>
              </w:rPr>
              <w:t>care includ exerciții structurale, aplicații numerice și subiecte de tip examen, concepute pentru a consolida cunoștințele teoretice predate la curs;</w:t>
            </w:r>
          </w:p>
          <w:p w14:paraId="028B544C" w14:textId="599F9CA2" w:rsidR="00B63D58" w:rsidRPr="00B63D58" w:rsidRDefault="00B63D58" w:rsidP="00B63D58">
            <w:pPr>
              <w:numPr>
                <w:ilvl w:val="0"/>
                <w:numId w:val="8"/>
              </w:numPr>
              <w:spacing w:after="0" w:line="240" w:lineRule="auto"/>
              <w:jc w:val="both"/>
              <w:rPr>
                <w:rFonts w:ascii="Times New Roman" w:hAnsi="Times New Roman"/>
                <w:sz w:val="24"/>
                <w:szCs w:val="24"/>
              </w:rPr>
            </w:pPr>
            <w:r w:rsidRPr="00B63D58">
              <w:rPr>
                <w:rFonts w:ascii="Times New Roman" w:hAnsi="Times New Roman"/>
                <w:sz w:val="24"/>
                <w:szCs w:val="24"/>
              </w:rPr>
              <w:t>Activitățile se vor desfășura în grupe mici, pentru a permite îndrumarea individuală și corectarea raționamentelor de calcul;</w:t>
            </w:r>
          </w:p>
          <w:p w14:paraId="1104D141" w14:textId="388388F2" w:rsidR="00B63D58" w:rsidRPr="00B63D58" w:rsidRDefault="00B63D58" w:rsidP="00B63D58">
            <w:pPr>
              <w:numPr>
                <w:ilvl w:val="0"/>
                <w:numId w:val="8"/>
              </w:numPr>
              <w:spacing w:after="0" w:line="240" w:lineRule="auto"/>
              <w:jc w:val="both"/>
              <w:rPr>
                <w:rFonts w:ascii="Times New Roman" w:hAnsi="Times New Roman"/>
                <w:sz w:val="24"/>
                <w:szCs w:val="24"/>
              </w:rPr>
            </w:pPr>
            <w:r w:rsidRPr="00B63D58">
              <w:rPr>
                <w:rFonts w:ascii="Times New Roman" w:hAnsi="Times New Roman"/>
                <w:sz w:val="24"/>
                <w:szCs w:val="24"/>
              </w:rPr>
              <w:t>Pentru desfășurarea optimă a activităților este necesar accesul la materiale de referință (culegeri, formule, bibliografie recomandată) și utilizarea de instrumente de calcul (calculator științific sau software de calcul matematic, dacă este cazul)</w:t>
            </w:r>
            <w:r>
              <w:rPr>
                <w:rFonts w:ascii="Times New Roman" w:hAnsi="Times New Roman"/>
                <w:sz w:val="24"/>
                <w:szCs w:val="24"/>
              </w:rPr>
              <w:t>;</w:t>
            </w:r>
          </w:p>
          <w:p w14:paraId="540A7438" w14:textId="00DC56FA" w:rsidR="00D31C96" w:rsidRPr="00B97DD5" w:rsidRDefault="00B63D58" w:rsidP="00B63D58">
            <w:pPr>
              <w:numPr>
                <w:ilvl w:val="0"/>
                <w:numId w:val="8"/>
              </w:numPr>
              <w:spacing w:after="0" w:line="240" w:lineRule="auto"/>
              <w:jc w:val="both"/>
              <w:rPr>
                <w:rFonts w:ascii="Times New Roman" w:hAnsi="Times New Roman"/>
                <w:sz w:val="24"/>
                <w:szCs w:val="24"/>
              </w:rPr>
            </w:pPr>
            <w:r w:rsidRPr="00B63D58">
              <w:rPr>
                <w:rFonts w:ascii="Times New Roman" w:hAnsi="Times New Roman"/>
                <w:sz w:val="24"/>
                <w:szCs w:val="24"/>
              </w:rPr>
              <w:t>Se urmărește rezolvarea integrală a problemelor propuse, precum și discutarea variantelor de soluționare, cu accent pe interpretarea fizică a rezultatelor.</w:t>
            </w:r>
          </w:p>
        </w:tc>
      </w:tr>
    </w:tbl>
    <w:p w14:paraId="5C760D1A" w14:textId="7EFEC6D5" w:rsidR="00FD0711" w:rsidRDefault="00FD0711" w:rsidP="000B3BD0">
      <w:pPr>
        <w:spacing w:line="240" w:lineRule="auto"/>
        <w:rPr>
          <w:rFonts w:ascii="Times New Roman" w:hAnsi="Times New Roman"/>
          <w:sz w:val="24"/>
          <w:szCs w:val="24"/>
        </w:rPr>
      </w:pPr>
    </w:p>
    <w:p w14:paraId="0F1EE6D9" w14:textId="690ECE58" w:rsidR="00D31C96" w:rsidRPr="00B63D58"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sidRPr="00B63D58">
        <w:rPr>
          <w:rFonts w:ascii="Times New Roman" w:hAnsi="Times New Roman"/>
          <w:b/>
          <w:sz w:val="24"/>
          <w:szCs w:val="24"/>
        </w:rPr>
        <w:t>Obiectiv</w:t>
      </w:r>
      <w:r w:rsidR="00253624" w:rsidRPr="00B63D58">
        <w:rPr>
          <w:rFonts w:ascii="Times New Roman" w:hAnsi="Times New Roman"/>
          <w:b/>
          <w:sz w:val="24"/>
          <w:szCs w:val="24"/>
        </w:rPr>
        <w:t xml:space="preserve"> general</w:t>
      </w:r>
      <w:r w:rsidR="00733BD4" w:rsidRPr="00B63D58">
        <w:rPr>
          <w:rFonts w:ascii="Times New Roman" w:hAnsi="Times New Roman"/>
          <w:color w:val="7F7F7F" w:themeColor="text1" w:themeTint="80"/>
          <w:sz w:val="24"/>
          <w:szCs w:val="24"/>
        </w:rPr>
        <w:t xml:space="preserve"> </w:t>
      </w:r>
    </w:p>
    <w:p w14:paraId="2AF056B6" w14:textId="62C2DFC1" w:rsidR="00B63D58" w:rsidRPr="00B63D58" w:rsidRDefault="00B63D58" w:rsidP="00B63D58">
      <w:pPr>
        <w:spacing w:after="0" w:line="240" w:lineRule="auto"/>
        <w:ind w:firstLine="708"/>
        <w:jc w:val="both"/>
        <w:rPr>
          <w:rFonts w:ascii="Times New Roman" w:hAnsi="Times New Roman"/>
          <w:sz w:val="24"/>
          <w:szCs w:val="24"/>
        </w:rPr>
      </w:pPr>
      <w:bookmarkStart w:id="0" w:name="_Hlk139278969"/>
      <w:r w:rsidRPr="00B63D58">
        <w:rPr>
          <w:rFonts w:ascii="Times New Roman" w:hAnsi="Times New Roman"/>
          <w:sz w:val="24"/>
          <w:szCs w:val="24"/>
        </w:rPr>
        <w:lastRenderedPageBreak/>
        <w:t>Această disciplină se studiază în cadrul domeniului Inginerie Aerospațială și are un rol esențial în formarea profesională a viitorilor ingineri prin aprofundarea cunoștințelor teoretice și aplicative din dinamica sistemelor mecanice și mecanica analitică. Cursul își propune să ofere studenților instrumentele necesare pentru înțelegerea, formularea și rezolvarea problemelor inginerești legate de mișcarea corpurilor rigide și a sistemelor multi-corp.</w:t>
      </w:r>
    </w:p>
    <w:p w14:paraId="3D42B52B" w14:textId="31A003E9" w:rsidR="00B63D58" w:rsidRPr="00B63D58" w:rsidRDefault="00B63D58" w:rsidP="00B63D58">
      <w:pPr>
        <w:spacing w:after="0" w:line="240" w:lineRule="auto"/>
        <w:ind w:firstLine="708"/>
        <w:jc w:val="both"/>
        <w:rPr>
          <w:rFonts w:ascii="Times New Roman" w:hAnsi="Times New Roman"/>
          <w:sz w:val="24"/>
          <w:szCs w:val="24"/>
        </w:rPr>
      </w:pPr>
      <w:r w:rsidRPr="00B63D58">
        <w:rPr>
          <w:rFonts w:ascii="Times New Roman" w:hAnsi="Times New Roman"/>
          <w:sz w:val="24"/>
          <w:szCs w:val="24"/>
        </w:rPr>
        <w:t>Disciplina abordează ca tematică specifică noțiuni avansate din dinamica punctului material, dinamica rigidului, sistemele de referință, momentele de inerție, principiile fundamentale ale mecanicii, ecuațiile lui Euler și Lagrange, precum și aplicațiile acestora în inginerie. Prin aceste conținuturi, studenții sunt familiarizați cu modelarea matematică a fenomenelor mecanice și dezvoltarea unui raționament inginereasc riguros.</w:t>
      </w:r>
    </w:p>
    <w:p w14:paraId="6579E5FC" w14:textId="72A64094" w:rsidR="00253624" w:rsidRPr="00B63D58" w:rsidRDefault="00B63D58" w:rsidP="00B63D58">
      <w:pPr>
        <w:spacing w:after="0" w:line="240" w:lineRule="auto"/>
        <w:ind w:firstLine="708"/>
        <w:jc w:val="both"/>
        <w:rPr>
          <w:rFonts w:ascii="Times New Roman" w:hAnsi="Times New Roman"/>
          <w:color w:val="92D050"/>
          <w:sz w:val="24"/>
          <w:szCs w:val="24"/>
        </w:rPr>
      </w:pPr>
      <w:r w:rsidRPr="00B63D58">
        <w:rPr>
          <w:rFonts w:ascii="Times New Roman" w:hAnsi="Times New Roman"/>
          <w:sz w:val="24"/>
          <w:szCs w:val="24"/>
        </w:rPr>
        <w:t>Justificarea includerii acestei discipline în planul de învățământ constă în importanța sa pentru înțelegerea și susținerea cursurilor de specialitate din anii următori, dar și pentru formarea unei baze solide necesare în proiectarea, analiza și optimizarea sistemelor mecanice din domeniul aerospațial</w:t>
      </w:r>
      <w:bookmarkEnd w:id="0"/>
      <w:r w:rsidRPr="00B63D58">
        <w:rPr>
          <w:rFonts w:ascii="Times New Roman" w:hAnsi="Times New Roman"/>
          <w:sz w:val="24"/>
          <w:szCs w:val="24"/>
        </w:rPr>
        <w:t>.</w:t>
      </w:r>
    </w:p>
    <w:p w14:paraId="0D4011B5" w14:textId="77777777" w:rsidR="000B3BD0" w:rsidRPr="00B63D58" w:rsidRDefault="000B3BD0" w:rsidP="000B3BD0">
      <w:pPr>
        <w:spacing w:line="240" w:lineRule="auto"/>
        <w:jc w:val="both"/>
        <w:rPr>
          <w:rFonts w:ascii="Times New Roman" w:hAnsi="Times New Roman"/>
          <w:b/>
          <w:sz w:val="24"/>
          <w:szCs w:val="24"/>
        </w:rPr>
      </w:pPr>
    </w:p>
    <w:p w14:paraId="581229AD" w14:textId="40DDED10" w:rsidR="0091383B" w:rsidRPr="00B63D58" w:rsidRDefault="000B3BD0" w:rsidP="00B63D58">
      <w:pPr>
        <w:pStyle w:val="ListParagraph"/>
        <w:spacing w:after="160" w:line="278" w:lineRule="auto"/>
        <w:rPr>
          <w:rFonts w:ascii="Times New Roman" w:hAnsi="Times New Roman"/>
          <w:i/>
          <w:iCs/>
          <w:color w:val="7F7F7F" w:themeColor="text1" w:themeTint="80"/>
          <w:sz w:val="24"/>
          <w:szCs w:val="24"/>
        </w:rPr>
      </w:pPr>
      <w:r w:rsidRPr="00B63D58">
        <w:rPr>
          <w:rFonts w:ascii="Times New Roman" w:hAnsi="Times New Roman"/>
          <w:b/>
          <w:sz w:val="24"/>
          <w:szCs w:val="24"/>
        </w:rPr>
        <w:t>7</w:t>
      </w:r>
      <w:r w:rsidR="00D31C96" w:rsidRPr="00B63D58">
        <w:rPr>
          <w:rFonts w:ascii="Times New Roman" w:hAnsi="Times New Roman"/>
          <w:b/>
          <w:sz w:val="24"/>
          <w:szCs w:val="24"/>
        </w:rPr>
        <w:t>. Rezultatele învă</w:t>
      </w:r>
      <w:r w:rsidR="001B1709" w:rsidRPr="00B63D58">
        <w:rPr>
          <w:rFonts w:ascii="Times New Roman" w:hAnsi="Times New Roman"/>
          <w:b/>
          <w:sz w:val="24"/>
          <w:szCs w:val="24"/>
        </w:rPr>
        <w:t>ț</w:t>
      </w:r>
      <w:r w:rsidR="00D31C96" w:rsidRPr="00B63D58">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5D848B39" w:rsidR="00FD0711" w:rsidRPr="00B63D58" w:rsidRDefault="002A2A27" w:rsidP="000B3BD0">
            <w:pPr>
              <w:spacing w:after="0" w:line="240" w:lineRule="auto"/>
              <w:jc w:val="center"/>
              <w:rPr>
                <w:rFonts w:ascii="Times New Roman" w:hAnsi="Times New Roman"/>
                <w:b/>
                <w:sz w:val="24"/>
                <w:szCs w:val="24"/>
              </w:rPr>
            </w:pPr>
            <w:r w:rsidRPr="00B63D58">
              <w:rPr>
                <w:rFonts w:ascii="Times New Roman" w:hAnsi="Times New Roman"/>
                <w:b/>
                <w:sz w:val="24"/>
                <w:szCs w:val="24"/>
              </w:rPr>
              <w:t>Cuno</w:t>
            </w:r>
            <w:r w:rsidR="001B1709" w:rsidRPr="00B63D58">
              <w:rPr>
                <w:rFonts w:ascii="Times New Roman" w:hAnsi="Times New Roman"/>
                <w:b/>
                <w:sz w:val="24"/>
                <w:szCs w:val="24"/>
              </w:rPr>
              <w:t>ș</w:t>
            </w:r>
            <w:r w:rsidRPr="00B63D58">
              <w:rPr>
                <w:rFonts w:ascii="Times New Roman" w:hAnsi="Times New Roman"/>
                <w:b/>
                <w:sz w:val="24"/>
                <w:szCs w:val="24"/>
              </w:rPr>
              <w:t>tin</w:t>
            </w:r>
            <w:r w:rsidR="001B1709" w:rsidRPr="00B63D58">
              <w:rPr>
                <w:rFonts w:ascii="Times New Roman" w:hAnsi="Times New Roman"/>
                <w:b/>
                <w:sz w:val="24"/>
                <w:szCs w:val="24"/>
              </w:rPr>
              <w:t>ț</w:t>
            </w:r>
            <w:r w:rsidRPr="00B63D58">
              <w:rPr>
                <w:rFonts w:ascii="Times New Roman" w:hAnsi="Times New Roman"/>
                <w:b/>
                <w:sz w:val="24"/>
                <w:szCs w:val="24"/>
              </w:rPr>
              <w:t>e</w:t>
            </w:r>
          </w:p>
        </w:tc>
        <w:tc>
          <w:tcPr>
            <w:tcW w:w="9674" w:type="dxa"/>
          </w:tcPr>
          <w:p w14:paraId="2CCDE29B" w14:textId="193EDAD6" w:rsidR="00B63D58" w:rsidRPr="00B63D58" w:rsidRDefault="00B63D58" w:rsidP="00B63D58">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Recunoaște</w:t>
            </w:r>
            <w:r w:rsidRPr="00B63D58">
              <w:rPr>
                <w:rFonts w:ascii="Times New Roman" w:hAnsi="Times New Roman"/>
                <w:iCs/>
                <w:sz w:val="24"/>
                <w:szCs w:val="24"/>
              </w:rPr>
              <w:t xml:space="preserve"> conceptele fundamentale ale dinamicii punctului material și ale mecanicii analitice;</w:t>
            </w:r>
          </w:p>
          <w:p w14:paraId="1ABDBAF9" w14:textId="1DAB2DD7" w:rsidR="00B63D58" w:rsidRPr="00B63D58" w:rsidRDefault="00B63D58" w:rsidP="00B63D58">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Enumeră</w:t>
            </w:r>
            <w:r w:rsidRPr="00B63D58">
              <w:rPr>
                <w:rFonts w:ascii="Times New Roman" w:hAnsi="Times New Roman"/>
                <w:iCs/>
                <w:sz w:val="24"/>
                <w:szCs w:val="24"/>
              </w:rPr>
              <w:t xml:space="preserve"> principalele teoreme din dinamica clasică și principiile mecanicii analitice;</w:t>
            </w:r>
          </w:p>
          <w:p w14:paraId="44C28DB2" w14:textId="6B9F455D" w:rsidR="00B63D58" w:rsidRPr="00B63D58" w:rsidRDefault="00B63D58" w:rsidP="00B63D58">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Identifică</w:t>
            </w:r>
            <w:r w:rsidRPr="00B63D58">
              <w:rPr>
                <w:rFonts w:ascii="Times New Roman" w:hAnsi="Times New Roman"/>
                <w:iCs/>
                <w:sz w:val="24"/>
                <w:szCs w:val="24"/>
              </w:rPr>
              <w:t xml:space="preserve"> în problemele inginerești structura și componentele unui sistem mecanic modelabil matematic;</w:t>
            </w:r>
          </w:p>
          <w:p w14:paraId="29F9F55D" w14:textId="5317F4E8" w:rsidR="00B63D58" w:rsidRPr="00B63D58" w:rsidRDefault="00B63D58" w:rsidP="00B63D58">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Explică</w:t>
            </w:r>
            <w:r w:rsidRPr="00B63D58">
              <w:rPr>
                <w:rFonts w:ascii="Times New Roman" w:hAnsi="Times New Roman"/>
                <w:iCs/>
                <w:sz w:val="24"/>
                <w:szCs w:val="24"/>
              </w:rPr>
              <w:t xml:space="preserve"> fenomenele de mișcare și echilibru ale sistemelor de corpuri în diverse contexte inginerești;</w:t>
            </w:r>
          </w:p>
          <w:p w14:paraId="3371607E" w14:textId="44104D15" w:rsidR="00B63D58" w:rsidRPr="00B63D58" w:rsidRDefault="00B63D58" w:rsidP="00B63D58">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Redă</w:t>
            </w:r>
            <w:r w:rsidRPr="00B63D58">
              <w:rPr>
                <w:rFonts w:ascii="Times New Roman" w:hAnsi="Times New Roman"/>
                <w:iCs/>
                <w:sz w:val="24"/>
                <w:szCs w:val="24"/>
              </w:rPr>
              <w:t xml:space="preserve"> în cuvinte proprii principiile lui D'Alembert, Lagrange și alte concepte asociate mișcării rigidelor;</w:t>
            </w:r>
          </w:p>
          <w:p w14:paraId="63E720FB" w14:textId="265D435F" w:rsidR="00B63D58" w:rsidRPr="00B63D58" w:rsidRDefault="00B63D58" w:rsidP="00B63D58">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Exemplifică</w:t>
            </w:r>
            <w:r w:rsidRPr="00B63D58">
              <w:rPr>
                <w:rFonts w:ascii="Times New Roman" w:hAnsi="Times New Roman"/>
                <w:iCs/>
                <w:sz w:val="24"/>
                <w:szCs w:val="24"/>
              </w:rPr>
              <w:t xml:space="preserve"> aplicarea ecuațiilor de mișcare pentru puncte materiale, corpuri rigide și sisteme multi-corp;</w:t>
            </w:r>
          </w:p>
          <w:p w14:paraId="6F753835" w14:textId="55700E4D" w:rsidR="00B63D58" w:rsidRPr="00B63D58" w:rsidRDefault="00B63D58" w:rsidP="00B63D58">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Clasifică</w:t>
            </w:r>
            <w:r w:rsidRPr="00B63D58">
              <w:rPr>
                <w:rFonts w:ascii="Times New Roman" w:hAnsi="Times New Roman"/>
                <w:iCs/>
                <w:sz w:val="24"/>
                <w:szCs w:val="24"/>
              </w:rPr>
              <w:t xml:space="preserve"> tipurile de legături mecanice și forțe implicate în modelarea sistemelor dinamice;</w:t>
            </w:r>
          </w:p>
          <w:p w14:paraId="373D44E3" w14:textId="7EFA440F" w:rsidR="00E20BD3" w:rsidRPr="00B63D58" w:rsidRDefault="00B63D58" w:rsidP="00B63D58">
            <w:pPr>
              <w:numPr>
                <w:ilvl w:val="0"/>
                <w:numId w:val="8"/>
              </w:numPr>
              <w:spacing w:after="0" w:line="240" w:lineRule="auto"/>
              <w:jc w:val="both"/>
              <w:rPr>
                <w:rFonts w:ascii="Times New Roman" w:hAnsi="Times New Roman"/>
                <w:b/>
                <w:bCs/>
                <w:sz w:val="24"/>
                <w:szCs w:val="24"/>
              </w:rPr>
            </w:pPr>
            <w:r w:rsidRPr="005B37CC">
              <w:rPr>
                <w:rFonts w:ascii="Times New Roman" w:hAnsi="Times New Roman"/>
                <w:b/>
                <w:bCs/>
                <w:iCs/>
                <w:sz w:val="24"/>
                <w:szCs w:val="24"/>
              </w:rPr>
              <w:t>Compară</w:t>
            </w:r>
            <w:r w:rsidRPr="00B63D58">
              <w:rPr>
                <w:rFonts w:ascii="Times New Roman" w:hAnsi="Times New Roman"/>
                <w:iCs/>
                <w:sz w:val="24"/>
                <w:szCs w:val="24"/>
              </w:rPr>
              <w:t xml:space="preserve"> abordările newtoniană și analitică pentru studiul mișcării și echilibrului.</w:t>
            </w:r>
          </w:p>
        </w:tc>
      </w:tr>
      <w:tr w:rsidR="00FD0711" w:rsidRPr="0007194F" w14:paraId="110936E3" w14:textId="77777777" w:rsidTr="5B232E0B">
        <w:trPr>
          <w:cantSplit/>
          <w:trHeight w:val="1775"/>
        </w:trPr>
        <w:tc>
          <w:tcPr>
            <w:tcW w:w="1008" w:type="dxa"/>
            <w:textDirection w:val="btLr"/>
            <w:vAlign w:val="center"/>
          </w:tcPr>
          <w:p w14:paraId="44988092" w14:textId="035A396B"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20E05011" w14:textId="64789D3B" w:rsidR="00B63D58" w:rsidRPr="00B63D58" w:rsidRDefault="00B63D58" w:rsidP="00B63D58">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Aplică</w:t>
            </w:r>
            <w:r w:rsidRPr="00B63D58">
              <w:rPr>
                <w:rFonts w:ascii="Times New Roman" w:hAnsi="Times New Roman"/>
                <w:iCs/>
                <w:sz w:val="24"/>
                <w:szCs w:val="24"/>
              </w:rPr>
              <w:t xml:space="preserve"> teoria mecanicii pentru rezolvarea problemelor inginerești privind mișcarea și echilibrul corpurilor;</w:t>
            </w:r>
          </w:p>
          <w:p w14:paraId="50A56F68" w14:textId="448B6781" w:rsidR="00B63D58" w:rsidRPr="00B63D58" w:rsidRDefault="00B63D58" w:rsidP="00B63D58">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Identifică</w:t>
            </w:r>
            <w:r w:rsidRPr="00B63D58">
              <w:rPr>
                <w:rFonts w:ascii="Times New Roman" w:hAnsi="Times New Roman"/>
                <w:iCs/>
                <w:sz w:val="24"/>
                <w:szCs w:val="24"/>
              </w:rPr>
              <w:t xml:space="preserve"> soluția pentru diverse situații de dinamică, alegând metoda de rezolvare adecvată (analiză vectorială, Lagrange, lucrul mecanic virtual etc.);</w:t>
            </w:r>
          </w:p>
          <w:p w14:paraId="718DEDA8" w14:textId="4BBF83B2" w:rsidR="00B63D58" w:rsidRPr="00B63D58" w:rsidRDefault="00B63D58" w:rsidP="00B63D58">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Propune</w:t>
            </w:r>
            <w:r w:rsidRPr="00B63D58">
              <w:rPr>
                <w:rFonts w:ascii="Times New Roman" w:hAnsi="Times New Roman"/>
                <w:iCs/>
                <w:sz w:val="24"/>
                <w:szCs w:val="24"/>
              </w:rPr>
              <w:t xml:space="preserve"> un plan de rezolvare a unui sistem mecanic pe baza datelor inițiale și a condițiilor impuse;</w:t>
            </w:r>
          </w:p>
          <w:p w14:paraId="64EACA79" w14:textId="4E424FA3" w:rsidR="00B63D58" w:rsidRPr="00B63D58" w:rsidRDefault="00B63D58" w:rsidP="00B63D58">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Planifică</w:t>
            </w:r>
            <w:r w:rsidRPr="00B63D58">
              <w:rPr>
                <w:rFonts w:ascii="Times New Roman" w:hAnsi="Times New Roman"/>
                <w:iCs/>
                <w:sz w:val="24"/>
                <w:szCs w:val="24"/>
              </w:rPr>
              <w:t xml:space="preserve"> etapele de calcul pentru determinarea mărimilor mecanice (viteze, accelerații, momente de inerție);</w:t>
            </w:r>
          </w:p>
          <w:p w14:paraId="5D6A7041" w14:textId="3415585E" w:rsidR="00B63D58" w:rsidRPr="00B63D58" w:rsidRDefault="00B63D58" w:rsidP="00B63D58">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Dezvoltă</w:t>
            </w:r>
            <w:r w:rsidRPr="00B63D58">
              <w:rPr>
                <w:rFonts w:ascii="Times New Roman" w:hAnsi="Times New Roman"/>
                <w:iCs/>
                <w:sz w:val="24"/>
                <w:szCs w:val="24"/>
              </w:rPr>
              <w:t xml:space="preserve"> modele matematice ale mișcării folosind ecuații diferențiale sau relații analitice;</w:t>
            </w:r>
          </w:p>
          <w:p w14:paraId="4E1B0F7B" w14:textId="5A2F7379" w:rsidR="00B63D58" w:rsidRPr="00B63D58" w:rsidRDefault="00B63D58" w:rsidP="00B63D58">
            <w:pPr>
              <w:numPr>
                <w:ilvl w:val="0"/>
                <w:numId w:val="8"/>
              </w:numPr>
              <w:spacing w:after="0" w:line="240" w:lineRule="auto"/>
              <w:jc w:val="both"/>
              <w:rPr>
                <w:rFonts w:ascii="Times New Roman" w:hAnsi="Times New Roman"/>
                <w:iCs/>
                <w:sz w:val="24"/>
                <w:szCs w:val="24"/>
              </w:rPr>
            </w:pPr>
            <w:r w:rsidRPr="00B63D58">
              <w:rPr>
                <w:rFonts w:ascii="Times New Roman" w:hAnsi="Times New Roman"/>
                <w:iCs/>
                <w:sz w:val="24"/>
                <w:szCs w:val="24"/>
              </w:rPr>
              <w:t>Formulează puncte de vedere argumentate privind alegerea ipotezelor și metodelor de lucru;</w:t>
            </w:r>
          </w:p>
          <w:p w14:paraId="169CEB15" w14:textId="2BF6A836" w:rsidR="00B63D58" w:rsidRPr="00B63D58" w:rsidRDefault="00B63D58" w:rsidP="00B63D58">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Anticipează</w:t>
            </w:r>
            <w:r w:rsidRPr="00B63D58">
              <w:rPr>
                <w:rFonts w:ascii="Times New Roman" w:hAnsi="Times New Roman"/>
                <w:iCs/>
                <w:sz w:val="24"/>
                <w:szCs w:val="24"/>
              </w:rPr>
              <w:t xml:space="preserve"> etapele procesului de rezolvare pentru probleme complexe de dinamică a sistemelor;</w:t>
            </w:r>
          </w:p>
          <w:p w14:paraId="39F5B2E5" w14:textId="05F0D64F" w:rsidR="00B63D58" w:rsidRPr="00B63D58" w:rsidRDefault="00B63D58" w:rsidP="00B63D58">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Creează</w:t>
            </w:r>
            <w:r w:rsidRPr="00B63D58">
              <w:rPr>
                <w:rFonts w:ascii="Times New Roman" w:hAnsi="Times New Roman"/>
                <w:iCs/>
                <w:sz w:val="24"/>
                <w:szCs w:val="24"/>
              </w:rPr>
              <w:t xml:space="preserve"> diagrame și scheme de reprezentare a mișcării și forțelor în sisteme rigide;</w:t>
            </w:r>
          </w:p>
          <w:p w14:paraId="29893D81" w14:textId="21DCCEE3" w:rsidR="00241E04" w:rsidRPr="00B63D58" w:rsidRDefault="00B63D58" w:rsidP="00B63D58">
            <w:pPr>
              <w:numPr>
                <w:ilvl w:val="0"/>
                <w:numId w:val="8"/>
              </w:numPr>
              <w:spacing w:after="0" w:line="240" w:lineRule="auto"/>
              <w:jc w:val="both"/>
              <w:rPr>
                <w:rFonts w:ascii="Times New Roman" w:hAnsi="Times New Roman"/>
                <w:sz w:val="24"/>
                <w:szCs w:val="24"/>
              </w:rPr>
            </w:pPr>
            <w:r w:rsidRPr="005B37CC">
              <w:rPr>
                <w:rFonts w:ascii="Times New Roman" w:hAnsi="Times New Roman"/>
                <w:b/>
                <w:bCs/>
                <w:iCs/>
                <w:sz w:val="24"/>
                <w:szCs w:val="24"/>
              </w:rPr>
              <w:t>Adaptează</w:t>
            </w:r>
            <w:r w:rsidRPr="00B63D58">
              <w:rPr>
                <w:rFonts w:ascii="Times New Roman" w:hAnsi="Times New Roman"/>
                <w:iCs/>
                <w:sz w:val="24"/>
                <w:szCs w:val="24"/>
              </w:rPr>
              <w:t xml:space="preserve"> metodele de calcul la tipul de sistem analizat (punct, rigid, multi-corp).</w:t>
            </w:r>
          </w:p>
        </w:tc>
      </w:tr>
      <w:tr w:rsidR="002A2A27" w:rsidRPr="0007194F" w14:paraId="22C94215" w14:textId="77777777" w:rsidTr="5B232E0B">
        <w:trPr>
          <w:cantSplit/>
          <w:trHeight w:val="2329"/>
        </w:trPr>
        <w:tc>
          <w:tcPr>
            <w:tcW w:w="1008" w:type="dxa"/>
            <w:textDirection w:val="btLr"/>
            <w:vAlign w:val="center"/>
          </w:tcPr>
          <w:p w14:paraId="6A44056B" w14:textId="37597FDF" w:rsidR="002A2A27" w:rsidRPr="00B63D58" w:rsidRDefault="002A2A27" w:rsidP="000B3BD0">
            <w:pPr>
              <w:spacing w:after="0" w:line="240" w:lineRule="auto"/>
              <w:jc w:val="center"/>
              <w:rPr>
                <w:rFonts w:ascii="Times New Roman" w:hAnsi="Times New Roman"/>
                <w:b/>
                <w:sz w:val="24"/>
                <w:szCs w:val="24"/>
              </w:rPr>
            </w:pPr>
            <w:r w:rsidRPr="00B63D58">
              <w:rPr>
                <w:rFonts w:ascii="Times New Roman" w:hAnsi="Times New Roman"/>
                <w:b/>
                <w:sz w:val="24"/>
                <w:szCs w:val="24"/>
              </w:rPr>
              <w:lastRenderedPageBreak/>
              <w:t xml:space="preserve">Responsabilitate </w:t>
            </w:r>
            <w:r w:rsidR="001B1709" w:rsidRPr="00B63D58">
              <w:rPr>
                <w:rFonts w:ascii="Times New Roman" w:hAnsi="Times New Roman"/>
                <w:b/>
                <w:sz w:val="24"/>
                <w:szCs w:val="24"/>
              </w:rPr>
              <w:t>ș</w:t>
            </w:r>
            <w:r w:rsidRPr="00B63D58">
              <w:rPr>
                <w:rFonts w:ascii="Times New Roman" w:hAnsi="Times New Roman"/>
                <w:b/>
                <w:sz w:val="24"/>
                <w:szCs w:val="24"/>
              </w:rPr>
              <w:t>i autonomie</w:t>
            </w:r>
          </w:p>
        </w:tc>
        <w:tc>
          <w:tcPr>
            <w:tcW w:w="9674" w:type="dxa"/>
          </w:tcPr>
          <w:p w14:paraId="36347F10" w14:textId="583524CB" w:rsidR="00B63D58" w:rsidRPr="00B63D58" w:rsidRDefault="00B63D58" w:rsidP="00B63D58">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Demonstrează</w:t>
            </w:r>
            <w:r w:rsidRPr="00B63D58">
              <w:rPr>
                <w:rFonts w:ascii="Times New Roman" w:hAnsi="Times New Roman"/>
                <w:iCs/>
                <w:sz w:val="24"/>
                <w:szCs w:val="24"/>
              </w:rPr>
              <w:t xml:space="preserve"> autonomie în organizarea activităților de studiu, aplicând metode proprii de rezolvare și documentare;</w:t>
            </w:r>
          </w:p>
          <w:p w14:paraId="40F10149" w14:textId="2E7A6F2F" w:rsidR="00B63D58" w:rsidRPr="00B63D58" w:rsidRDefault="00B63D58" w:rsidP="00B63D58">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Respectă</w:t>
            </w:r>
            <w:r w:rsidRPr="00B63D58">
              <w:rPr>
                <w:rFonts w:ascii="Times New Roman" w:hAnsi="Times New Roman"/>
                <w:iCs/>
                <w:sz w:val="24"/>
                <w:szCs w:val="24"/>
              </w:rPr>
              <w:t xml:space="preserve"> principiile de etică academică, prin utilizarea surselor corecte și redactarea responsabilă a lucrărilor de seminar/laborator;</w:t>
            </w:r>
          </w:p>
          <w:p w14:paraId="2497E742" w14:textId="3D5C5230" w:rsidR="00B63D58" w:rsidRPr="00B63D58" w:rsidRDefault="00B63D58" w:rsidP="00B63D58">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Manifestă</w:t>
            </w:r>
            <w:r w:rsidRPr="00B63D58">
              <w:rPr>
                <w:rFonts w:ascii="Times New Roman" w:hAnsi="Times New Roman"/>
                <w:iCs/>
                <w:sz w:val="24"/>
                <w:szCs w:val="24"/>
              </w:rPr>
              <w:t xml:space="preserve"> colaborare cu colegii în cadrul activităților aplicative și în rezolvarea sarcinilor de grup;</w:t>
            </w:r>
          </w:p>
          <w:p w14:paraId="0C0CEE72" w14:textId="52ED82D5" w:rsidR="00B63D58" w:rsidRPr="00B63D58" w:rsidRDefault="00B63D58" w:rsidP="00B63D58">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Formulează</w:t>
            </w:r>
            <w:r w:rsidRPr="00B63D58">
              <w:rPr>
                <w:rFonts w:ascii="Times New Roman" w:hAnsi="Times New Roman"/>
                <w:iCs/>
                <w:sz w:val="24"/>
                <w:szCs w:val="24"/>
              </w:rPr>
              <w:t xml:space="preserve"> concluzii relevante în urma analizei mișcării sistemelor mecanice;</w:t>
            </w:r>
          </w:p>
          <w:p w14:paraId="7692EB38" w14:textId="3EEA08D3" w:rsidR="00B63D58" w:rsidRPr="00B63D58" w:rsidRDefault="00B63D58" w:rsidP="00B63D58">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 xml:space="preserve">Identifică </w:t>
            </w:r>
            <w:r w:rsidRPr="00B63D58">
              <w:rPr>
                <w:rFonts w:ascii="Times New Roman" w:hAnsi="Times New Roman"/>
                <w:iCs/>
                <w:sz w:val="24"/>
                <w:szCs w:val="24"/>
              </w:rPr>
              <w:t>tipuri de erori în calcule sau raționamente și evaluează impactul acestora asupra rezultatelor;</w:t>
            </w:r>
          </w:p>
          <w:p w14:paraId="0298FAA1" w14:textId="16CA80D6" w:rsidR="00B63D58" w:rsidRPr="00B63D58" w:rsidRDefault="00B63D58" w:rsidP="00B63D58">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Argumentează</w:t>
            </w:r>
            <w:r w:rsidRPr="00B63D58">
              <w:rPr>
                <w:rFonts w:ascii="Times New Roman" w:hAnsi="Times New Roman"/>
                <w:iCs/>
                <w:sz w:val="24"/>
                <w:szCs w:val="24"/>
              </w:rPr>
              <w:t xml:space="preserve"> alegerile făcute în selecția metodelor de analiză și modelare;</w:t>
            </w:r>
          </w:p>
          <w:p w14:paraId="7141F301" w14:textId="42915FFB" w:rsidR="00B63D58" w:rsidRPr="00B63D58" w:rsidRDefault="00B63D58" w:rsidP="00B63D58">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Verifică</w:t>
            </w:r>
            <w:r w:rsidRPr="00B63D58">
              <w:rPr>
                <w:rFonts w:ascii="Times New Roman" w:hAnsi="Times New Roman"/>
                <w:iCs/>
                <w:sz w:val="24"/>
                <w:szCs w:val="24"/>
              </w:rPr>
              <w:t xml:space="preserve"> corectitudinea rezultatelor prin raportarea la condițiile inițiale și la modelele teoretice;</w:t>
            </w:r>
          </w:p>
          <w:p w14:paraId="49B6E849" w14:textId="3E1C1712" w:rsidR="00B63D58" w:rsidRPr="00B63D58" w:rsidRDefault="00B63D58" w:rsidP="00B63D58">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Demonstrează</w:t>
            </w:r>
            <w:r w:rsidRPr="00B63D58">
              <w:rPr>
                <w:rFonts w:ascii="Times New Roman" w:hAnsi="Times New Roman"/>
                <w:iCs/>
                <w:sz w:val="24"/>
                <w:szCs w:val="24"/>
              </w:rPr>
              <w:t xml:space="preserve"> receptivitate față de metode moderne de analiză și softuri inginerești aplicabile în domeniul mecanicii;</w:t>
            </w:r>
          </w:p>
          <w:p w14:paraId="7E0C34AA" w14:textId="6C8B5112" w:rsidR="00B63D58" w:rsidRPr="00B63D58" w:rsidRDefault="00B63D58" w:rsidP="00B63D58">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Compară</w:t>
            </w:r>
            <w:r w:rsidRPr="00B63D58">
              <w:rPr>
                <w:rFonts w:ascii="Times New Roman" w:hAnsi="Times New Roman"/>
                <w:iCs/>
                <w:sz w:val="24"/>
                <w:szCs w:val="24"/>
              </w:rPr>
              <w:t xml:space="preserve"> diverse abordări inginerești în raport cu eficiența și aplicabilitatea lor practică;</w:t>
            </w:r>
          </w:p>
          <w:p w14:paraId="4E90C458" w14:textId="354D6B39" w:rsidR="00EF4811" w:rsidRPr="00B63D58" w:rsidRDefault="00B63D58" w:rsidP="00B63D58">
            <w:pPr>
              <w:numPr>
                <w:ilvl w:val="0"/>
                <w:numId w:val="8"/>
              </w:numPr>
              <w:spacing w:after="0" w:line="240" w:lineRule="auto"/>
              <w:jc w:val="both"/>
              <w:rPr>
                <w:rFonts w:ascii="Times New Roman" w:hAnsi="Times New Roman"/>
                <w:color w:val="000000" w:themeColor="text1"/>
                <w:sz w:val="24"/>
                <w:szCs w:val="24"/>
              </w:rPr>
            </w:pPr>
            <w:r w:rsidRPr="005B37CC">
              <w:rPr>
                <w:rFonts w:ascii="Times New Roman" w:hAnsi="Times New Roman"/>
                <w:b/>
                <w:bCs/>
                <w:iCs/>
                <w:sz w:val="24"/>
                <w:szCs w:val="24"/>
              </w:rPr>
              <w:t>Prioritizează</w:t>
            </w:r>
            <w:r w:rsidRPr="00B63D58">
              <w:rPr>
                <w:rFonts w:ascii="Times New Roman" w:hAnsi="Times New Roman"/>
                <w:iCs/>
                <w:sz w:val="24"/>
                <w:szCs w:val="24"/>
              </w:rPr>
              <w:t xml:space="preserve"> activitățile de rezolvare în funcție de complexitate, impact și termen de predare.</w:t>
            </w:r>
          </w:p>
        </w:tc>
      </w:tr>
    </w:tbl>
    <w:p w14:paraId="492605DF" w14:textId="77777777" w:rsidR="001B1D5F" w:rsidRDefault="001B1D5F" w:rsidP="000B3BD0">
      <w:pPr>
        <w:spacing w:line="240" w:lineRule="auto"/>
        <w:rPr>
          <w:rFonts w:ascii="Times New Roman" w:hAnsi="Times New Roman"/>
          <w:sz w:val="24"/>
          <w:szCs w:val="24"/>
        </w:rPr>
      </w:pPr>
    </w:p>
    <w:p w14:paraId="2B4C8700" w14:textId="5270C2E8"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3ABB70CB" w14:textId="4AF21619" w:rsidR="005B37CC" w:rsidRPr="005B37CC" w:rsidRDefault="005B37CC" w:rsidP="005B37CC">
      <w:pPr>
        <w:spacing w:after="0" w:line="240" w:lineRule="auto"/>
        <w:ind w:firstLine="708"/>
        <w:jc w:val="both"/>
        <w:rPr>
          <w:rFonts w:ascii="Times New Roman" w:hAnsi="Times New Roman"/>
          <w:sz w:val="24"/>
          <w:szCs w:val="24"/>
        </w:rPr>
      </w:pPr>
      <w:r w:rsidRPr="005B37CC">
        <w:rPr>
          <w:rFonts w:ascii="Times New Roman" w:hAnsi="Times New Roman"/>
          <w:sz w:val="24"/>
          <w:szCs w:val="24"/>
        </w:rPr>
        <w:t>Pornind de la analiza caracteristicilor de învățare ale studenților și de la diversitatea stilurilor cognitive (logic-analitic, vizual, activ), predarea în cadrul disciplinei se bazează pe un model integrat, care combină predarea tradițională cu metode moderne centrate pe student. Accentul cade pe înțelegerea profundă a noțiunilor și pe dezvoltarea capacității de aplicare a acestora în contexte reale inginerești.</w:t>
      </w:r>
    </w:p>
    <w:p w14:paraId="7198D3D4" w14:textId="4446926D" w:rsidR="005B37CC" w:rsidRPr="005B37CC" w:rsidRDefault="005B37CC" w:rsidP="005B37CC">
      <w:pPr>
        <w:spacing w:after="0" w:line="240" w:lineRule="auto"/>
        <w:ind w:firstLine="708"/>
        <w:jc w:val="both"/>
        <w:rPr>
          <w:rFonts w:ascii="Times New Roman" w:hAnsi="Times New Roman"/>
          <w:sz w:val="24"/>
          <w:szCs w:val="24"/>
        </w:rPr>
      </w:pPr>
      <w:r w:rsidRPr="005B37CC">
        <w:rPr>
          <w:rFonts w:ascii="Times New Roman" w:hAnsi="Times New Roman"/>
          <w:sz w:val="24"/>
          <w:szCs w:val="24"/>
        </w:rPr>
        <w:t>Se utilizează metode expozitive, precum prelegerea și expunerea, pentru introducerea noțiunilor teoretice fundamentale din dinamica punctului material, sistemelor de corpuri și mecanica analitică. Acestea sunt susținute de prezentări PowerPoint care includ grafice, diagrame și animații menite să sprijine învățarea vizuală. Fiecare curs începe cu o recapitulare activă a temelor anterioare, sub forma unor întrebări de control, exemple sau exerciții scurte de aplicare.</w:t>
      </w:r>
    </w:p>
    <w:p w14:paraId="11F98B0E" w14:textId="626C352A" w:rsidR="005B37CC" w:rsidRPr="005B37CC" w:rsidRDefault="005B37CC" w:rsidP="005B37CC">
      <w:pPr>
        <w:spacing w:after="0" w:line="240" w:lineRule="auto"/>
        <w:ind w:firstLine="708"/>
        <w:jc w:val="both"/>
        <w:rPr>
          <w:rFonts w:ascii="Times New Roman" w:hAnsi="Times New Roman"/>
          <w:sz w:val="24"/>
          <w:szCs w:val="24"/>
        </w:rPr>
      </w:pPr>
      <w:r w:rsidRPr="005B37CC">
        <w:rPr>
          <w:rFonts w:ascii="Times New Roman" w:hAnsi="Times New Roman"/>
          <w:sz w:val="24"/>
          <w:szCs w:val="24"/>
        </w:rPr>
        <w:t>Pentru a stimula participarea activă a studenților, se utilizează metode conversaționale și interactive, precum dezbaterea, întrebările dirijate și explicarea în perechi. Se promovează gândirea critică prin încurajarea formulării de întrebări, propunerea de ipoteze și evaluarea logicii din spatele soluțiilor posibile.</w:t>
      </w:r>
    </w:p>
    <w:p w14:paraId="31E427A1" w14:textId="297CF479" w:rsidR="005B37CC" w:rsidRPr="005B37CC" w:rsidRDefault="005B37CC" w:rsidP="005B37CC">
      <w:pPr>
        <w:spacing w:after="0" w:line="240" w:lineRule="auto"/>
        <w:ind w:firstLine="708"/>
        <w:jc w:val="both"/>
        <w:rPr>
          <w:rFonts w:ascii="Times New Roman" w:hAnsi="Times New Roman"/>
          <w:sz w:val="24"/>
          <w:szCs w:val="24"/>
        </w:rPr>
      </w:pPr>
      <w:r>
        <w:rPr>
          <w:rFonts w:ascii="Times New Roman" w:hAnsi="Times New Roman"/>
          <w:sz w:val="24"/>
          <w:szCs w:val="24"/>
        </w:rPr>
        <w:t>Lucrările</w:t>
      </w:r>
      <w:r w:rsidRPr="005B37CC">
        <w:rPr>
          <w:rFonts w:ascii="Times New Roman" w:hAnsi="Times New Roman"/>
          <w:sz w:val="24"/>
          <w:szCs w:val="24"/>
        </w:rPr>
        <w:t xml:space="preserve"> de laborator valorifică metode bazate pe învățarea prin descoperire, în care studentul este ghidat să aplice principiile teoretice pentru rezolvarea de probleme concrete. Se pune accent pe înțelegerea profundă a modelelor matematice, nu doar pe aplicarea mecanică a formulelor. Problemele sunt selectate progresiv, de la nivel elementar la situații inginerești reale, pentru a stimula transferul de cunoștințe.</w:t>
      </w:r>
    </w:p>
    <w:p w14:paraId="284A5371" w14:textId="39BB948F" w:rsidR="005B37CC" w:rsidRPr="005B37CC" w:rsidRDefault="005B37CC" w:rsidP="005B37CC">
      <w:pPr>
        <w:spacing w:after="0" w:line="240" w:lineRule="auto"/>
        <w:ind w:firstLine="708"/>
        <w:jc w:val="both"/>
        <w:rPr>
          <w:rFonts w:ascii="Times New Roman" w:hAnsi="Times New Roman"/>
          <w:sz w:val="24"/>
          <w:szCs w:val="24"/>
        </w:rPr>
      </w:pPr>
      <w:r w:rsidRPr="005B37CC">
        <w:rPr>
          <w:rFonts w:ascii="Times New Roman" w:hAnsi="Times New Roman"/>
          <w:sz w:val="24"/>
          <w:szCs w:val="24"/>
        </w:rPr>
        <w:t>În plus, sunt folosite metode bazate pe acțiune, precum exercițiul individual, lucrul în echipă, studiul de caz și simularea de situații inginerești. Astfel, studenții dezvoltă nu doar competențe tehnice, ci și abilități transversale esențiale (comunicare, colaborare, asumarea rolurilor în echipă).</w:t>
      </w:r>
    </w:p>
    <w:p w14:paraId="4E24FD14" w14:textId="6C3EFA2D" w:rsidR="005B37CC" w:rsidRPr="005B37CC" w:rsidRDefault="005B37CC" w:rsidP="005B37CC">
      <w:pPr>
        <w:spacing w:after="0" w:line="240" w:lineRule="auto"/>
        <w:ind w:firstLine="708"/>
        <w:jc w:val="both"/>
        <w:rPr>
          <w:rFonts w:ascii="Times New Roman" w:hAnsi="Times New Roman"/>
          <w:sz w:val="24"/>
          <w:szCs w:val="24"/>
        </w:rPr>
      </w:pPr>
      <w:r w:rsidRPr="005B37CC">
        <w:rPr>
          <w:rFonts w:ascii="Times New Roman" w:hAnsi="Times New Roman"/>
          <w:sz w:val="24"/>
          <w:szCs w:val="24"/>
        </w:rPr>
        <w:t>Pentru a susține participarea activă și adaptarea la nevoile individuale, studenții sunt încurajați să-și construiască un parcurs propriu de învățare, prin:</w:t>
      </w:r>
    </w:p>
    <w:p w14:paraId="386625C3" w14:textId="47109472" w:rsidR="005B37CC" w:rsidRPr="005B37CC" w:rsidRDefault="005B37CC" w:rsidP="005B37CC">
      <w:pPr>
        <w:pStyle w:val="ListParagraph"/>
        <w:numPr>
          <w:ilvl w:val="0"/>
          <w:numId w:val="27"/>
        </w:numPr>
        <w:spacing w:after="0" w:line="240" w:lineRule="auto"/>
        <w:jc w:val="both"/>
        <w:rPr>
          <w:rFonts w:ascii="Times New Roman" w:hAnsi="Times New Roman"/>
          <w:sz w:val="24"/>
          <w:szCs w:val="24"/>
        </w:rPr>
      </w:pPr>
      <w:r w:rsidRPr="005B37CC">
        <w:rPr>
          <w:rFonts w:ascii="Times New Roman" w:hAnsi="Times New Roman"/>
          <w:sz w:val="24"/>
          <w:szCs w:val="24"/>
        </w:rPr>
        <w:t>alegerea temelor pentru lucrările aplicative;</w:t>
      </w:r>
    </w:p>
    <w:p w14:paraId="0631E9C8" w14:textId="621BBC3E" w:rsidR="005B37CC" w:rsidRPr="005B37CC" w:rsidRDefault="005B37CC" w:rsidP="005B37CC">
      <w:pPr>
        <w:pStyle w:val="ListParagraph"/>
        <w:numPr>
          <w:ilvl w:val="0"/>
          <w:numId w:val="27"/>
        </w:numPr>
        <w:spacing w:after="0" w:line="240" w:lineRule="auto"/>
        <w:jc w:val="both"/>
        <w:rPr>
          <w:rFonts w:ascii="Times New Roman" w:hAnsi="Times New Roman"/>
          <w:sz w:val="24"/>
          <w:szCs w:val="24"/>
        </w:rPr>
      </w:pPr>
      <w:r w:rsidRPr="005B37CC">
        <w:rPr>
          <w:rFonts w:ascii="Times New Roman" w:hAnsi="Times New Roman"/>
          <w:sz w:val="24"/>
          <w:szCs w:val="24"/>
        </w:rPr>
        <w:t>stabilirea obiectivelor personale pentru îmbunătățirea performanței;</w:t>
      </w:r>
    </w:p>
    <w:p w14:paraId="5C049A62" w14:textId="5D1186C4" w:rsidR="005B37CC" w:rsidRPr="005B37CC" w:rsidRDefault="005B37CC" w:rsidP="005B37CC">
      <w:pPr>
        <w:pStyle w:val="ListParagraph"/>
        <w:numPr>
          <w:ilvl w:val="0"/>
          <w:numId w:val="27"/>
        </w:numPr>
        <w:spacing w:after="0" w:line="240" w:lineRule="auto"/>
        <w:jc w:val="both"/>
        <w:rPr>
          <w:rFonts w:ascii="Times New Roman" w:hAnsi="Times New Roman"/>
          <w:sz w:val="24"/>
          <w:szCs w:val="24"/>
        </w:rPr>
      </w:pPr>
      <w:r w:rsidRPr="005B37CC">
        <w:rPr>
          <w:rFonts w:ascii="Times New Roman" w:hAnsi="Times New Roman"/>
          <w:sz w:val="24"/>
          <w:szCs w:val="24"/>
        </w:rPr>
        <w:t>autoevaluare și reflecție ghidată după fiecare temă majoră.</w:t>
      </w:r>
    </w:p>
    <w:p w14:paraId="1A413BFF" w14:textId="046BEACB" w:rsidR="005B37CC" w:rsidRPr="005B37CC" w:rsidRDefault="005B37CC" w:rsidP="005B37CC">
      <w:pPr>
        <w:spacing w:after="0" w:line="240" w:lineRule="auto"/>
        <w:ind w:firstLine="708"/>
        <w:jc w:val="both"/>
        <w:rPr>
          <w:rFonts w:ascii="Times New Roman" w:hAnsi="Times New Roman"/>
          <w:sz w:val="24"/>
          <w:szCs w:val="24"/>
        </w:rPr>
      </w:pPr>
      <w:r w:rsidRPr="005B37CC">
        <w:rPr>
          <w:rFonts w:ascii="Times New Roman" w:hAnsi="Times New Roman"/>
          <w:sz w:val="24"/>
          <w:szCs w:val="24"/>
        </w:rPr>
        <w:t>Identificarea rămânerilor în urmă se face prin:</w:t>
      </w:r>
    </w:p>
    <w:p w14:paraId="562F3DEA" w14:textId="3B1B1C34" w:rsidR="005B37CC" w:rsidRPr="005B37CC" w:rsidRDefault="005B37CC" w:rsidP="005B37CC">
      <w:pPr>
        <w:pStyle w:val="ListParagraph"/>
        <w:numPr>
          <w:ilvl w:val="0"/>
          <w:numId w:val="26"/>
        </w:numPr>
        <w:spacing w:after="0" w:line="240" w:lineRule="auto"/>
        <w:jc w:val="both"/>
        <w:rPr>
          <w:rFonts w:ascii="Times New Roman" w:hAnsi="Times New Roman"/>
          <w:sz w:val="24"/>
          <w:szCs w:val="24"/>
        </w:rPr>
      </w:pPr>
      <w:r w:rsidRPr="005B37CC">
        <w:rPr>
          <w:rFonts w:ascii="Times New Roman" w:hAnsi="Times New Roman"/>
          <w:sz w:val="24"/>
          <w:szCs w:val="24"/>
        </w:rPr>
        <w:t>observarea implicării studenților în timpul cursurilor și seminarelor;</w:t>
      </w:r>
    </w:p>
    <w:p w14:paraId="25F2C332" w14:textId="1A15C20C" w:rsidR="005B37CC" w:rsidRPr="005B37CC" w:rsidRDefault="005B37CC" w:rsidP="005B37CC">
      <w:pPr>
        <w:pStyle w:val="ListParagraph"/>
        <w:numPr>
          <w:ilvl w:val="0"/>
          <w:numId w:val="26"/>
        </w:numPr>
        <w:spacing w:after="0" w:line="240" w:lineRule="auto"/>
        <w:jc w:val="both"/>
        <w:rPr>
          <w:rFonts w:ascii="Times New Roman" w:hAnsi="Times New Roman"/>
          <w:sz w:val="24"/>
          <w:szCs w:val="24"/>
        </w:rPr>
      </w:pPr>
      <w:r w:rsidRPr="005B37CC">
        <w:rPr>
          <w:rFonts w:ascii="Times New Roman" w:hAnsi="Times New Roman"/>
          <w:sz w:val="24"/>
          <w:szCs w:val="24"/>
        </w:rPr>
        <w:t>evaluări formative scurte și feedback imediat;</w:t>
      </w:r>
    </w:p>
    <w:p w14:paraId="6D372436" w14:textId="77777777" w:rsidR="005B37CC" w:rsidRPr="005B37CC" w:rsidRDefault="005B37CC" w:rsidP="005B37CC">
      <w:pPr>
        <w:pStyle w:val="ListParagraph"/>
        <w:numPr>
          <w:ilvl w:val="0"/>
          <w:numId w:val="26"/>
        </w:numPr>
        <w:spacing w:after="0" w:line="240" w:lineRule="auto"/>
        <w:jc w:val="both"/>
        <w:rPr>
          <w:rFonts w:ascii="Times New Roman" w:hAnsi="Times New Roman"/>
          <w:sz w:val="24"/>
          <w:szCs w:val="24"/>
        </w:rPr>
      </w:pPr>
      <w:r w:rsidRPr="005B37CC">
        <w:rPr>
          <w:rFonts w:ascii="Times New Roman" w:hAnsi="Times New Roman"/>
          <w:sz w:val="24"/>
          <w:szCs w:val="24"/>
        </w:rPr>
        <w:lastRenderedPageBreak/>
        <w:t>analiza lucrărilor aplicative predate.</w:t>
      </w:r>
    </w:p>
    <w:p w14:paraId="77751DA8" w14:textId="77777777" w:rsidR="005B37CC" w:rsidRPr="005B37CC" w:rsidRDefault="005B37CC" w:rsidP="005B37CC">
      <w:pPr>
        <w:spacing w:after="0" w:line="240" w:lineRule="auto"/>
        <w:ind w:firstLine="708"/>
        <w:jc w:val="both"/>
        <w:rPr>
          <w:rFonts w:ascii="Times New Roman" w:hAnsi="Times New Roman"/>
          <w:sz w:val="24"/>
          <w:szCs w:val="24"/>
        </w:rPr>
      </w:pPr>
    </w:p>
    <w:p w14:paraId="03E5913E" w14:textId="4FC200F4" w:rsidR="005B37CC" w:rsidRPr="005B37CC" w:rsidRDefault="005B37CC" w:rsidP="005B37CC">
      <w:pPr>
        <w:spacing w:after="0" w:line="240" w:lineRule="auto"/>
        <w:ind w:firstLine="708"/>
        <w:jc w:val="both"/>
        <w:rPr>
          <w:rFonts w:ascii="Times New Roman" w:hAnsi="Times New Roman"/>
          <w:sz w:val="24"/>
          <w:szCs w:val="24"/>
        </w:rPr>
      </w:pPr>
      <w:r w:rsidRPr="005B37CC">
        <w:rPr>
          <w:rFonts w:ascii="Times New Roman" w:hAnsi="Times New Roman"/>
          <w:sz w:val="24"/>
          <w:szCs w:val="24"/>
        </w:rPr>
        <w:t>În cazul apariției unor dificultăți de învățare, se aplică măsuri remediale, precum:</w:t>
      </w:r>
    </w:p>
    <w:p w14:paraId="6EFE9CB2" w14:textId="60AB6C20" w:rsidR="005B37CC" w:rsidRPr="005B37CC" w:rsidRDefault="005B37CC" w:rsidP="005B37CC">
      <w:pPr>
        <w:pStyle w:val="ListParagraph"/>
        <w:numPr>
          <w:ilvl w:val="0"/>
          <w:numId w:val="25"/>
        </w:numPr>
        <w:spacing w:after="0" w:line="240" w:lineRule="auto"/>
        <w:jc w:val="both"/>
        <w:rPr>
          <w:rFonts w:ascii="Times New Roman" w:hAnsi="Times New Roman"/>
          <w:sz w:val="24"/>
          <w:szCs w:val="24"/>
        </w:rPr>
      </w:pPr>
      <w:r w:rsidRPr="005B37CC">
        <w:rPr>
          <w:rFonts w:ascii="Times New Roman" w:hAnsi="Times New Roman"/>
          <w:sz w:val="24"/>
          <w:szCs w:val="24"/>
        </w:rPr>
        <w:t>explicații suplimentare în afara orelor de curs;</w:t>
      </w:r>
    </w:p>
    <w:p w14:paraId="5F146FBE" w14:textId="2B5FFF83" w:rsidR="005B37CC" w:rsidRPr="005B37CC" w:rsidRDefault="005B37CC" w:rsidP="005B37CC">
      <w:pPr>
        <w:pStyle w:val="ListParagraph"/>
        <w:numPr>
          <w:ilvl w:val="0"/>
          <w:numId w:val="25"/>
        </w:numPr>
        <w:spacing w:after="0" w:line="240" w:lineRule="auto"/>
        <w:jc w:val="both"/>
        <w:rPr>
          <w:rFonts w:ascii="Times New Roman" w:hAnsi="Times New Roman"/>
          <w:sz w:val="24"/>
          <w:szCs w:val="24"/>
        </w:rPr>
      </w:pPr>
      <w:r w:rsidRPr="005B37CC">
        <w:rPr>
          <w:rFonts w:ascii="Times New Roman" w:hAnsi="Times New Roman"/>
          <w:sz w:val="24"/>
          <w:szCs w:val="24"/>
        </w:rPr>
        <w:t>activități de tip „peer teaching” (învățare între colegi);</w:t>
      </w:r>
    </w:p>
    <w:p w14:paraId="2A54F5B5" w14:textId="1CDA100C" w:rsidR="005B37CC" w:rsidRPr="005B37CC" w:rsidRDefault="005B37CC" w:rsidP="005B37CC">
      <w:pPr>
        <w:pStyle w:val="ListParagraph"/>
        <w:numPr>
          <w:ilvl w:val="0"/>
          <w:numId w:val="25"/>
        </w:numPr>
        <w:spacing w:after="0" w:line="240" w:lineRule="auto"/>
        <w:jc w:val="both"/>
        <w:rPr>
          <w:rFonts w:ascii="Times New Roman" w:hAnsi="Times New Roman"/>
          <w:sz w:val="24"/>
          <w:szCs w:val="24"/>
        </w:rPr>
      </w:pPr>
      <w:r w:rsidRPr="005B37CC">
        <w:rPr>
          <w:rFonts w:ascii="Times New Roman" w:hAnsi="Times New Roman"/>
          <w:sz w:val="24"/>
          <w:szCs w:val="24"/>
        </w:rPr>
        <w:t>sesiuni de lucru în grupuri mici;</w:t>
      </w:r>
    </w:p>
    <w:p w14:paraId="2626628F" w14:textId="74A64C76" w:rsidR="005B37CC" w:rsidRPr="005B37CC" w:rsidRDefault="005B37CC" w:rsidP="005B37CC">
      <w:pPr>
        <w:pStyle w:val="ListParagraph"/>
        <w:numPr>
          <w:ilvl w:val="0"/>
          <w:numId w:val="25"/>
        </w:numPr>
        <w:spacing w:after="0" w:line="240" w:lineRule="auto"/>
        <w:jc w:val="both"/>
        <w:rPr>
          <w:rFonts w:ascii="Times New Roman" w:hAnsi="Times New Roman"/>
          <w:sz w:val="24"/>
          <w:szCs w:val="24"/>
        </w:rPr>
      </w:pPr>
      <w:r w:rsidRPr="005B37CC">
        <w:rPr>
          <w:rFonts w:ascii="Times New Roman" w:hAnsi="Times New Roman"/>
          <w:sz w:val="24"/>
          <w:szCs w:val="24"/>
        </w:rPr>
        <w:t>resurse suplimentare (probleme rezolvate, ghiduri video, explicații în format digital).</w:t>
      </w:r>
    </w:p>
    <w:p w14:paraId="739D8B76" w14:textId="2AD03C3C" w:rsidR="005B37CC" w:rsidRPr="005B37CC" w:rsidRDefault="005B37CC" w:rsidP="005B37CC">
      <w:pPr>
        <w:spacing w:after="0" w:line="240" w:lineRule="auto"/>
        <w:ind w:firstLine="708"/>
        <w:jc w:val="both"/>
        <w:rPr>
          <w:rFonts w:ascii="Times New Roman" w:hAnsi="Times New Roman"/>
          <w:sz w:val="24"/>
          <w:szCs w:val="24"/>
        </w:rPr>
      </w:pPr>
      <w:r w:rsidRPr="005B37CC">
        <w:rPr>
          <w:rFonts w:ascii="Times New Roman" w:hAnsi="Times New Roman"/>
          <w:sz w:val="24"/>
          <w:szCs w:val="24"/>
        </w:rPr>
        <w:t>Se va urmări constant dezvoltarea abilităților de ascultare activă, comunicare asertivă și colaborare prin activități de echipă, discuții de grup și prezentări ale soluțiilor propuse. Feedback-ul va fi constructiv, individualizat, iar studenții vor fi încurajați să își exprime punctele de vedere și să reflecteze asupra progresului personal.</w:t>
      </w:r>
    </w:p>
    <w:p w14:paraId="5947D826" w14:textId="4E3BA4E6" w:rsidR="008E4BB6" w:rsidRPr="008E4BB6" w:rsidRDefault="005B37CC" w:rsidP="000B3BD0">
      <w:pPr>
        <w:spacing w:after="0" w:line="240" w:lineRule="auto"/>
        <w:ind w:firstLine="708"/>
        <w:jc w:val="both"/>
        <w:rPr>
          <w:rFonts w:ascii="Times New Roman" w:hAnsi="Times New Roman"/>
          <w:color w:val="92D050"/>
          <w:sz w:val="24"/>
          <w:szCs w:val="24"/>
        </w:rPr>
      </w:pPr>
      <w:r w:rsidRPr="005B37CC">
        <w:rPr>
          <w:rFonts w:ascii="Times New Roman" w:hAnsi="Times New Roman"/>
          <w:sz w:val="24"/>
          <w:szCs w:val="24"/>
        </w:rPr>
        <w:t>Această abordare integrată creează un mediu de învățare dinamic, sigur și stimulativ, care nu doar transmite cunoștințe, ci și modelează gândirea inginerească, necesară în practica profesională a viitorului inginer aerospațial.</w:t>
      </w:r>
    </w:p>
    <w:p w14:paraId="4C82E5C9" w14:textId="77777777" w:rsidR="003D0D85" w:rsidRDefault="003D0D85" w:rsidP="005B37CC">
      <w:pPr>
        <w:spacing w:after="0" w:line="240" w:lineRule="auto"/>
        <w:rPr>
          <w:rFonts w:ascii="Times New Roman" w:hAnsi="Times New Roman"/>
          <w:b/>
          <w:sz w:val="24"/>
          <w:szCs w:val="24"/>
        </w:rPr>
      </w:pPr>
    </w:p>
    <w:p w14:paraId="391117EE" w14:textId="4DB41931"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11375A6D"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5B37CC" w:rsidRPr="00AD6760" w14:paraId="2FAF5653" w14:textId="77777777" w:rsidTr="005B37CC">
        <w:trPr>
          <w:trHeight w:val="566"/>
          <w:jc w:val="center"/>
        </w:trPr>
        <w:tc>
          <w:tcPr>
            <w:tcW w:w="1271" w:type="dxa"/>
            <w:vAlign w:val="center"/>
          </w:tcPr>
          <w:p w14:paraId="70FBC42F" w14:textId="050B956A" w:rsidR="005B37CC" w:rsidRPr="00AD6760" w:rsidRDefault="005B37CC" w:rsidP="005B37CC">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29AE373F" w:rsidR="005B37CC" w:rsidRPr="005B37CC" w:rsidRDefault="005B37CC" w:rsidP="005B37CC">
            <w:pPr>
              <w:spacing w:line="240" w:lineRule="auto"/>
              <w:jc w:val="both"/>
              <w:rPr>
                <w:rFonts w:ascii="Times New Roman" w:hAnsi="Times New Roman"/>
                <w:sz w:val="24"/>
                <w:szCs w:val="24"/>
                <w:highlight w:val="yellow"/>
              </w:rPr>
            </w:pPr>
            <w:r w:rsidRPr="005B37CC">
              <w:rPr>
                <w:rFonts w:ascii="Times New Roman" w:hAnsi="Times New Roman"/>
                <w:sz w:val="24"/>
                <w:szCs w:val="24"/>
              </w:rPr>
              <w:t>Dinamica punctului material liber. Integrarea ecuației de mișcare în cazuri particulare. Mișcarea in mediu fluid rezistent.</w:t>
            </w:r>
          </w:p>
        </w:tc>
        <w:tc>
          <w:tcPr>
            <w:tcW w:w="857" w:type="dxa"/>
            <w:vAlign w:val="center"/>
          </w:tcPr>
          <w:p w14:paraId="3C9EB5C0" w14:textId="7D27FC40" w:rsidR="005B37CC" w:rsidRPr="005B37CC" w:rsidRDefault="005B37CC" w:rsidP="005B37CC">
            <w:pPr>
              <w:spacing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5B37CC" w:rsidRPr="00AD6760" w14:paraId="18ABA96D" w14:textId="77777777" w:rsidTr="136E1F19">
        <w:trPr>
          <w:jc w:val="center"/>
        </w:trPr>
        <w:tc>
          <w:tcPr>
            <w:tcW w:w="1271" w:type="dxa"/>
            <w:vAlign w:val="center"/>
          </w:tcPr>
          <w:p w14:paraId="748F843E" w14:textId="247DB6A0" w:rsidR="005B37CC" w:rsidRPr="00AD6760" w:rsidRDefault="005B37CC" w:rsidP="005B37CC">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1B8A2FA0" w:rsidR="005B37CC" w:rsidRPr="005B37CC" w:rsidRDefault="005B37CC" w:rsidP="005B37CC">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Dinamica punctului material în câmp central de forțe. Teoremele generale în dinamica punctului material.  Dinamica  punctului material supus la legături.</w:t>
            </w:r>
          </w:p>
        </w:tc>
        <w:tc>
          <w:tcPr>
            <w:tcW w:w="857" w:type="dxa"/>
            <w:vAlign w:val="center"/>
          </w:tcPr>
          <w:p w14:paraId="34AE2AC5" w14:textId="16AFF309" w:rsidR="005B37CC" w:rsidRPr="005B37CC" w:rsidRDefault="005B37CC" w:rsidP="005B37CC">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005B37CC" w:rsidRPr="00AD6760" w14:paraId="389DF12A" w14:textId="77777777" w:rsidTr="136E1F19">
        <w:trPr>
          <w:jc w:val="center"/>
        </w:trPr>
        <w:tc>
          <w:tcPr>
            <w:tcW w:w="1271" w:type="dxa"/>
            <w:vAlign w:val="center"/>
          </w:tcPr>
          <w:p w14:paraId="0C8F769E" w14:textId="64E74B94" w:rsidR="005B37CC" w:rsidRPr="00AD6760" w:rsidRDefault="005B37CC" w:rsidP="005B37CC">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1F51C865" w:rsidR="005B37CC" w:rsidRPr="005B37CC" w:rsidRDefault="005B37CC" w:rsidP="005B37CC">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Dinamica mișcării relative a punctului material. Forțe complementare la suprafața Pământului. Sisteme inerțiale.</w:t>
            </w:r>
          </w:p>
        </w:tc>
        <w:tc>
          <w:tcPr>
            <w:tcW w:w="857" w:type="dxa"/>
            <w:vAlign w:val="center"/>
          </w:tcPr>
          <w:p w14:paraId="313E2854" w14:textId="0AE034D0" w:rsidR="005B37CC" w:rsidRPr="005B37CC" w:rsidRDefault="005B37CC" w:rsidP="005B37CC">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5B37CC" w:rsidRPr="00AD6760" w14:paraId="2CC7EA92" w14:textId="77777777" w:rsidTr="136E1F19">
        <w:trPr>
          <w:jc w:val="center"/>
        </w:trPr>
        <w:tc>
          <w:tcPr>
            <w:tcW w:w="1271" w:type="dxa"/>
            <w:vAlign w:val="center"/>
          </w:tcPr>
          <w:p w14:paraId="1E399926" w14:textId="3388CF94" w:rsidR="005B37CC" w:rsidRPr="00AD6760" w:rsidRDefault="005B37CC" w:rsidP="005B37CC">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1F81982B" w:rsidR="005B37CC" w:rsidRPr="005B37CC" w:rsidRDefault="005B37CC" w:rsidP="005B37CC">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 xml:space="preserve">Momente de inerție. Variația momentelor de inerție în raport cu axe paralele. Variația momentelor de inerție în raport cu axe concurente. Direcții principale de inerție. Momente principale de inerție.  </w:t>
            </w:r>
          </w:p>
        </w:tc>
        <w:tc>
          <w:tcPr>
            <w:tcW w:w="857" w:type="dxa"/>
            <w:vAlign w:val="center"/>
          </w:tcPr>
          <w:p w14:paraId="15AD19EA" w14:textId="77777777" w:rsidR="005B37CC" w:rsidRPr="005B37CC" w:rsidRDefault="005B37CC" w:rsidP="005B37CC">
            <w:pPr>
              <w:spacing w:after="0" w:line="240" w:lineRule="auto"/>
              <w:jc w:val="center"/>
              <w:rPr>
                <w:rFonts w:ascii="Times New Roman" w:hAnsi="Times New Roman"/>
                <w:b/>
                <w:bCs/>
                <w:sz w:val="24"/>
                <w:szCs w:val="24"/>
              </w:rPr>
            </w:pPr>
            <w:r w:rsidRPr="005B37CC">
              <w:rPr>
                <w:rFonts w:ascii="Times New Roman" w:hAnsi="Times New Roman"/>
                <w:b/>
                <w:bCs/>
                <w:sz w:val="24"/>
                <w:szCs w:val="24"/>
              </w:rPr>
              <w:t>2</w:t>
            </w:r>
          </w:p>
        </w:tc>
      </w:tr>
      <w:tr w:rsidR="005B37CC" w:rsidRPr="00AD6760" w14:paraId="0CBD9111" w14:textId="77777777" w:rsidTr="136E1F19">
        <w:trPr>
          <w:jc w:val="center"/>
        </w:trPr>
        <w:tc>
          <w:tcPr>
            <w:tcW w:w="1271" w:type="dxa"/>
            <w:vAlign w:val="center"/>
          </w:tcPr>
          <w:p w14:paraId="0C7E9E3C" w14:textId="22901F68" w:rsidR="005B37CC" w:rsidRPr="00AD6760" w:rsidRDefault="005B37CC" w:rsidP="005B37CC">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49B77C6B" w:rsidR="005B37CC" w:rsidRPr="005B37CC" w:rsidRDefault="005B37CC" w:rsidP="005B37CC">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Impuls, moment cinetic, energie, lucru mecanic exterior si interior în dinamica sistemelor de puncte materiale. Definiții, teoreme, în raport cu un sistem de referință fix. Mișcarea relativă în raport cu un sistem de referință central în translație. Teoremele lui Köenig. Teoremele generale în dinamica rigidului.</w:t>
            </w:r>
          </w:p>
        </w:tc>
        <w:tc>
          <w:tcPr>
            <w:tcW w:w="857" w:type="dxa"/>
            <w:vAlign w:val="center"/>
          </w:tcPr>
          <w:p w14:paraId="5928C940" w14:textId="5934ABED" w:rsidR="005B37CC" w:rsidRPr="005B37CC" w:rsidRDefault="005B37CC" w:rsidP="005B37CC">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5B37CC" w:rsidRPr="00AD6760" w14:paraId="63209E08" w14:textId="77777777" w:rsidTr="136E1F19">
        <w:trPr>
          <w:jc w:val="center"/>
        </w:trPr>
        <w:tc>
          <w:tcPr>
            <w:tcW w:w="1271" w:type="dxa"/>
            <w:vAlign w:val="center"/>
          </w:tcPr>
          <w:p w14:paraId="2277214C" w14:textId="23804343" w:rsidR="005B37CC" w:rsidRDefault="005B37CC" w:rsidP="005B37CC">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1F2CE3B3" w:rsidR="005B37CC" w:rsidRPr="005B37CC" w:rsidRDefault="005B37CC" w:rsidP="005B37CC">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Dinamica rigidelor aflate în mișcări particulare: a)  de translație; b) de rotație in jurul unei axe fixe; c) plan paralela. Dinamica sistemelor de corpuri.</w:t>
            </w:r>
          </w:p>
        </w:tc>
        <w:tc>
          <w:tcPr>
            <w:tcW w:w="857" w:type="dxa"/>
            <w:vAlign w:val="center"/>
          </w:tcPr>
          <w:p w14:paraId="2BA13951" w14:textId="39E97505" w:rsidR="005B37CC" w:rsidRPr="005B37CC" w:rsidRDefault="005B37CC" w:rsidP="005B37CC">
            <w:pPr>
              <w:spacing w:after="0" w:line="240" w:lineRule="auto"/>
              <w:jc w:val="center"/>
              <w:rPr>
                <w:rFonts w:ascii="Times New Roman" w:hAnsi="Times New Roman"/>
                <w:b/>
                <w:bCs/>
                <w:sz w:val="24"/>
                <w:szCs w:val="24"/>
              </w:rPr>
            </w:pPr>
            <w:r w:rsidRPr="005B37CC">
              <w:rPr>
                <w:rFonts w:ascii="Times New Roman" w:hAnsi="Times New Roman"/>
                <w:b/>
                <w:bCs/>
                <w:sz w:val="24"/>
                <w:szCs w:val="24"/>
              </w:rPr>
              <w:t>4</w:t>
            </w:r>
          </w:p>
        </w:tc>
      </w:tr>
      <w:tr w:rsidR="005B37CC" w:rsidRPr="00AD6760" w14:paraId="00FC3FA8" w14:textId="77777777" w:rsidTr="136E1F19">
        <w:trPr>
          <w:jc w:val="center"/>
        </w:trPr>
        <w:tc>
          <w:tcPr>
            <w:tcW w:w="1271" w:type="dxa"/>
            <w:vAlign w:val="center"/>
          </w:tcPr>
          <w:p w14:paraId="7EB0B9DF" w14:textId="496AB6DF" w:rsidR="005B37CC" w:rsidRDefault="005B37CC" w:rsidP="005B37CC">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5CD7908D" w14:textId="182800CD" w:rsidR="005B37CC" w:rsidRPr="005B37CC" w:rsidRDefault="005B37CC" w:rsidP="005B37CC">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Echilibrarea rotoarelor. Ecuațiile lui Euler pentru dinamica rigidului cu punct fix. Giroscopul.</w:t>
            </w:r>
          </w:p>
        </w:tc>
        <w:tc>
          <w:tcPr>
            <w:tcW w:w="857" w:type="dxa"/>
            <w:vAlign w:val="center"/>
          </w:tcPr>
          <w:p w14:paraId="54D16AD5" w14:textId="54B47CC9" w:rsidR="005B37CC" w:rsidRPr="005B37CC" w:rsidRDefault="005B37CC" w:rsidP="005B37CC">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5B37CC" w:rsidRPr="00AD6760" w14:paraId="1634CF5D" w14:textId="77777777" w:rsidTr="136E1F19">
        <w:trPr>
          <w:jc w:val="center"/>
        </w:trPr>
        <w:tc>
          <w:tcPr>
            <w:tcW w:w="1271" w:type="dxa"/>
            <w:vAlign w:val="center"/>
          </w:tcPr>
          <w:p w14:paraId="6822AE13" w14:textId="64B4CE22" w:rsidR="005B37CC" w:rsidRDefault="005B37CC" w:rsidP="005B37CC">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14:paraId="157D08E4" w14:textId="51B389D8" w:rsidR="005B37CC" w:rsidRPr="005B37CC" w:rsidRDefault="005B37CC" w:rsidP="005B37CC">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 xml:space="preserve">Principiile mecanicii analitice. Legături. Deplasări. Principiul lucrului mecanic virtual. Principiul lui Toricelli. Principiul puterilor virtuale. </w:t>
            </w:r>
          </w:p>
        </w:tc>
        <w:tc>
          <w:tcPr>
            <w:tcW w:w="857" w:type="dxa"/>
            <w:vAlign w:val="center"/>
          </w:tcPr>
          <w:p w14:paraId="78CAC6AD" w14:textId="2B24151F" w:rsidR="005B37CC" w:rsidRPr="005B37CC" w:rsidRDefault="005B37CC" w:rsidP="005B37CC">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5B37CC" w:rsidRPr="00AD6760" w14:paraId="1F0688F5" w14:textId="77777777" w:rsidTr="136E1F19">
        <w:trPr>
          <w:jc w:val="center"/>
        </w:trPr>
        <w:tc>
          <w:tcPr>
            <w:tcW w:w="1271" w:type="dxa"/>
            <w:vAlign w:val="center"/>
          </w:tcPr>
          <w:p w14:paraId="0303E7A6" w14:textId="5D2BB378" w:rsidR="005B37CC" w:rsidRDefault="005B37CC" w:rsidP="005B37CC">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14:paraId="47DA7C02" w14:textId="6FBC0758" w:rsidR="005B37CC" w:rsidRPr="005B37CC" w:rsidRDefault="005B37CC" w:rsidP="005B37CC">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Principiul lui d'Alembert. Torsorul fortelor de inerţie.</w:t>
            </w:r>
          </w:p>
        </w:tc>
        <w:tc>
          <w:tcPr>
            <w:tcW w:w="857" w:type="dxa"/>
            <w:vAlign w:val="center"/>
          </w:tcPr>
          <w:p w14:paraId="23D4351E" w14:textId="77777777" w:rsidR="005B37CC" w:rsidRPr="005B37CC" w:rsidRDefault="005B37CC" w:rsidP="005B37CC">
            <w:pPr>
              <w:spacing w:after="0" w:line="240" w:lineRule="auto"/>
              <w:jc w:val="center"/>
              <w:rPr>
                <w:rFonts w:ascii="Times New Roman" w:hAnsi="Times New Roman"/>
                <w:b/>
                <w:bCs/>
                <w:sz w:val="24"/>
                <w:szCs w:val="24"/>
              </w:rPr>
            </w:pPr>
          </w:p>
        </w:tc>
      </w:tr>
      <w:tr w:rsidR="00F972C4" w:rsidRPr="00AD6760" w14:paraId="57D01962" w14:textId="77777777" w:rsidTr="136E1F19">
        <w:trPr>
          <w:jc w:val="center"/>
        </w:trPr>
        <w:tc>
          <w:tcPr>
            <w:tcW w:w="1271" w:type="dxa"/>
          </w:tcPr>
          <w:p w14:paraId="525731DE" w14:textId="77777777" w:rsidR="00F972C4" w:rsidRPr="005B37CC"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5B37CC" w:rsidRDefault="00F972C4" w:rsidP="000B3BD0">
            <w:pPr>
              <w:spacing w:after="0" w:line="240" w:lineRule="auto"/>
              <w:jc w:val="center"/>
              <w:rPr>
                <w:rFonts w:ascii="Times New Roman" w:hAnsi="Times New Roman"/>
                <w:b/>
                <w:sz w:val="24"/>
                <w:szCs w:val="24"/>
              </w:rPr>
            </w:pPr>
            <w:r w:rsidRPr="005B37CC">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5B37CC" w:rsidRDefault="1B82A3CE" w:rsidP="00A343BA">
            <w:pPr>
              <w:spacing w:after="0" w:line="240" w:lineRule="auto"/>
              <w:jc w:val="both"/>
              <w:rPr>
                <w:rFonts w:ascii="Times New Roman" w:hAnsi="Times New Roman"/>
                <w:b/>
                <w:bCs/>
                <w:sz w:val="24"/>
                <w:szCs w:val="24"/>
              </w:rPr>
            </w:pPr>
            <w:r w:rsidRPr="005B37CC">
              <w:rPr>
                <w:rFonts w:ascii="Times New Roman" w:hAnsi="Times New Roman"/>
                <w:b/>
                <w:bCs/>
                <w:sz w:val="24"/>
                <w:szCs w:val="24"/>
              </w:rPr>
              <w:t>Bibliografie:</w:t>
            </w:r>
          </w:p>
          <w:p w14:paraId="7BFD7C6D" w14:textId="0B6E60F9" w:rsidR="005B37CC" w:rsidRDefault="005B37CC" w:rsidP="005B37CC">
            <w:pPr>
              <w:pStyle w:val="ListParagraph"/>
              <w:numPr>
                <w:ilvl w:val="0"/>
                <w:numId w:val="13"/>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Prodoi, V. M., Notițe de curs, Moodle, UPB.</w:t>
            </w:r>
          </w:p>
          <w:p w14:paraId="70A624C4" w14:textId="51E5E7E1" w:rsidR="005B37CC" w:rsidRPr="005B37CC" w:rsidRDefault="005B37CC" w:rsidP="005B37CC">
            <w:pPr>
              <w:pStyle w:val="ListParagraph"/>
              <w:numPr>
                <w:ilvl w:val="0"/>
                <w:numId w:val="13"/>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Voinea, R. , Voiculescu, D. , Ceauşu, V. , - Mecanica, Editura Didactică şi Pedagogică, Bucureşti, 1983.</w:t>
            </w:r>
          </w:p>
          <w:p w14:paraId="30DD73A2" w14:textId="5159E8E0" w:rsidR="005B37CC" w:rsidRPr="005B37CC" w:rsidRDefault="005B37CC" w:rsidP="005B37CC">
            <w:pPr>
              <w:pStyle w:val="ListParagraph"/>
              <w:numPr>
                <w:ilvl w:val="0"/>
                <w:numId w:val="13"/>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R. Voinea, I. Stroe, M.V. Predoi,  Technical Mechanics. Ed. Politehnica Press, Bucureşti, 2010, (reeditată 2012)</w:t>
            </w:r>
          </w:p>
          <w:p w14:paraId="3AA9CE37" w14:textId="35BBE1C6" w:rsidR="005B37CC" w:rsidRPr="005B37CC" w:rsidRDefault="005B37CC" w:rsidP="005B37CC">
            <w:pPr>
              <w:pStyle w:val="ListParagraph"/>
              <w:numPr>
                <w:ilvl w:val="0"/>
                <w:numId w:val="13"/>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lastRenderedPageBreak/>
              <w:t>Ceauşu, V., Enescu, N., Ceauşu, F., Probleme de mecanică, Dinamica si Mecanica Analitica, Ed. Corifeu, Bucuresti, 2004.</w:t>
            </w:r>
          </w:p>
          <w:p w14:paraId="1F58EEF2" w14:textId="0F48CDB4" w:rsidR="005B37CC" w:rsidRPr="005B37CC" w:rsidRDefault="005B37CC" w:rsidP="005B37CC">
            <w:pPr>
              <w:pStyle w:val="ListParagraph"/>
              <w:numPr>
                <w:ilvl w:val="0"/>
                <w:numId w:val="13"/>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I.Stroe, C.D.Carp-Ciocardia, A.Motomancea, M.V.Predoi, A.Craifaleanu, A.Alecu, L.Radcenco, V.Buracu, D.Caruntu, C.Dragomirescu, V.Iliescu, M.Boiangiu, Mecanica, Dinamica, Culegere de probleme, UPB, 1996, Probleme de dinamică pentru studenţii din învăţământul superior tehnic, Editura Printech, Bucureşti, 2000.</w:t>
            </w:r>
          </w:p>
          <w:p w14:paraId="14F5496B" w14:textId="1076123E" w:rsidR="00F054FF" w:rsidRPr="005B37CC" w:rsidRDefault="005B37CC" w:rsidP="005B37CC">
            <w:pPr>
              <w:pStyle w:val="ListParagraph"/>
              <w:numPr>
                <w:ilvl w:val="0"/>
                <w:numId w:val="13"/>
              </w:numPr>
              <w:spacing w:after="0" w:line="240" w:lineRule="auto"/>
              <w:jc w:val="both"/>
              <w:rPr>
                <w:color w:val="000000" w:themeColor="text1"/>
                <w:sz w:val="24"/>
                <w:szCs w:val="24"/>
              </w:rPr>
            </w:pPr>
            <w:r w:rsidRPr="005B37CC">
              <w:rPr>
                <w:rFonts w:ascii="Times New Roman" w:hAnsi="Times New Roman"/>
                <w:i/>
                <w:color w:val="000000" w:themeColor="text1"/>
                <w:sz w:val="24"/>
                <w:szCs w:val="24"/>
              </w:rPr>
              <w:t>I.Stroe, D.Caruntu, M.Boiangiu, A.Motomancea, C.Dragomirescu , M.Bugaru, A.Craifaleanu, A.Alecu, V.Iliescu, M.Untaroiu, C.D.Carp-Ciocardia, L.Voiculescu , Mecanica, Mecanica Analitica , Culegere de probleme, UPB, 1997, Probleme de mecanică analitică pentru studenţii din învăţământul superior tehnic, Editura Printech, Bucureşti</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5B37CC">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5B37CC">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5B37CC" w:rsidRPr="0045017B" w14:paraId="10F798F8" w14:textId="77777777" w:rsidTr="005B37CC">
        <w:trPr>
          <w:trHeight w:val="310"/>
          <w:jc w:val="center"/>
        </w:trPr>
        <w:tc>
          <w:tcPr>
            <w:tcW w:w="850" w:type="dxa"/>
          </w:tcPr>
          <w:p w14:paraId="407718C1" w14:textId="77777777" w:rsidR="005B37CC" w:rsidRPr="00FB55B0" w:rsidRDefault="005B37CC" w:rsidP="005B37CC">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7FBDD85C" w:rsidR="005B37CC" w:rsidRPr="005B37CC" w:rsidRDefault="005B37CC" w:rsidP="005B37CC">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 xml:space="preserve">Dinamica punctului material liber si supus la legături. </w:t>
            </w:r>
          </w:p>
        </w:tc>
        <w:tc>
          <w:tcPr>
            <w:tcW w:w="874" w:type="dxa"/>
            <w:vAlign w:val="center"/>
          </w:tcPr>
          <w:p w14:paraId="1DDBB691" w14:textId="77777777" w:rsidR="005B37CC" w:rsidRPr="005B37CC" w:rsidRDefault="005B37CC" w:rsidP="005B37CC">
            <w:pPr>
              <w:spacing w:after="0" w:line="240" w:lineRule="auto"/>
              <w:jc w:val="center"/>
              <w:rPr>
                <w:rFonts w:ascii="Times New Roman" w:hAnsi="Times New Roman"/>
                <w:sz w:val="24"/>
                <w:szCs w:val="24"/>
              </w:rPr>
            </w:pPr>
            <w:r w:rsidRPr="005B37CC">
              <w:rPr>
                <w:rFonts w:ascii="Times New Roman" w:hAnsi="Times New Roman"/>
                <w:sz w:val="24"/>
                <w:szCs w:val="24"/>
              </w:rPr>
              <w:t>2</w:t>
            </w:r>
          </w:p>
        </w:tc>
      </w:tr>
      <w:tr w:rsidR="005B37CC" w:rsidRPr="0045017B" w14:paraId="41A147A3" w14:textId="77777777" w:rsidTr="005B37CC">
        <w:trPr>
          <w:trHeight w:val="310"/>
          <w:jc w:val="center"/>
        </w:trPr>
        <w:tc>
          <w:tcPr>
            <w:tcW w:w="850" w:type="dxa"/>
          </w:tcPr>
          <w:p w14:paraId="05B40FBB" w14:textId="77777777" w:rsidR="005B37CC" w:rsidRPr="00FB55B0" w:rsidRDefault="005B37CC" w:rsidP="005B37CC">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0770A927" w:rsidR="005B37CC" w:rsidRPr="005B37CC" w:rsidRDefault="005B37CC" w:rsidP="005B37CC">
            <w:pPr>
              <w:spacing w:after="0" w:line="240" w:lineRule="auto"/>
              <w:jc w:val="both"/>
              <w:rPr>
                <w:rFonts w:ascii="Times New Roman" w:hAnsi="Times New Roman"/>
                <w:sz w:val="24"/>
                <w:szCs w:val="24"/>
                <w:highlight w:val="yellow"/>
                <w:lang w:val="it-IT"/>
              </w:rPr>
            </w:pPr>
            <w:r w:rsidRPr="005B37CC">
              <w:rPr>
                <w:rFonts w:ascii="Times New Roman" w:hAnsi="Times New Roman"/>
                <w:sz w:val="24"/>
                <w:szCs w:val="24"/>
              </w:rPr>
              <w:t>Teoremele generale în dinamică aplicate punctelor materiale.</w:t>
            </w:r>
          </w:p>
        </w:tc>
        <w:tc>
          <w:tcPr>
            <w:tcW w:w="874" w:type="dxa"/>
            <w:vAlign w:val="center"/>
          </w:tcPr>
          <w:p w14:paraId="1CA0030A" w14:textId="77777777" w:rsidR="005B37CC" w:rsidRPr="005B37CC" w:rsidRDefault="005B37CC" w:rsidP="005B37CC">
            <w:pPr>
              <w:spacing w:after="0" w:line="240" w:lineRule="auto"/>
              <w:jc w:val="center"/>
              <w:rPr>
                <w:rFonts w:ascii="Times New Roman" w:hAnsi="Times New Roman"/>
                <w:sz w:val="24"/>
                <w:szCs w:val="24"/>
              </w:rPr>
            </w:pPr>
            <w:r w:rsidRPr="005B37CC">
              <w:rPr>
                <w:rFonts w:ascii="Times New Roman" w:hAnsi="Times New Roman"/>
                <w:sz w:val="24"/>
                <w:szCs w:val="24"/>
              </w:rPr>
              <w:t>2</w:t>
            </w:r>
          </w:p>
        </w:tc>
      </w:tr>
      <w:tr w:rsidR="005B37CC" w:rsidRPr="0045017B" w14:paraId="30975062" w14:textId="77777777" w:rsidTr="005B37CC">
        <w:trPr>
          <w:trHeight w:val="310"/>
          <w:jc w:val="center"/>
        </w:trPr>
        <w:tc>
          <w:tcPr>
            <w:tcW w:w="850" w:type="dxa"/>
          </w:tcPr>
          <w:p w14:paraId="63460A1C" w14:textId="77777777" w:rsidR="005B37CC" w:rsidRPr="00FB55B0" w:rsidRDefault="005B37CC" w:rsidP="005B37CC">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4D505504" w:rsidR="005B37CC" w:rsidRPr="005B37CC" w:rsidRDefault="005B37CC" w:rsidP="005B37CC">
            <w:pPr>
              <w:spacing w:after="0" w:line="240" w:lineRule="auto"/>
              <w:jc w:val="both"/>
              <w:rPr>
                <w:rFonts w:ascii="Times New Roman" w:hAnsi="Times New Roman"/>
                <w:sz w:val="24"/>
                <w:szCs w:val="24"/>
                <w:highlight w:val="yellow"/>
                <w:lang w:val="pt-BR"/>
              </w:rPr>
            </w:pPr>
            <w:r w:rsidRPr="005B37CC">
              <w:rPr>
                <w:rFonts w:ascii="Times New Roman" w:hAnsi="Times New Roman"/>
                <w:sz w:val="24"/>
                <w:szCs w:val="24"/>
              </w:rPr>
              <w:t>Dinamica sistemelor de corpuri.</w:t>
            </w:r>
          </w:p>
        </w:tc>
        <w:tc>
          <w:tcPr>
            <w:tcW w:w="874" w:type="dxa"/>
            <w:vAlign w:val="center"/>
          </w:tcPr>
          <w:p w14:paraId="18773775" w14:textId="77777777" w:rsidR="005B37CC" w:rsidRPr="005B37CC" w:rsidRDefault="005B37CC" w:rsidP="005B37CC">
            <w:pPr>
              <w:spacing w:after="0" w:line="240" w:lineRule="auto"/>
              <w:jc w:val="center"/>
              <w:rPr>
                <w:rFonts w:ascii="Times New Roman" w:hAnsi="Times New Roman"/>
                <w:sz w:val="24"/>
                <w:szCs w:val="24"/>
              </w:rPr>
            </w:pPr>
            <w:r w:rsidRPr="005B37CC">
              <w:rPr>
                <w:rFonts w:ascii="Times New Roman" w:hAnsi="Times New Roman"/>
                <w:sz w:val="24"/>
                <w:szCs w:val="24"/>
              </w:rPr>
              <w:t>4</w:t>
            </w:r>
          </w:p>
        </w:tc>
      </w:tr>
      <w:tr w:rsidR="005B37CC" w:rsidRPr="0045017B" w14:paraId="4EC460B4" w14:textId="77777777" w:rsidTr="005B37CC">
        <w:trPr>
          <w:trHeight w:val="310"/>
          <w:jc w:val="center"/>
        </w:trPr>
        <w:tc>
          <w:tcPr>
            <w:tcW w:w="850" w:type="dxa"/>
          </w:tcPr>
          <w:p w14:paraId="37F38104" w14:textId="77777777" w:rsidR="005B37CC" w:rsidRPr="00FB55B0" w:rsidRDefault="005B37CC" w:rsidP="005B37CC">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5ECED12A" w:rsidR="005B37CC" w:rsidRPr="005B37CC" w:rsidRDefault="005B37CC" w:rsidP="005B37CC">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Principiul lucrului mecanic virtual. Principiul lui d'Alembert.  Ecuațiile lui Lagrange.</w:t>
            </w:r>
          </w:p>
        </w:tc>
        <w:tc>
          <w:tcPr>
            <w:tcW w:w="874" w:type="dxa"/>
            <w:vAlign w:val="center"/>
          </w:tcPr>
          <w:p w14:paraId="5F049B3D" w14:textId="77777777" w:rsidR="005B37CC" w:rsidRPr="005B37CC" w:rsidRDefault="005B37CC" w:rsidP="005B37CC">
            <w:pPr>
              <w:spacing w:after="0" w:line="240" w:lineRule="auto"/>
              <w:jc w:val="center"/>
              <w:rPr>
                <w:rFonts w:ascii="Times New Roman" w:hAnsi="Times New Roman"/>
                <w:sz w:val="24"/>
                <w:szCs w:val="24"/>
              </w:rPr>
            </w:pPr>
            <w:r w:rsidRPr="005B37CC">
              <w:rPr>
                <w:rFonts w:ascii="Times New Roman" w:hAnsi="Times New Roman"/>
                <w:sz w:val="24"/>
                <w:szCs w:val="24"/>
              </w:rPr>
              <w:t>6</w:t>
            </w:r>
          </w:p>
        </w:tc>
      </w:tr>
      <w:tr w:rsidR="00AD6760" w:rsidRPr="0045017B" w14:paraId="73EE7879" w14:textId="77777777" w:rsidTr="005B37CC">
        <w:trPr>
          <w:jc w:val="center"/>
        </w:trPr>
        <w:tc>
          <w:tcPr>
            <w:tcW w:w="850" w:type="dxa"/>
          </w:tcPr>
          <w:p w14:paraId="56C9A637" w14:textId="77777777" w:rsidR="00AD6760" w:rsidRPr="005B37CC"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5058E03C" w:rsidR="00AD6760" w:rsidRPr="00FB55B0" w:rsidRDefault="005B37CC"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5B37CC">
        <w:trPr>
          <w:trHeight w:val="980"/>
          <w:jc w:val="center"/>
        </w:trPr>
        <w:tc>
          <w:tcPr>
            <w:tcW w:w="10464" w:type="dxa"/>
            <w:gridSpan w:val="3"/>
          </w:tcPr>
          <w:p w14:paraId="7F695DA8" w14:textId="2CF40FE7" w:rsidR="00924485" w:rsidRPr="005B37CC" w:rsidRDefault="1B82A3CE" w:rsidP="000B3BD0">
            <w:pPr>
              <w:spacing w:after="0" w:line="240" w:lineRule="auto"/>
              <w:jc w:val="both"/>
              <w:rPr>
                <w:rFonts w:ascii="Times New Roman" w:hAnsi="Times New Roman"/>
                <w:color w:val="000000" w:themeColor="text1"/>
                <w:sz w:val="24"/>
                <w:szCs w:val="24"/>
              </w:rPr>
            </w:pPr>
            <w:r w:rsidRPr="005B37CC">
              <w:rPr>
                <w:rFonts w:ascii="Times New Roman" w:hAnsi="Times New Roman"/>
                <w:color w:val="000000" w:themeColor="text1"/>
                <w:sz w:val="24"/>
                <w:szCs w:val="24"/>
              </w:rPr>
              <w:t>Bibliografie:</w:t>
            </w:r>
          </w:p>
          <w:p w14:paraId="442316D8" w14:textId="1882C193" w:rsidR="005B37CC" w:rsidRDefault="005B37CC" w:rsidP="005B37CC">
            <w:pPr>
              <w:pStyle w:val="ListParagraph"/>
              <w:numPr>
                <w:ilvl w:val="0"/>
                <w:numId w:val="15"/>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Prodoi, V. M., Notițe de seminar, Moodle, UPB.</w:t>
            </w:r>
          </w:p>
          <w:p w14:paraId="11302B99" w14:textId="77777777" w:rsidR="005B37CC" w:rsidRPr="005B37CC" w:rsidRDefault="005B37CC" w:rsidP="005B37CC">
            <w:pPr>
              <w:pStyle w:val="ListParagraph"/>
              <w:numPr>
                <w:ilvl w:val="0"/>
                <w:numId w:val="15"/>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Voinea, R. , Voiculescu, D. , Ceauşu, V. , - Mecanica, Editura Didactică şi Pedagogică, Bucureşti, 1983.</w:t>
            </w:r>
          </w:p>
          <w:p w14:paraId="000538DE" w14:textId="77777777" w:rsidR="005B37CC" w:rsidRPr="005B37CC" w:rsidRDefault="005B37CC" w:rsidP="005B37CC">
            <w:pPr>
              <w:pStyle w:val="ListParagraph"/>
              <w:numPr>
                <w:ilvl w:val="0"/>
                <w:numId w:val="15"/>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R. Voinea, I. Stroe, M.V. Predoi,  Technical Mechanics. Ed. Politehnica Press, Bucureşti, 2010, (reeditată 2012)</w:t>
            </w:r>
          </w:p>
          <w:p w14:paraId="63635D89" w14:textId="77777777" w:rsidR="005B37CC" w:rsidRPr="005B37CC" w:rsidRDefault="005B37CC" w:rsidP="005B37CC">
            <w:pPr>
              <w:pStyle w:val="ListParagraph"/>
              <w:numPr>
                <w:ilvl w:val="0"/>
                <w:numId w:val="15"/>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Ceauşu, V., Enescu, N., Ceauşu, F., Probleme de mecanică, Dinamica si Mecanica Analitica, Ed. Corifeu, Bucuresti, 2004.</w:t>
            </w:r>
          </w:p>
          <w:p w14:paraId="76083625" w14:textId="77777777" w:rsidR="005B37CC" w:rsidRPr="005B37CC" w:rsidRDefault="005B37CC" w:rsidP="005B37CC">
            <w:pPr>
              <w:pStyle w:val="ListParagraph"/>
              <w:numPr>
                <w:ilvl w:val="0"/>
                <w:numId w:val="15"/>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I.Stroe, C.D.Carp-Ciocardia, A.Motomancea, M.V.Predoi, A.Craifaleanu, A.Alecu, L.Radcenco, V.Buracu, D.Caruntu, C.Dragomirescu, V.Iliescu, M.Boiangiu, Mecanica, Dinamica, Culegere de probleme, UPB, 1996, Probleme de dinamică pentru studenţii din învăţământul superior tehnic, Editura Printech, Bucureşti, 2000.</w:t>
            </w:r>
          </w:p>
          <w:p w14:paraId="54BBFB2E" w14:textId="34122E4A" w:rsidR="00924485" w:rsidRPr="005B37CC" w:rsidRDefault="005B37CC" w:rsidP="005B37CC">
            <w:pPr>
              <w:pStyle w:val="ListParagraph"/>
              <w:numPr>
                <w:ilvl w:val="0"/>
                <w:numId w:val="15"/>
              </w:numPr>
              <w:spacing w:after="0" w:line="240" w:lineRule="auto"/>
              <w:jc w:val="both"/>
              <w:rPr>
                <w:color w:val="000000" w:themeColor="text1"/>
                <w:sz w:val="24"/>
                <w:szCs w:val="24"/>
              </w:rPr>
            </w:pPr>
            <w:r w:rsidRPr="005B37CC">
              <w:rPr>
                <w:rFonts w:ascii="Times New Roman" w:hAnsi="Times New Roman"/>
                <w:i/>
                <w:color w:val="000000" w:themeColor="text1"/>
                <w:sz w:val="24"/>
                <w:szCs w:val="24"/>
              </w:rPr>
              <w:t>I.Stroe, D.Caruntu, M.Boiangiu, A.Motomancea, C.Dragomirescu , M.Bugaru, A.Craifaleanu, A.Alecu, V.Iliescu, M.Untaroiu, C.D.Carp-Ciocardia, L.Voiculescu , Mecanica, Mecanica Analitica , Culegere de probleme, UPB, 1997, Probleme de mecanică analitică pentru studenţii din învăţământul superior tehnic, Editura Printech, Bucureşti</w:t>
            </w: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48"/>
        <w:gridCol w:w="2035"/>
        <w:gridCol w:w="1891"/>
      </w:tblGrid>
      <w:tr w:rsidR="005B37CC" w:rsidRPr="0007194F" w14:paraId="305D72DA" w14:textId="77777777" w:rsidTr="00DD73ED">
        <w:tc>
          <w:tcPr>
            <w:tcW w:w="2682" w:type="dxa"/>
          </w:tcPr>
          <w:p w14:paraId="5179D772" w14:textId="77777777" w:rsidR="005B37CC" w:rsidRPr="0007194F" w:rsidRDefault="005B37CC" w:rsidP="00DD73ED">
            <w:pPr>
              <w:spacing w:after="0" w:line="240" w:lineRule="auto"/>
              <w:rPr>
                <w:rFonts w:ascii="Times New Roman" w:hAnsi="Times New Roman"/>
                <w:sz w:val="24"/>
                <w:szCs w:val="24"/>
              </w:rPr>
            </w:pPr>
            <w:r>
              <w:rPr>
                <w:rFonts w:ascii="Times New Roman" w:hAnsi="Times New Roman"/>
                <w:sz w:val="24"/>
                <w:szCs w:val="24"/>
              </w:rPr>
              <w:t>Tip activitate</w:t>
            </w:r>
          </w:p>
        </w:tc>
        <w:tc>
          <w:tcPr>
            <w:tcW w:w="3848" w:type="dxa"/>
            <w:shd w:val="clear" w:color="auto" w:fill="D9D9D9" w:themeFill="background1" w:themeFillShade="D9"/>
          </w:tcPr>
          <w:p w14:paraId="4A4B1498" w14:textId="77777777" w:rsidR="005B37CC" w:rsidRPr="003120FF" w:rsidRDefault="005B37CC" w:rsidP="00DD73ED">
            <w:pPr>
              <w:spacing w:after="0" w:line="240" w:lineRule="auto"/>
              <w:ind w:left="46" w:right="-154"/>
              <w:rPr>
                <w:rFonts w:ascii="Times New Roman" w:hAnsi="Times New Roman"/>
                <w:sz w:val="24"/>
                <w:szCs w:val="24"/>
              </w:rPr>
            </w:pPr>
            <w:r w:rsidRPr="003120FF">
              <w:rPr>
                <w:rFonts w:ascii="Times New Roman" w:hAnsi="Times New Roman"/>
                <w:sz w:val="24"/>
                <w:szCs w:val="24"/>
              </w:rPr>
              <w:t>10.1 Criterii de evaluare</w:t>
            </w:r>
          </w:p>
        </w:tc>
        <w:tc>
          <w:tcPr>
            <w:tcW w:w="2035" w:type="dxa"/>
          </w:tcPr>
          <w:p w14:paraId="3D61DF70" w14:textId="77777777" w:rsidR="005B37CC" w:rsidRPr="003120FF" w:rsidRDefault="005B37CC" w:rsidP="00DD73ED">
            <w:pPr>
              <w:spacing w:after="0" w:line="240" w:lineRule="auto"/>
              <w:rPr>
                <w:rFonts w:ascii="Times New Roman" w:hAnsi="Times New Roman"/>
                <w:sz w:val="24"/>
                <w:szCs w:val="24"/>
              </w:rPr>
            </w:pPr>
            <w:r w:rsidRPr="003120FF">
              <w:rPr>
                <w:rFonts w:ascii="Times New Roman" w:hAnsi="Times New Roman"/>
                <w:sz w:val="24"/>
                <w:szCs w:val="24"/>
              </w:rPr>
              <w:t>10.2 Metode de evaluare</w:t>
            </w:r>
          </w:p>
        </w:tc>
        <w:tc>
          <w:tcPr>
            <w:tcW w:w="1891" w:type="dxa"/>
          </w:tcPr>
          <w:p w14:paraId="6EC5ABD1" w14:textId="77777777" w:rsidR="005B37CC" w:rsidRPr="0007194F" w:rsidRDefault="005B37CC" w:rsidP="00DD73ED">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5B37CC" w:rsidRPr="0007194F" w14:paraId="16D19E25" w14:textId="77777777" w:rsidTr="00DD73ED">
        <w:trPr>
          <w:trHeight w:val="848"/>
        </w:trPr>
        <w:tc>
          <w:tcPr>
            <w:tcW w:w="2682" w:type="dxa"/>
          </w:tcPr>
          <w:p w14:paraId="0C0BEDD7" w14:textId="77777777" w:rsidR="005B37CC" w:rsidRPr="0007194F" w:rsidRDefault="005B37CC" w:rsidP="00DD73ED">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48" w:type="dxa"/>
            <w:shd w:val="clear" w:color="auto" w:fill="D9D9D9" w:themeFill="background1" w:themeFillShade="D9"/>
            <w:vAlign w:val="center"/>
          </w:tcPr>
          <w:p w14:paraId="40B00003" w14:textId="77777777" w:rsidR="005B37CC" w:rsidRPr="003120FF" w:rsidRDefault="005B37CC" w:rsidP="00DD73ED">
            <w:pPr>
              <w:spacing w:after="0" w:line="240" w:lineRule="auto"/>
              <w:jc w:val="center"/>
              <w:rPr>
                <w:rFonts w:ascii="Times New Roman" w:hAnsi="Times New Roman"/>
                <w:sz w:val="24"/>
                <w:szCs w:val="24"/>
              </w:rPr>
            </w:pPr>
            <w:r w:rsidRPr="003120FF">
              <w:rPr>
                <w:rFonts w:ascii="Times New Roman" w:hAnsi="Times New Roman"/>
                <w:sz w:val="24"/>
                <w:szCs w:val="24"/>
              </w:rPr>
              <w:t>Rezolvarea subiectelor de examen</w:t>
            </w:r>
          </w:p>
        </w:tc>
        <w:tc>
          <w:tcPr>
            <w:tcW w:w="2035" w:type="dxa"/>
            <w:vAlign w:val="center"/>
          </w:tcPr>
          <w:p w14:paraId="3AFD41B1" w14:textId="77777777" w:rsidR="005B37CC" w:rsidRPr="003120FF" w:rsidRDefault="005B37CC" w:rsidP="00DD73ED">
            <w:pPr>
              <w:spacing w:after="0" w:line="240" w:lineRule="auto"/>
              <w:jc w:val="center"/>
              <w:rPr>
                <w:rFonts w:ascii="Times New Roman" w:hAnsi="Times New Roman"/>
                <w:sz w:val="24"/>
                <w:szCs w:val="24"/>
              </w:rPr>
            </w:pPr>
            <w:r w:rsidRPr="003120FF">
              <w:rPr>
                <w:rFonts w:ascii="Times New Roman" w:hAnsi="Times New Roman"/>
                <w:sz w:val="24"/>
                <w:szCs w:val="24"/>
              </w:rPr>
              <w:t>Examen scris</w:t>
            </w:r>
          </w:p>
        </w:tc>
        <w:tc>
          <w:tcPr>
            <w:tcW w:w="1891" w:type="dxa"/>
            <w:vAlign w:val="center"/>
          </w:tcPr>
          <w:p w14:paraId="20CDEB89" w14:textId="77777777" w:rsidR="005B37CC" w:rsidRPr="003120FF" w:rsidRDefault="005B37CC" w:rsidP="00DD73ED">
            <w:pPr>
              <w:spacing w:after="0" w:line="240" w:lineRule="auto"/>
              <w:jc w:val="center"/>
              <w:rPr>
                <w:rFonts w:ascii="Times New Roman" w:hAnsi="Times New Roman"/>
                <w:sz w:val="24"/>
                <w:szCs w:val="24"/>
              </w:rPr>
            </w:pPr>
            <w:r w:rsidRPr="003120FF">
              <w:rPr>
                <w:rFonts w:ascii="Times New Roman" w:hAnsi="Times New Roman"/>
                <w:sz w:val="24"/>
                <w:szCs w:val="24"/>
              </w:rPr>
              <w:t>50%</w:t>
            </w:r>
          </w:p>
        </w:tc>
      </w:tr>
      <w:tr w:rsidR="005B37CC" w:rsidRPr="0007194F" w14:paraId="78B814C2" w14:textId="77777777" w:rsidTr="00DD73ED">
        <w:trPr>
          <w:trHeight w:val="135"/>
        </w:trPr>
        <w:tc>
          <w:tcPr>
            <w:tcW w:w="2682" w:type="dxa"/>
            <w:vMerge w:val="restart"/>
          </w:tcPr>
          <w:p w14:paraId="02ACADD6" w14:textId="77777777" w:rsidR="005B37CC" w:rsidRPr="0007194F" w:rsidRDefault="005B37CC" w:rsidP="00DD73ED">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848" w:type="dxa"/>
            <w:shd w:val="clear" w:color="auto" w:fill="D9D9D9" w:themeFill="background1" w:themeFillShade="D9"/>
            <w:vAlign w:val="center"/>
          </w:tcPr>
          <w:p w14:paraId="3595ADA7" w14:textId="37D3497D" w:rsidR="005B37CC" w:rsidRPr="003120FF" w:rsidRDefault="005B37CC" w:rsidP="00DD73ED">
            <w:pPr>
              <w:spacing w:after="0" w:line="240" w:lineRule="auto"/>
              <w:jc w:val="center"/>
              <w:rPr>
                <w:rFonts w:ascii="Times New Roman" w:hAnsi="Times New Roman"/>
                <w:sz w:val="24"/>
                <w:szCs w:val="24"/>
              </w:rPr>
            </w:pPr>
            <w:r>
              <w:rPr>
                <w:rFonts w:ascii="Times New Roman" w:hAnsi="Times New Roman"/>
                <w:sz w:val="24"/>
                <w:szCs w:val="24"/>
              </w:rPr>
              <w:t>Rezolvarea problemelor</w:t>
            </w:r>
          </w:p>
        </w:tc>
        <w:tc>
          <w:tcPr>
            <w:tcW w:w="2035" w:type="dxa"/>
            <w:vAlign w:val="center"/>
          </w:tcPr>
          <w:p w14:paraId="4A33C160" w14:textId="2AB1599B" w:rsidR="005B37CC" w:rsidRPr="003120FF" w:rsidRDefault="005B37CC" w:rsidP="00DD73ED">
            <w:pPr>
              <w:spacing w:after="0" w:line="240" w:lineRule="auto"/>
              <w:jc w:val="center"/>
              <w:rPr>
                <w:rFonts w:ascii="Times New Roman" w:hAnsi="Times New Roman"/>
                <w:sz w:val="24"/>
                <w:szCs w:val="24"/>
              </w:rPr>
            </w:pPr>
            <w:r>
              <w:rPr>
                <w:rFonts w:ascii="Times New Roman" w:hAnsi="Times New Roman"/>
                <w:sz w:val="24"/>
                <w:szCs w:val="24"/>
              </w:rPr>
              <w:t>Testare</w:t>
            </w:r>
            <w:r w:rsidRPr="003120FF">
              <w:rPr>
                <w:rFonts w:ascii="Times New Roman" w:hAnsi="Times New Roman"/>
                <w:sz w:val="24"/>
                <w:szCs w:val="24"/>
              </w:rPr>
              <w:t xml:space="preserve"> pe parcurs</w:t>
            </w:r>
          </w:p>
        </w:tc>
        <w:tc>
          <w:tcPr>
            <w:tcW w:w="1891" w:type="dxa"/>
            <w:vAlign w:val="center"/>
          </w:tcPr>
          <w:p w14:paraId="3E8E6B53" w14:textId="77777777" w:rsidR="005B37CC" w:rsidRPr="003120FF" w:rsidRDefault="005B37CC" w:rsidP="00DD73ED">
            <w:pPr>
              <w:spacing w:after="0" w:line="240" w:lineRule="auto"/>
              <w:jc w:val="center"/>
              <w:rPr>
                <w:rFonts w:ascii="Times New Roman" w:hAnsi="Times New Roman"/>
                <w:sz w:val="24"/>
                <w:szCs w:val="24"/>
              </w:rPr>
            </w:pPr>
            <w:r w:rsidRPr="003120FF">
              <w:rPr>
                <w:rFonts w:ascii="Times New Roman" w:hAnsi="Times New Roman"/>
                <w:sz w:val="24"/>
                <w:szCs w:val="24"/>
              </w:rPr>
              <w:t>30%</w:t>
            </w:r>
          </w:p>
        </w:tc>
      </w:tr>
      <w:tr w:rsidR="005B37CC" w:rsidRPr="0007194F" w14:paraId="5CBDDF6A" w14:textId="77777777" w:rsidTr="00DD73ED">
        <w:trPr>
          <w:trHeight w:val="135"/>
        </w:trPr>
        <w:tc>
          <w:tcPr>
            <w:tcW w:w="2682" w:type="dxa"/>
            <w:vMerge/>
          </w:tcPr>
          <w:p w14:paraId="49014CDD" w14:textId="77777777" w:rsidR="005B37CC" w:rsidRPr="0007194F" w:rsidRDefault="005B37CC" w:rsidP="005B37CC">
            <w:pPr>
              <w:spacing w:after="0" w:line="240" w:lineRule="auto"/>
              <w:ind w:right="-150"/>
              <w:rPr>
                <w:rFonts w:ascii="Times New Roman" w:hAnsi="Times New Roman"/>
                <w:sz w:val="24"/>
                <w:szCs w:val="24"/>
              </w:rPr>
            </w:pPr>
          </w:p>
        </w:tc>
        <w:tc>
          <w:tcPr>
            <w:tcW w:w="3848" w:type="dxa"/>
            <w:shd w:val="clear" w:color="auto" w:fill="D9D9D9" w:themeFill="background1" w:themeFillShade="D9"/>
            <w:vAlign w:val="center"/>
          </w:tcPr>
          <w:p w14:paraId="51EE93D3" w14:textId="26AB83EF" w:rsidR="005B37CC" w:rsidRPr="003120FF" w:rsidRDefault="005B37CC" w:rsidP="005B37CC">
            <w:pPr>
              <w:spacing w:after="0" w:line="240" w:lineRule="auto"/>
              <w:jc w:val="center"/>
              <w:rPr>
                <w:rFonts w:ascii="Times New Roman" w:hAnsi="Times New Roman"/>
                <w:sz w:val="24"/>
                <w:szCs w:val="24"/>
              </w:rPr>
            </w:pPr>
            <w:r>
              <w:rPr>
                <w:rFonts w:ascii="Times New Roman" w:hAnsi="Times New Roman"/>
                <w:sz w:val="24"/>
                <w:szCs w:val="24"/>
              </w:rPr>
              <w:t>Rezolvarea problemelor</w:t>
            </w:r>
          </w:p>
        </w:tc>
        <w:tc>
          <w:tcPr>
            <w:tcW w:w="2035" w:type="dxa"/>
            <w:vAlign w:val="center"/>
          </w:tcPr>
          <w:p w14:paraId="48A9E1D0" w14:textId="68E7C82F" w:rsidR="005B37CC" w:rsidRPr="003120FF" w:rsidRDefault="005B37CC" w:rsidP="005B37CC">
            <w:pPr>
              <w:spacing w:after="0" w:line="240" w:lineRule="auto"/>
              <w:jc w:val="center"/>
              <w:rPr>
                <w:rFonts w:ascii="Times New Roman" w:hAnsi="Times New Roman"/>
                <w:sz w:val="24"/>
                <w:szCs w:val="24"/>
              </w:rPr>
            </w:pPr>
            <w:r>
              <w:rPr>
                <w:rFonts w:ascii="Times New Roman" w:hAnsi="Times New Roman"/>
                <w:sz w:val="24"/>
                <w:szCs w:val="24"/>
              </w:rPr>
              <w:t>Testare</w:t>
            </w:r>
            <w:r w:rsidRPr="003120FF">
              <w:rPr>
                <w:rFonts w:ascii="Times New Roman" w:hAnsi="Times New Roman"/>
                <w:sz w:val="24"/>
                <w:szCs w:val="24"/>
              </w:rPr>
              <w:t xml:space="preserve"> pe parcurs</w:t>
            </w:r>
          </w:p>
        </w:tc>
        <w:tc>
          <w:tcPr>
            <w:tcW w:w="1891" w:type="dxa"/>
            <w:vAlign w:val="center"/>
          </w:tcPr>
          <w:p w14:paraId="3848D270" w14:textId="77777777" w:rsidR="005B37CC" w:rsidRPr="003120FF" w:rsidRDefault="005B37CC" w:rsidP="005B37CC">
            <w:pPr>
              <w:spacing w:after="0" w:line="240" w:lineRule="auto"/>
              <w:jc w:val="center"/>
              <w:rPr>
                <w:rFonts w:ascii="Times New Roman" w:hAnsi="Times New Roman"/>
                <w:sz w:val="24"/>
                <w:szCs w:val="24"/>
              </w:rPr>
            </w:pPr>
            <w:r w:rsidRPr="003120FF">
              <w:rPr>
                <w:rFonts w:ascii="Times New Roman" w:hAnsi="Times New Roman"/>
                <w:sz w:val="24"/>
                <w:szCs w:val="24"/>
              </w:rPr>
              <w:t>20%</w:t>
            </w:r>
          </w:p>
        </w:tc>
      </w:tr>
      <w:tr w:rsidR="005B37CC" w:rsidRPr="0007194F" w14:paraId="18298B02" w14:textId="77777777" w:rsidTr="00DD73ED">
        <w:tc>
          <w:tcPr>
            <w:tcW w:w="10456" w:type="dxa"/>
            <w:gridSpan w:val="4"/>
          </w:tcPr>
          <w:p w14:paraId="7B30BF58" w14:textId="77777777" w:rsidR="005B37CC" w:rsidRPr="003120FF" w:rsidRDefault="005B37CC" w:rsidP="00DD73ED">
            <w:pPr>
              <w:spacing w:after="0" w:line="240" w:lineRule="auto"/>
              <w:rPr>
                <w:rFonts w:ascii="Times New Roman" w:hAnsi="Times New Roman"/>
                <w:sz w:val="24"/>
                <w:szCs w:val="24"/>
              </w:rPr>
            </w:pPr>
            <w:r w:rsidRPr="003120FF">
              <w:rPr>
                <w:rFonts w:ascii="Times New Roman" w:hAnsi="Times New Roman"/>
                <w:sz w:val="24"/>
                <w:szCs w:val="24"/>
              </w:rPr>
              <w:t>10.6 Condiții de promovare</w:t>
            </w:r>
          </w:p>
        </w:tc>
      </w:tr>
      <w:tr w:rsidR="005B37CC" w:rsidRPr="0007194F" w14:paraId="1C4A2924" w14:textId="77777777" w:rsidTr="00DD73ED">
        <w:tc>
          <w:tcPr>
            <w:tcW w:w="10456" w:type="dxa"/>
            <w:gridSpan w:val="4"/>
          </w:tcPr>
          <w:p w14:paraId="35FF4015" w14:textId="1F65B7B9" w:rsidR="005B37CC" w:rsidRPr="003120FF" w:rsidRDefault="008D08C6" w:rsidP="008D08C6">
            <w:pPr>
              <w:spacing w:after="0" w:line="240" w:lineRule="auto"/>
              <w:rPr>
                <w:rFonts w:ascii="Times New Roman" w:hAnsi="Times New Roman"/>
                <w:sz w:val="24"/>
                <w:szCs w:val="24"/>
              </w:rPr>
            </w:pPr>
            <w:r w:rsidRPr="008D08C6">
              <w:rPr>
                <w:rFonts w:ascii="Times New Roman" w:hAnsi="Times New Roman"/>
                <w:sz w:val="24"/>
                <w:szCs w:val="24"/>
              </w:rPr>
              <w:lastRenderedPageBreak/>
              <w:t>Punctajul final se face prin adunarea punctajelor din evaluări. Condiția de promovare este de minim 50 de puncte</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1CF5A05A" w14:textId="77777777"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p w14:paraId="5F83081C" w14:textId="102B8B26" w:rsidR="00B21F6F" w:rsidRDefault="00B21F6F" w:rsidP="000B3BD0">
            <w:pPr>
              <w:rPr>
                <w:rFonts w:ascii="Times New Roman" w:hAnsi="Times New Roman"/>
                <w:sz w:val="24"/>
                <w:szCs w:val="24"/>
              </w:rPr>
            </w:pPr>
            <w:r>
              <w:rPr>
                <w:rFonts w:ascii="Times New Roman" w:hAnsi="Times New Roman"/>
                <w:sz w:val="24"/>
                <w:szCs w:val="24"/>
              </w:rPr>
              <w:t>17.07.2025</w:t>
            </w:r>
          </w:p>
        </w:tc>
        <w:tc>
          <w:tcPr>
            <w:tcW w:w="4277" w:type="dxa"/>
          </w:tcPr>
          <w:p w14:paraId="169F6AC2" w14:textId="1620A7C7" w:rsidR="00072B00" w:rsidRDefault="00072B00" w:rsidP="000B3BD0">
            <w:pPr>
              <w:rPr>
                <w:rFonts w:ascii="Times New Roman" w:hAnsi="Times New Roman"/>
                <w:sz w:val="24"/>
                <w:szCs w:val="24"/>
              </w:rPr>
            </w:pPr>
            <w:r>
              <w:rPr>
                <w:rFonts w:ascii="Times New Roman" w:hAnsi="Times New Roman"/>
                <w:sz w:val="24"/>
                <w:szCs w:val="24"/>
              </w:rPr>
              <w:t>Titular de curs</w:t>
            </w:r>
          </w:p>
          <w:p w14:paraId="5E205D8A" w14:textId="77777777" w:rsidR="001151CF" w:rsidRDefault="001151CF" w:rsidP="000B3BD0">
            <w:pPr>
              <w:rPr>
                <w:rFonts w:ascii="Times New Roman" w:hAnsi="Times New Roman"/>
                <w:sz w:val="24"/>
                <w:szCs w:val="24"/>
              </w:rPr>
            </w:pPr>
          </w:p>
          <w:p w14:paraId="0D5EF664" w14:textId="01020340" w:rsidR="001151CF" w:rsidRDefault="001151CF" w:rsidP="000B3BD0">
            <w:pPr>
              <w:rPr>
                <w:rFonts w:ascii="Times New Roman" w:hAnsi="Times New Roman"/>
                <w:sz w:val="24"/>
                <w:szCs w:val="24"/>
              </w:rPr>
            </w:pPr>
            <w:r>
              <w:rPr>
                <w:rFonts w:ascii="Times New Roman" w:hAnsi="Times New Roman"/>
                <w:sz w:val="24"/>
                <w:szCs w:val="24"/>
              </w:rPr>
              <w:t>Prof. dr. ing. Mihai Valentin PREDOI</w:t>
            </w:r>
          </w:p>
          <w:p w14:paraId="3A921C3E" w14:textId="77777777" w:rsidR="001151CF" w:rsidRDefault="001151CF" w:rsidP="000B3BD0">
            <w:pPr>
              <w:rPr>
                <w:rFonts w:ascii="Times New Roman" w:hAnsi="Times New Roman"/>
                <w:sz w:val="24"/>
                <w:szCs w:val="24"/>
              </w:rPr>
            </w:pP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69474FFD" w14:textId="77777777" w:rsidR="003C6DC8" w:rsidRDefault="00072B00" w:rsidP="001151CF">
            <w:pPr>
              <w:rPr>
                <w:rFonts w:ascii="Times New Roman" w:hAnsi="Times New Roman"/>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45DC49E9" w14:textId="77777777" w:rsidR="001151CF" w:rsidRDefault="001151CF" w:rsidP="001151CF">
            <w:pPr>
              <w:rPr>
                <w:rFonts w:ascii="Times New Roman" w:hAnsi="Times New Roman"/>
                <w:sz w:val="24"/>
                <w:szCs w:val="24"/>
              </w:rPr>
            </w:pPr>
          </w:p>
          <w:p w14:paraId="2E39C173" w14:textId="2F0C59F8" w:rsidR="001151CF" w:rsidRDefault="001151CF" w:rsidP="001151CF">
            <w:pPr>
              <w:rPr>
                <w:rFonts w:ascii="Times New Roman" w:hAnsi="Times New Roman"/>
                <w:sz w:val="24"/>
                <w:szCs w:val="24"/>
              </w:rPr>
            </w:pPr>
            <w:r>
              <w:rPr>
                <w:rFonts w:ascii="Times New Roman" w:hAnsi="Times New Roman"/>
                <w:sz w:val="24"/>
                <w:szCs w:val="24"/>
              </w:rPr>
              <w:t>As. dr. ing. Roxana – Alexandra PETRE</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38A8065F"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796BB658" w:rsidR="00072B00" w:rsidRDefault="00072B00" w:rsidP="000B3BD0">
            <w:pPr>
              <w:rPr>
                <w:rFonts w:ascii="Times New Roman" w:hAnsi="Times New Roman"/>
                <w:sz w:val="24"/>
                <w:szCs w:val="24"/>
              </w:rPr>
            </w:pPr>
            <w:r>
              <w:rPr>
                <w:rFonts w:ascii="Times New Roman" w:hAnsi="Times New Roman"/>
                <w:sz w:val="24"/>
                <w:szCs w:val="24"/>
              </w:rPr>
              <w:t>Director de departament</w:t>
            </w:r>
          </w:p>
          <w:p w14:paraId="49BB8357" w14:textId="44D3746E" w:rsidR="00FB6888" w:rsidRDefault="00B21F6F" w:rsidP="00B21F6F">
            <w:pPr>
              <w:rPr>
                <w:rFonts w:ascii="Times New Roman" w:hAnsi="Times New Roman"/>
                <w:sz w:val="24"/>
                <w:szCs w:val="24"/>
              </w:rPr>
            </w:pPr>
            <w:r>
              <w:rPr>
                <w:rFonts w:ascii="Times New Roman" w:hAnsi="Times New Roman"/>
                <w:color w:val="000000" w:themeColor="text1"/>
                <w:sz w:val="24"/>
                <w:szCs w:val="24"/>
              </w:rPr>
              <w:t>Prof. Dr. Ing. Andrei CRAIFALEANU</w:t>
            </w: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21094062" w:rsidR="003075CA" w:rsidRDefault="00B4650B" w:rsidP="000B3BD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sz="4" w:space="0" w:color="auto"/>
            </w:tcBorders>
          </w:tcPr>
          <w:p w14:paraId="2E7175C9" w14:textId="7CCE6509" w:rsidR="003075CA" w:rsidRDefault="003075CA" w:rsidP="000B3BD0">
            <w:pPr>
              <w:rPr>
                <w:rFonts w:ascii="Times New Roman" w:hAnsi="Times New Roman"/>
                <w:sz w:val="24"/>
                <w:szCs w:val="24"/>
              </w:rPr>
            </w:pPr>
            <w:r>
              <w:rPr>
                <w:rFonts w:ascii="Times New Roman" w:hAnsi="Times New Roman"/>
                <w:sz w:val="24"/>
                <w:szCs w:val="24"/>
              </w:rPr>
              <w:t>Decan</w:t>
            </w:r>
          </w:p>
          <w:p w14:paraId="48C525BD" w14:textId="77777777" w:rsidR="001151CF" w:rsidRDefault="001151CF" w:rsidP="000B3BD0">
            <w:pPr>
              <w:rPr>
                <w:rFonts w:ascii="Times New Roman" w:hAnsi="Times New Roman"/>
                <w:sz w:val="24"/>
                <w:szCs w:val="24"/>
              </w:rPr>
            </w:pPr>
          </w:p>
          <w:p w14:paraId="628988B6" w14:textId="30660BAE" w:rsidR="001151CF" w:rsidRDefault="001151CF" w:rsidP="000B3BD0">
            <w:pPr>
              <w:rPr>
                <w:rFonts w:ascii="Times New Roman" w:hAnsi="Times New Roman"/>
                <w:sz w:val="24"/>
                <w:szCs w:val="24"/>
              </w:rPr>
            </w:pPr>
            <w:r>
              <w:rPr>
                <w:rFonts w:ascii="Times New Roman" w:hAnsi="Times New Roman"/>
                <w:sz w:val="24"/>
                <w:szCs w:val="24"/>
              </w:rPr>
              <w:t>Prof. Dr. Ing. Daniel-Eugeniu CRUNȚEANU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9C0B" w14:textId="77777777" w:rsidR="00A615A1" w:rsidRDefault="00A615A1" w:rsidP="006B0230">
      <w:pPr>
        <w:spacing w:after="0" w:line="240" w:lineRule="auto"/>
      </w:pPr>
      <w:r>
        <w:separator/>
      </w:r>
    </w:p>
  </w:endnote>
  <w:endnote w:type="continuationSeparator" w:id="0">
    <w:p w14:paraId="5DDC645A" w14:textId="77777777" w:rsidR="00A615A1" w:rsidRDefault="00A615A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6C72" w14:textId="77777777" w:rsidR="006B173C" w:rsidRDefault="006B1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DB4A" w14:textId="77777777" w:rsidR="006B173C" w:rsidRDefault="006B1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32A2" w14:textId="77777777" w:rsidR="006B173C" w:rsidRDefault="006B1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CEDD" w14:textId="77777777" w:rsidR="00A615A1" w:rsidRDefault="00A615A1" w:rsidP="006B0230">
      <w:pPr>
        <w:spacing w:after="0" w:line="240" w:lineRule="auto"/>
      </w:pPr>
      <w:r>
        <w:separator/>
      </w:r>
    </w:p>
  </w:footnote>
  <w:footnote w:type="continuationSeparator" w:id="0">
    <w:p w14:paraId="44D42BFC" w14:textId="77777777" w:rsidR="00A615A1" w:rsidRDefault="00A615A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1068" w14:textId="77777777" w:rsidR="006B173C" w:rsidRDefault="006B1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C0FC115"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66AD2">
            <w:rPr>
              <w:rFonts w:ascii="Arial" w:hAnsi="Arial" w:cs="Arial"/>
              <w:b/>
              <w:sz w:val="28"/>
              <w:szCs w:val="28"/>
            </w:rPr>
            <w:t xml:space="preserve"> de Inginerie Aerospațială</w:t>
          </w:r>
        </w:p>
      </w:tc>
      <w:tc>
        <w:tcPr>
          <w:tcW w:w="668" w:type="pct"/>
          <w:vAlign w:val="center"/>
        </w:tcPr>
        <w:p w14:paraId="1F52E6CC" w14:textId="44173FA0" w:rsidR="00D27462" w:rsidRPr="00504204" w:rsidRDefault="006B173C" w:rsidP="00D27462">
          <w:pPr>
            <w:pStyle w:val="Header"/>
            <w:spacing w:after="0"/>
            <w:jc w:val="center"/>
          </w:pPr>
          <w:r>
            <w:rPr>
              <w:noProof/>
            </w:rPr>
            <w:drawing>
              <wp:inline distT="0" distB="0" distL="0" distR="0" wp14:anchorId="4AF0A548" wp14:editId="0D0191ED">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4260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D562" w14:textId="77777777" w:rsidR="006B173C" w:rsidRDefault="006B1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75DA3"/>
    <w:multiLevelType w:val="hybridMultilevel"/>
    <w:tmpl w:val="0DB2B61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834B3A"/>
    <w:multiLevelType w:val="hybridMultilevel"/>
    <w:tmpl w:val="84FAEC9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5A5213"/>
    <w:multiLevelType w:val="hybridMultilevel"/>
    <w:tmpl w:val="E0967A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10"/>
  </w:num>
  <w:num w:numId="4" w16cid:durableId="824277224">
    <w:abstractNumId w:val="19"/>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5"/>
  </w:num>
  <w:num w:numId="10" w16cid:durableId="115563253">
    <w:abstractNumId w:val="12"/>
  </w:num>
  <w:num w:numId="11" w16cid:durableId="1712412863">
    <w:abstractNumId w:val="4"/>
  </w:num>
  <w:num w:numId="12" w16cid:durableId="684669261">
    <w:abstractNumId w:val="21"/>
  </w:num>
  <w:num w:numId="13" w16cid:durableId="589778944">
    <w:abstractNumId w:val="16"/>
  </w:num>
  <w:num w:numId="14" w16cid:durableId="283855198">
    <w:abstractNumId w:val="18"/>
  </w:num>
  <w:num w:numId="15" w16cid:durableId="727650862">
    <w:abstractNumId w:val="17"/>
  </w:num>
  <w:num w:numId="16" w16cid:durableId="1808426706">
    <w:abstractNumId w:val="8"/>
  </w:num>
  <w:num w:numId="17" w16cid:durableId="582108211">
    <w:abstractNumId w:val="2"/>
  </w:num>
  <w:num w:numId="18" w16cid:durableId="471601454">
    <w:abstractNumId w:val="20"/>
  </w:num>
  <w:num w:numId="19" w16cid:durableId="222521144">
    <w:abstractNumId w:val="9"/>
  </w:num>
  <w:num w:numId="20" w16cid:durableId="1666738476">
    <w:abstractNumId w:val="22"/>
  </w:num>
  <w:num w:numId="21" w16cid:durableId="772676043">
    <w:abstractNumId w:val="5"/>
  </w:num>
  <w:num w:numId="22" w16cid:durableId="661348124">
    <w:abstractNumId w:val="26"/>
  </w:num>
  <w:num w:numId="23" w16cid:durableId="1415277359">
    <w:abstractNumId w:val="6"/>
  </w:num>
  <w:num w:numId="24" w16cid:durableId="2052487911">
    <w:abstractNumId w:val="24"/>
  </w:num>
  <w:num w:numId="25" w16cid:durableId="521671632">
    <w:abstractNumId w:val="15"/>
  </w:num>
  <w:num w:numId="26" w16cid:durableId="997805594">
    <w:abstractNumId w:val="23"/>
  </w:num>
  <w:num w:numId="27" w16cid:durableId="605776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51CF"/>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0BB1"/>
    <w:rsid w:val="00291777"/>
    <w:rsid w:val="00294A50"/>
    <w:rsid w:val="002A0A18"/>
    <w:rsid w:val="002A0FC9"/>
    <w:rsid w:val="002A2A27"/>
    <w:rsid w:val="002B2D67"/>
    <w:rsid w:val="002C3E30"/>
    <w:rsid w:val="002C5D1B"/>
    <w:rsid w:val="002C7828"/>
    <w:rsid w:val="002C7C5A"/>
    <w:rsid w:val="002D203F"/>
    <w:rsid w:val="002D5B8A"/>
    <w:rsid w:val="002D606A"/>
    <w:rsid w:val="002E3E12"/>
    <w:rsid w:val="002E5ECA"/>
    <w:rsid w:val="002F0971"/>
    <w:rsid w:val="003075CA"/>
    <w:rsid w:val="003161D8"/>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66AD2"/>
    <w:rsid w:val="00576EC0"/>
    <w:rsid w:val="0058346F"/>
    <w:rsid w:val="00587DCE"/>
    <w:rsid w:val="005976E7"/>
    <w:rsid w:val="005A12E1"/>
    <w:rsid w:val="005A4B4E"/>
    <w:rsid w:val="005B37CC"/>
    <w:rsid w:val="005B402D"/>
    <w:rsid w:val="005C23EC"/>
    <w:rsid w:val="005D2AE2"/>
    <w:rsid w:val="005E20A7"/>
    <w:rsid w:val="006075EF"/>
    <w:rsid w:val="00630381"/>
    <w:rsid w:val="00637494"/>
    <w:rsid w:val="00637B47"/>
    <w:rsid w:val="00640429"/>
    <w:rsid w:val="006430EE"/>
    <w:rsid w:val="0065472F"/>
    <w:rsid w:val="00656530"/>
    <w:rsid w:val="00656C36"/>
    <w:rsid w:val="006577CD"/>
    <w:rsid w:val="00660A65"/>
    <w:rsid w:val="00663268"/>
    <w:rsid w:val="00667F3B"/>
    <w:rsid w:val="006743B2"/>
    <w:rsid w:val="00681037"/>
    <w:rsid w:val="006870FE"/>
    <w:rsid w:val="00690032"/>
    <w:rsid w:val="00696A5C"/>
    <w:rsid w:val="006A175C"/>
    <w:rsid w:val="006B0230"/>
    <w:rsid w:val="006B04FD"/>
    <w:rsid w:val="006B173C"/>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0433"/>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08C6"/>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16CE"/>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15A1"/>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21F6F"/>
    <w:rsid w:val="00B33D7D"/>
    <w:rsid w:val="00B4650B"/>
    <w:rsid w:val="00B53C95"/>
    <w:rsid w:val="00B54B49"/>
    <w:rsid w:val="00B559AB"/>
    <w:rsid w:val="00B609FA"/>
    <w:rsid w:val="00B63D58"/>
    <w:rsid w:val="00B7109F"/>
    <w:rsid w:val="00B7391E"/>
    <w:rsid w:val="00B91DB1"/>
    <w:rsid w:val="00B95F96"/>
    <w:rsid w:val="00B96466"/>
    <w:rsid w:val="00B97DD5"/>
    <w:rsid w:val="00BA0EDC"/>
    <w:rsid w:val="00BB50D8"/>
    <w:rsid w:val="00BC246B"/>
    <w:rsid w:val="00BC54CA"/>
    <w:rsid w:val="00BD7432"/>
    <w:rsid w:val="00BE0C98"/>
    <w:rsid w:val="00BF1F7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3A94"/>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2F7A"/>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C7E1E"/>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1E145AF9-4398-4BEA-B1E9-AB07A7F4B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 Cojocea</dc:creator>
  <cp:lastModifiedBy>Mihnea GALL (67944)</cp:lastModifiedBy>
  <cp:revision>7</cp:revision>
  <dcterms:created xsi:type="dcterms:W3CDTF">2025-07-15T09:22:00Z</dcterms:created>
  <dcterms:modified xsi:type="dcterms:W3CDTF">2025-09-24T06:44:00Z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