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758314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3AE78A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2D6765FB">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132EDA" w:rsidP="00132EDA" w:rsidRDefault="00C116E4" w14:paraId="6B756ED0" w14:textId="207500DA">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5A41C28B">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72C02B5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132EDA" w14:paraId="50BB472A" w14:textId="3762ACB2">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Pr="00C116E4" w:rsidR="00972F34" w:rsidTr="004F426F" w14:paraId="574A0553" w14:textId="77777777">
        <w:tc>
          <w:tcPr>
            <w:tcW w:w="3823" w:type="dxa"/>
          </w:tcPr>
          <w:p w:rsidRPr="00850EF4" w:rsidR="00972F34" w:rsidP="00972F34" w:rsidRDefault="00972F34" w14:paraId="6B93773D" w14:textId="514ABA2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972F34" w:rsidP="00972F34" w:rsidRDefault="00972F34" w14:paraId="13524C69" w14:textId="47D9A58B">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972F34" w:rsidTr="004F426F" w14:paraId="56B65CAC" w14:textId="77777777">
        <w:tc>
          <w:tcPr>
            <w:tcW w:w="3823" w:type="dxa"/>
          </w:tcPr>
          <w:p w:rsidRPr="00C116E4" w:rsidR="00972F34" w:rsidP="00972F34" w:rsidRDefault="00972F34"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972F34" w:rsidP="00972F34" w:rsidRDefault="00972F34" w14:paraId="211250E6" w14:textId="21BE697A">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972F34" w:rsidTr="004F426F" w14:paraId="06D8832E" w14:textId="77777777">
        <w:tc>
          <w:tcPr>
            <w:tcW w:w="3823" w:type="dxa"/>
          </w:tcPr>
          <w:p w:rsidRPr="00C116E4" w:rsidR="00972F34" w:rsidP="00972F34" w:rsidRDefault="00972F34"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972F34" w:rsidP="00972F34" w:rsidRDefault="00972F34" w14:paraId="5A2CE19F" w14:textId="6D7F6FCC">
            <w:pPr>
              <w:spacing w:after="0" w:line="240" w:lineRule="auto"/>
              <w:rPr>
                <w:rFonts w:ascii="Times New Roman" w:hAnsi="Times New Roman"/>
                <w:sz w:val="24"/>
                <w:szCs w:val="24"/>
                <w:highlight w:val="yellow"/>
              </w:rPr>
            </w:pPr>
            <w:r w:rsidRPr="00132EDA">
              <w:rPr>
                <w:rFonts w:ascii="Times New Roman" w:hAnsi="Times New Roman"/>
                <w:sz w:val="24"/>
                <w:szCs w:val="24"/>
              </w:rPr>
              <w:t>Construcţii Aerospaţiale, Sisteme de Propulsie, Echipamente şi Instalaţii de Aviaţie, Inginerie şi Management Aeronautic, Design Aeronautic</w:t>
            </w:r>
          </w:p>
        </w:tc>
      </w:tr>
      <w:tr w:rsidRPr="00C116E4" w:rsidR="00972F34" w:rsidTr="004F426F" w14:paraId="364B4DCD" w14:textId="77777777">
        <w:tc>
          <w:tcPr>
            <w:tcW w:w="3823" w:type="dxa"/>
          </w:tcPr>
          <w:p w:rsidRPr="00C116E4" w:rsidR="00972F34" w:rsidP="00972F34" w:rsidRDefault="00972F34"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972F34" w:rsidP="00972F34" w:rsidRDefault="00972F3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972F34" w:rsidTr="004F426F" w14:paraId="456B9D7C" w14:textId="77777777">
        <w:tc>
          <w:tcPr>
            <w:tcW w:w="3823" w:type="dxa"/>
          </w:tcPr>
          <w:p w:rsidRPr="00C116E4" w:rsidR="00972F34" w:rsidP="00972F34" w:rsidRDefault="00972F34"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364C75" w:rsidR="00972F34" w:rsidP="00972F34" w:rsidRDefault="00972F34" w14:paraId="368FCB00" w14:textId="512AF1B0">
            <w:pPr>
              <w:spacing w:after="0" w:line="240" w:lineRule="auto"/>
              <w:rPr>
                <w:rFonts w:ascii="Times New Roman" w:hAnsi="Times New Roman"/>
                <w:sz w:val="24"/>
                <w:szCs w:val="24"/>
              </w:rPr>
            </w:pPr>
            <w:r>
              <w:rPr>
                <w:rFonts w:ascii="Times New Roman" w:hAnsi="Times New Roman"/>
                <w:sz w:val="24"/>
                <w:szCs w:val="24"/>
              </w:rPr>
              <w:t>Română</w:t>
            </w:r>
          </w:p>
        </w:tc>
      </w:tr>
      <w:tr w:rsidRPr="00C116E4" w:rsidR="00972F34" w:rsidTr="004F426F" w14:paraId="375B37EE" w14:textId="77777777">
        <w:tc>
          <w:tcPr>
            <w:tcW w:w="3823" w:type="dxa"/>
          </w:tcPr>
          <w:p w:rsidR="00972F34" w:rsidP="00972F34" w:rsidRDefault="00972F34"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132EDA" w:rsidR="00972F34" w:rsidP="00972F34" w:rsidRDefault="00972F34" w14:paraId="34157CA3" w14:textId="39DE8F2C">
            <w:pPr>
              <w:spacing w:after="0" w:line="240" w:lineRule="auto"/>
              <w:rPr>
                <w:rFonts w:ascii="Times New Roman" w:hAnsi="Times New Roman"/>
                <w:sz w:val="24"/>
                <w:szCs w:val="24"/>
              </w:rPr>
            </w:pPr>
            <w:r w:rsidRPr="00132EDA">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AD49AED">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00204311" w14:paraId="57E36C1D" w14:textId="77777777">
        <w:tc>
          <w:tcPr>
            <w:tcW w:w="2846" w:type="dxa"/>
            <w:gridSpan w:val="3"/>
          </w:tcPr>
          <w:p w:rsidR="00085094" w:rsidP="000B3BD0" w:rsidRDefault="00FD0711" w14:paraId="35767C96" w14:textId="490C865E">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FD0711" w:rsidP="000B3BD0" w:rsidRDefault="00532F3D" w14:paraId="72708579" w14:textId="1D9667D4">
            <w:pPr>
              <w:spacing w:after="0" w:line="240" w:lineRule="auto"/>
              <w:rPr>
                <w:rFonts w:ascii="Times New Roman" w:hAnsi="Times New Roman"/>
                <w:sz w:val="24"/>
                <w:szCs w:val="24"/>
              </w:rPr>
            </w:pPr>
            <w:r>
              <w:rPr>
                <w:rFonts w:ascii="Times New Roman" w:hAnsi="Times New Roman"/>
                <w:sz w:val="24"/>
                <w:szCs w:val="24"/>
              </w:rPr>
              <w:t>(ro)</w:t>
            </w:r>
          </w:p>
          <w:p w:rsidRPr="0007194F" w:rsidR="00532F3D" w:rsidP="000B3BD0" w:rsidRDefault="00532F3D" w14:paraId="61BD6346" w14:textId="09483C62">
            <w:pPr>
              <w:spacing w:after="0" w:line="240" w:lineRule="auto"/>
              <w:rPr>
                <w:rFonts w:ascii="Times New Roman" w:hAnsi="Times New Roman"/>
                <w:sz w:val="24"/>
                <w:szCs w:val="24"/>
              </w:rPr>
            </w:pPr>
          </w:p>
        </w:tc>
        <w:tc>
          <w:tcPr>
            <w:tcW w:w="7159" w:type="dxa"/>
            <w:gridSpan w:val="8"/>
          </w:tcPr>
          <w:p w:rsidRPr="00364C75" w:rsidR="001F003F" w:rsidP="000B3BD0" w:rsidRDefault="00132EDA" w14:paraId="3996590F" w14:textId="7BAD4EE5">
            <w:pPr>
              <w:spacing w:after="0" w:line="240" w:lineRule="auto"/>
              <w:rPr>
                <w:rFonts w:ascii="Times New Roman" w:hAnsi="Times New Roman"/>
                <w:b/>
                <w:bCs/>
                <w:sz w:val="24"/>
                <w:szCs w:val="24"/>
                <w:highlight w:val="yellow"/>
              </w:rPr>
            </w:pPr>
            <w:r w:rsidRPr="00132EDA">
              <w:rPr>
                <w:rFonts w:ascii="Times New Roman" w:hAnsi="Times New Roman"/>
                <w:b/>
                <w:bCs/>
                <w:sz w:val="24"/>
                <w:szCs w:val="24"/>
              </w:rPr>
              <w:t>Matematici Speciale</w:t>
            </w:r>
            <w:r w:rsidRPr="00132EDA" w:rsidR="00364C75">
              <w:rPr>
                <w:rFonts w:ascii="Times New Roman" w:hAnsi="Times New Roman"/>
                <w:b/>
                <w:bCs/>
                <w:sz w:val="24"/>
                <w:szCs w:val="24"/>
              </w:rPr>
              <w:t xml:space="preserve"> </w:t>
            </w:r>
          </w:p>
        </w:tc>
      </w:tr>
      <w:tr w:rsidRPr="0007194F" w:rsidR="00FD0711" w:rsidTr="00204311" w14:paraId="3B211D2A" w14:textId="77777777">
        <w:tc>
          <w:tcPr>
            <w:tcW w:w="4449" w:type="dxa"/>
            <w:gridSpan w:val="5"/>
          </w:tcPr>
          <w:p w:rsidRPr="00085094" w:rsidR="00FD0711" w:rsidP="000B3BD0" w:rsidRDefault="00FD0711" w14:paraId="4AB7824E" w14:textId="7D2AD0F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Pr="0007194F" w:rsidR="00FD0711" w:rsidP="000B3BD0" w:rsidRDefault="00132EDA" w14:paraId="7D0EC825" w14:textId="75EE879A">
            <w:pPr>
              <w:spacing w:after="0" w:line="240" w:lineRule="auto"/>
              <w:rPr>
                <w:rFonts w:ascii="Times New Roman" w:hAnsi="Times New Roman"/>
                <w:sz w:val="24"/>
                <w:szCs w:val="24"/>
              </w:rPr>
            </w:pPr>
            <w:r>
              <w:rPr>
                <w:rFonts w:ascii="Times New Roman" w:hAnsi="Times New Roman"/>
                <w:sz w:val="24"/>
                <w:szCs w:val="24"/>
              </w:rPr>
              <w:t>Sularia Mircea-Nicolae / Slesar Vladimir</w:t>
            </w:r>
          </w:p>
        </w:tc>
      </w:tr>
      <w:tr w:rsidRPr="0007194F" w:rsidR="00FD0711" w:rsidTr="00204311" w14:paraId="4C0392E2" w14:textId="77777777">
        <w:tc>
          <w:tcPr>
            <w:tcW w:w="4449" w:type="dxa"/>
            <w:gridSpan w:val="5"/>
          </w:tcPr>
          <w:p w:rsidRPr="00085094" w:rsidR="00FD0711" w:rsidP="000B3BD0" w:rsidRDefault="00FD0711" w14:paraId="0068B97D" w14:textId="6E9F9A7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Pr="0007194F" w:rsidR="00FD0711" w:rsidP="000B3BD0" w:rsidRDefault="00132EDA" w14:paraId="4CA0B319" w14:textId="0351B53A">
            <w:pPr>
              <w:spacing w:after="0" w:line="240" w:lineRule="auto"/>
              <w:rPr>
                <w:rFonts w:ascii="Times New Roman" w:hAnsi="Times New Roman"/>
                <w:sz w:val="24"/>
                <w:szCs w:val="24"/>
              </w:rPr>
            </w:pPr>
            <w:r>
              <w:rPr>
                <w:rFonts w:ascii="Times New Roman" w:hAnsi="Times New Roman"/>
                <w:sz w:val="24"/>
                <w:szCs w:val="24"/>
              </w:rPr>
              <w:t>Slesar Vladimir</w:t>
            </w:r>
          </w:p>
        </w:tc>
      </w:tr>
      <w:tr w:rsidRPr="0007194F" w:rsidR="00132EDA" w:rsidTr="00204311" w14:paraId="3BE3C0BE" w14:textId="77777777">
        <w:tc>
          <w:tcPr>
            <w:tcW w:w="1756" w:type="dxa"/>
          </w:tcPr>
          <w:p w:rsidRPr="0013302B" w:rsidR="00FD0711" w:rsidP="000B3BD0" w:rsidRDefault="00FD0711" w14:paraId="4026D74C" w14:textId="62D7A898">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Pr="0007194F" w:rsidR="00FD0711" w:rsidP="00132EDA" w:rsidRDefault="00132EDA" w14:paraId="2D1E475E" w14:textId="29F2D89F">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rsidRPr="0013302B" w:rsidR="00FD0711" w:rsidP="000B3BD0" w:rsidRDefault="00FD0711" w14:paraId="7DA4A2EF" w14:textId="5A6C1174">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Pr="0007194F" w:rsidR="00FD0711" w:rsidP="00132EDA" w:rsidRDefault="00132EDA" w14:paraId="300B9719" w14:textId="69CED05C">
            <w:pPr>
              <w:spacing w:after="0" w:line="240" w:lineRule="auto"/>
              <w:jc w:val="center"/>
              <w:rPr>
                <w:rFonts w:ascii="Times New Roman" w:hAnsi="Times New Roman"/>
                <w:sz w:val="24"/>
                <w:szCs w:val="24"/>
              </w:rPr>
            </w:pPr>
            <w:r>
              <w:rPr>
                <w:rFonts w:ascii="Times New Roman" w:hAnsi="Times New Roman"/>
                <w:sz w:val="24"/>
                <w:szCs w:val="24"/>
              </w:rPr>
              <w:t>I</w:t>
            </w:r>
          </w:p>
        </w:tc>
        <w:tc>
          <w:tcPr>
            <w:tcW w:w="1900" w:type="dxa"/>
          </w:tcPr>
          <w:p w:rsidRPr="0013302B" w:rsidR="00FD0711" w:rsidP="000B3BD0" w:rsidRDefault="00FD0711" w14:paraId="47B05FB1" w14:textId="166A576E">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Pr="0007194F" w:rsidR="00FD0711" w:rsidP="00132EDA" w:rsidRDefault="00132EDA" w14:paraId="5453D953" w14:textId="4F201436">
            <w:pPr>
              <w:spacing w:after="0" w:line="240" w:lineRule="auto"/>
              <w:jc w:val="center"/>
              <w:rPr>
                <w:rFonts w:ascii="Times New Roman" w:hAnsi="Times New Roman"/>
                <w:sz w:val="24"/>
                <w:szCs w:val="24"/>
              </w:rPr>
            </w:pPr>
            <w:r>
              <w:rPr>
                <w:rFonts w:ascii="Times New Roman" w:hAnsi="Times New Roman"/>
                <w:sz w:val="24"/>
                <w:szCs w:val="24"/>
              </w:rPr>
              <w:t>E</w:t>
            </w:r>
          </w:p>
        </w:tc>
        <w:tc>
          <w:tcPr>
            <w:tcW w:w="2090" w:type="dxa"/>
          </w:tcPr>
          <w:p w:rsidRPr="0013302B" w:rsidR="00FD0711" w:rsidP="000B3BD0" w:rsidRDefault="00FD0711" w14:paraId="2FC51EB1" w14:textId="1CB43DE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B97DD5" w:rsidR="00FD0711" w:rsidP="00132EDA" w:rsidRDefault="00132EDA" w14:paraId="38374877" w14:textId="471CE6C0">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00204311" w14:paraId="14E46E6F" w14:textId="24CDA01A">
        <w:tc>
          <w:tcPr>
            <w:tcW w:w="2140" w:type="dxa"/>
            <w:gridSpan w:val="2"/>
          </w:tcPr>
          <w:p w:rsidRPr="0013302B" w:rsidR="00204311" w:rsidP="000B3BD0" w:rsidRDefault="00204311" w14:paraId="2B6605C0" w14:textId="76A6288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C116E4" w:rsidR="00204311" w:rsidP="00132EDA" w:rsidRDefault="00132EDA" w14:paraId="03F77098" w14:textId="0A298A2A">
            <w:pPr>
              <w:spacing w:line="240" w:lineRule="auto"/>
              <w:jc w:val="center"/>
              <w:rPr>
                <w:rFonts w:ascii="Times New Roman" w:hAnsi="Times New Roman"/>
                <w:sz w:val="24"/>
                <w:szCs w:val="24"/>
                <w:lang w:val="en-US"/>
              </w:rPr>
            </w:pPr>
            <w:r>
              <w:rPr>
                <w:rFonts w:ascii="Times New Roman" w:hAnsi="Times New Roman"/>
                <w:sz w:val="24"/>
                <w:szCs w:val="24"/>
                <w:lang w:val="en-US"/>
              </w:rPr>
              <w:t>DF</w:t>
            </w:r>
          </w:p>
        </w:tc>
        <w:tc>
          <w:tcPr>
            <w:tcW w:w="2412" w:type="dxa"/>
            <w:gridSpan w:val="4"/>
          </w:tcPr>
          <w:p w:rsidRPr="0013302B" w:rsidR="00204311" w:rsidP="000B3BD0" w:rsidRDefault="00204311" w14:paraId="46A72287" w14:textId="5F6D9084">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Pr="007F393B" w:rsidR="00204311" w:rsidP="00B824E5" w:rsidRDefault="00132EDA" w14:paraId="7F83CE32" w14:textId="211E21BB">
            <w:pPr>
              <w:spacing w:after="0" w:line="240" w:lineRule="auto"/>
              <w:jc w:val="center"/>
              <w:rPr>
                <w:rFonts w:ascii="Times New Roman" w:hAnsi="Times New Roman"/>
                <w:sz w:val="24"/>
                <w:szCs w:val="24"/>
              </w:rPr>
            </w:pPr>
            <w:r w:rsidRPr="00132EDA">
              <w:rPr>
                <w:rFonts w:ascii="Times New Roman" w:hAnsi="Times New Roman"/>
                <w:sz w:val="24"/>
                <w:szCs w:val="24"/>
              </w:rPr>
              <w:t>UPB.09.F.03.O.001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43891394">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B824E5">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0EA07A44" w14:paraId="02F8C437" w14:textId="77777777">
        <w:tc>
          <w:tcPr>
            <w:tcW w:w="3790" w:type="dxa"/>
            <w:tcMar/>
          </w:tcPr>
          <w:p w:rsidRPr="0013302B" w:rsidR="00FD0711" w:rsidP="000B3BD0" w:rsidRDefault="00FD0711" w14:paraId="1DC014CD" w14:textId="2881EF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7A24A9" w:rsidRDefault="007A24A9" w14:paraId="6CEAB724" w14:textId="03048AB4">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6049CC04">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7A24A9" w:rsidRDefault="007A24A9" w14:paraId="7DB3CF51" w14:textId="3CB03E56">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Mar/>
          </w:tcPr>
          <w:p w:rsidRPr="0007194F" w:rsidR="00FD0711" w:rsidP="000B3BD0" w:rsidRDefault="00FD0711" w14:paraId="7625568D" w14:textId="50544687">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55" w:type="dxa"/>
            <w:tcMar/>
          </w:tcPr>
          <w:p w:rsidRPr="0007194F" w:rsidR="00FD0711" w:rsidP="007A24A9" w:rsidRDefault="00B824E5" w14:paraId="11765071" w14:textId="105224B3">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0EA07A44" w14:paraId="5F470B7C" w14:textId="77777777">
        <w:tc>
          <w:tcPr>
            <w:tcW w:w="3790" w:type="dxa"/>
            <w:shd w:val="clear" w:color="auto" w:fill="D9D9D9" w:themeFill="background1" w:themeFillShade="D9"/>
            <w:tcMar/>
          </w:tcPr>
          <w:p w:rsidRPr="0007194F" w:rsidR="00FD0711" w:rsidP="000B3BD0" w:rsidRDefault="00FD0711" w14:paraId="1C8C1832" w14:textId="799E019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B824E5" w:rsidRDefault="00B824E5" w14:paraId="45890212" w14:textId="25CC3762">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3DAEEB8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Pr="00C62788" w:rsidR="00C62788">
              <w:rPr>
                <w:rFonts w:ascii="Times New Roman" w:hAnsi="Times New Roman"/>
                <w:color w:val="9BBB59" w:themeColor="accent3"/>
                <w:sz w:val="24"/>
                <w:szCs w:val="24"/>
              </w:rPr>
              <w:t xml:space="preserve">/ </w:t>
            </w:r>
          </w:p>
        </w:tc>
        <w:tc>
          <w:tcPr>
            <w:tcW w:w="591" w:type="dxa"/>
            <w:shd w:val="clear" w:color="auto" w:fill="D9D9D9" w:themeFill="background1" w:themeFillShade="D9"/>
            <w:tcMar/>
          </w:tcPr>
          <w:p w:rsidRPr="0007194F" w:rsidR="00FD0711" w:rsidP="00B824E5" w:rsidRDefault="00B824E5" w14:paraId="794B634A" w14:textId="6002A8A4">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000B3BD0" w:rsidRDefault="00FD0711" w14:paraId="5C2D0A56" w14:textId="7A8E310B">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hemeFill="background1" w:themeFillShade="D9"/>
            <w:tcMar/>
          </w:tcPr>
          <w:p w:rsidRPr="0007194F" w:rsidR="00FD0711" w:rsidP="00B824E5" w:rsidRDefault="00B824E5" w14:paraId="46F27A35" w14:textId="0470E215">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0EA07A44" w14:paraId="5505ED6B" w14:textId="77777777">
        <w:tc>
          <w:tcPr>
            <w:tcW w:w="9470" w:type="dxa"/>
            <w:gridSpan w:val="7"/>
            <w:tcMar/>
          </w:tcPr>
          <w:p w:rsidRPr="0007194F" w:rsidR="00FD0711" w:rsidP="000B3BD0" w:rsidRDefault="00FD0711" w14:paraId="439071C8" w14:textId="3BFC6A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EA07A44" w14:paraId="02D3FB4C" w14:textId="77777777">
        <w:trPr>
          <w:trHeight w:val="972"/>
        </w:trPr>
        <w:tc>
          <w:tcPr>
            <w:tcW w:w="9470" w:type="dxa"/>
            <w:gridSpan w:val="7"/>
            <w:tcMar/>
          </w:tcPr>
          <w:p w:rsidRPr="0007194F" w:rsidR="0065472F" w:rsidP="000B3BD0" w:rsidRDefault="0065472F" w14:paraId="53E38389" w14:textId="5AB3DAAB">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D85A8D" w:rsidR="0065472F" w:rsidP="0EA07A44" w:rsidRDefault="0065472F" w14:paraId="5BEE4FB1" w14:textId="3432EDED">
            <w:pPr>
              <w:spacing w:after="0" w:line="240" w:lineRule="auto"/>
              <w:rPr>
                <w:rFonts w:ascii="Times New Roman" w:hAnsi="Times New Roman"/>
                <w:color w:val="9BBB59" w:themeColor="accent3" w:themeTint="FF" w:themeShade="FF"/>
                <w:sz w:val="24"/>
                <w:szCs w:val="24"/>
              </w:rPr>
            </w:pPr>
            <w:r w:rsidRPr="0EA07A44" w:rsidR="0065472F">
              <w:rPr>
                <w:rFonts w:ascii="Times New Roman" w:hAnsi="Times New Roman"/>
                <w:sz w:val="24"/>
                <w:szCs w:val="24"/>
              </w:rPr>
              <w:t xml:space="preserve">Documentare suplimentară în bibliotecă, pe platformele electronice de </w:t>
            </w:r>
            <w:r w:rsidRPr="0EA07A44" w:rsidR="0065472F">
              <w:rPr>
                <w:rFonts w:ascii="Times New Roman" w:hAnsi="Times New Roman"/>
                <w:sz w:val="24"/>
                <w:szCs w:val="24"/>
              </w:rPr>
              <w:t>specialitat</w:t>
            </w:r>
            <w:r w:rsidRPr="0EA07A44" w:rsidR="003515D2">
              <w:rPr>
                <w:rFonts w:ascii="Times New Roman" w:hAnsi="Times New Roman"/>
                <w:sz w:val="24"/>
                <w:szCs w:val="24"/>
              </w:rPr>
              <w:t>e</w:t>
            </w:r>
          </w:p>
          <w:p w:rsidRPr="00D85A8D" w:rsidR="0065472F" w:rsidP="00B824E5" w:rsidRDefault="0065472F" w14:paraId="5F720393" w14:textId="5D7085C0">
            <w:pPr>
              <w:spacing w:after="0" w:line="240" w:lineRule="auto"/>
              <w:rPr>
                <w:rFonts w:ascii="Times New Roman" w:hAnsi="Times New Roman"/>
                <w:color w:val="9BBB59" w:themeColor="accent3"/>
                <w:sz w:val="24"/>
                <w:szCs w:val="24"/>
              </w:rPr>
            </w:pPr>
            <w:r w:rsidRPr="0EA07A44" w:rsidR="0065472F">
              <w:rPr>
                <w:rFonts w:ascii="Times New Roman" w:hAnsi="Times New Roman"/>
                <w:sz w:val="24"/>
                <w:szCs w:val="24"/>
              </w:rPr>
              <w:t>Pregătire seminarii</w:t>
            </w:r>
            <w:r w:rsidRPr="0EA07A44" w:rsidR="0065472F">
              <w:rPr>
                <w:rFonts w:ascii="Times New Roman" w:hAnsi="Times New Roman"/>
                <w:sz w:val="24"/>
                <w:szCs w:val="24"/>
              </w:rPr>
              <w:t xml:space="preserve">, teme, referate, portofolii </w:t>
            </w:r>
            <w:r w:rsidRPr="0EA07A44" w:rsidR="001B1709">
              <w:rPr>
                <w:rFonts w:ascii="Times New Roman" w:hAnsi="Times New Roman"/>
                <w:sz w:val="24"/>
                <w:szCs w:val="24"/>
              </w:rPr>
              <w:t>ș</w:t>
            </w:r>
            <w:r w:rsidRPr="0EA07A44" w:rsidR="0065472F">
              <w:rPr>
                <w:rFonts w:ascii="Times New Roman" w:hAnsi="Times New Roman"/>
                <w:sz w:val="24"/>
                <w:szCs w:val="24"/>
              </w:rPr>
              <w:t>i eseuri</w:t>
            </w:r>
          </w:p>
        </w:tc>
        <w:tc>
          <w:tcPr>
            <w:tcW w:w="555" w:type="dxa"/>
            <w:tcMar/>
          </w:tcPr>
          <w:p w:rsidR="0065472F" w:rsidP="00B824E5" w:rsidRDefault="00420D8B" w14:paraId="1C9BA6FA" w14:textId="77777777">
            <w:pPr>
              <w:spacing w:after="0" w:line="240" w:lineRule="auto"/>
              <w:jc w:val="center"/>
              <w:rPr>
                <w:rFonts w:ascii="Times New Roman" w:hAnsi="Times New Roman"/>
                <w:sz w:val="24"/>
                <w:szCs w:val="24"/>
              </w:rPr>
            </w:pPr>
            <w:r>
              <w:rPr>
                <w:rFonts w:ascii="Times New Roman" w:hAnsi="Times New Roman"/>
                <w:sz w:val="24"/>
                <w:szCs w:val="24"/>
              </w:rPr>
              <w:t>38</w:t>
            </w:r>
          </w:p>
          <w:p w:rsidRPr="00B824E5" w:rsidR="008D0543" w:rsidP="00B824E5" w:rsidRDefault="008D0543" w14:paraId="34001936" w14:textId="2ADA700E">
            <w:pPr>
              <w:spacing w:after="0" w:line="240" w:lineRule="auto"/>
              <w:jc w:val="center"/>
              <w:rPr>
                <w:rFonts w:ascii="Times New Roman" w:hAnsi="Times New Roman"/>
                <w:sz w:val="24"/>
                <w:szCs w:val="24"/>
              </w:rPr>
            </w:pPr>
            <w:r>
              <w:rPr>
                <w:rFonts w:ascii="Times New Roman" w:hAnsi="Times New Roman"/>
                <w:sz w:val="24"/>
                <w:szCs w:val="24"/>
              </w:rPr>
              <w:t>16</w:t>
            </w:r>
          </w:p>
        </w:tc>
      </w:tr>
      <w:tr w:rsidRPr="0007194F" w:rsidR="00FD0711" w:rsidTr="0EA07A44" w14:paraId="4D18A6AB" w14:textId="77777777">
        <w:tc>
          <w:tcPr>
            <w:tcW w:w="9470" w:type="dxa"/>
            <w:gridSpan w:val="7"/>
            <w:tcMar/>
          </w:tcPr>
          <w:p w:rsidRPr="0007194F" w:rsidR="00FD0711" w:rsidP="000B3BD0" w:rsidRDefault="00FD0711" w14:paraId="7C066D2C" w14:textId="23171EEE">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B824E5" w:rsidR="00FD0711" w:rsidP="00B824E5" w:rsidRDefault="00420D8B" w14:paraId="1D9736A9" w14:textId="5B2E3AFE">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FD0711" w:rsidTr="0EA07A44" w14:paraId="3F6B30D3" w14:textId="77777777">
        <w:tc>
          <w:tcPr>
            <w:tcW w:w="9470" w:type="dxa"/>
            <w:gridSpan w:val="7"/>
            <w:tcMar/>
          </w:tcPr>
          <w:p w:rsidRPr="0007194F" w:rsidR="00FD0711" w:rsidP="000B3BD0" w:rsidRDefault="00FD0711" w14:paraId="45BECD94" w14:textId="495A2A57">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B824E5" w:rsidR="00FD0711" w:rsidP="00B824E5" w:rsidRDefault="00B824E5" w14:paraId="43E19057" w14:textId="29C620E5">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0EA07A44"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B824E5" w:rsidR="00A8092B" w:rsidP="00B824E5" w:rsidRDefault="008D0543" w14:paraId="07034853" w14:textId="61DDEAC8">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0EA07A44"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5D806CFF">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B824E5" w14:paraId="50E327D1" w14:textId="784049CC">
            <w:pPr>
              <w:spacing w:after="0" w:line="240" w:lineRule="auto"/>
              <w:jc w:val="center"/>
              <w:rPr>
                <w:rFonts w:ascii="Times New Roman" w:hAnsi="Times New Roman"/>
                <w:b/>
                <w:bCs/>
                <w:sz w:val="24"/>
                <w:szCs w:val="24"/>
                <w:highlight w:val="yellow"/>
              </w:rPr>
            </w:pPr>
            <w:r w:rsidRPr="00B824E5">
              <w:rPr>
                <w:rFonts w:ascii="Times New Roman" w:hAnsi="Times New Roman"/>
                <w:b/>
                <w:bCs/>
                <w:sz w:val="24"/>
                <w:szCs w:val="24"/>
              </w:rPr>
              <w:t>58</w:t>
            </w:r>
          </w:p>
        </w:tc>
      </w:tr>
      <w:tr w:rsidRPr="0007194F" w:rsidR="00FD0711" w:rsidTr="0EA07A44"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4BB90ED">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8D0543" w14:paraId="0E134E17" w14:textId="5DB8351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Pr="0007194F" w:rsidR="00FD0711" w:rsidTr="0EA07A44"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E43A91D">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B824E5" w14:paraId="32F2FDA1" w14:textId="3BAE7177">
            <w:pPr>
              <w:spacing w:after="0" w:line="240" w:lineRule="auto"/>
              <w:jc w:val="center"/>
              <w:rPr>
                <w:rFonts w:ascii="Times New Roman" w:hAnsi="Times New Roman"/>
                <w:b/>
                <w:bCs/>
                <w:sz w:val="24"/>
                <w:szCs w:val="24"/>
                <w:highlight w:val="yellow"/>
              </w:rPr>
            </w:pPr>
            <w:r w:rsidRPr="00B824E5">
              <w:rPr>
                <w:rFonts w:ascii="Times New Roman" w:hAnsi="Times New Roman"/>
                <w:b/>
                <w:bCs/>
                <w:sz w:val="24"/>
                <w:szCs w:val="24"/>
              </w:rPr>
              <w:t>4</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7A41CA4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420D8B">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8F9EA0C">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420D8B" w:rsidR="00B609FA" w:rsidP="00420D8B" w:rsidRDefault="00420D8B" w14:paraId="2F95B643" w14:textId="17C94A8A">
            <w:pPr>
              <w:pStyle w:val="ListParagraph"/>
              <w:numPr>
                <w:ilvl w:val="0"/>
                <w:numId w:val="27"/>
              </w:numPr>
              <w:rPr>
                <w:rFonts w:ascii="Times New Roman" w:hAnsi="Times New Roman"/>
                <w:sz w:val="24"/>
                <w:szCs w:val="24"/>
              </w:rPr>
            </w:pPr>
            <w:r w:rsidRPr="00420D8B">
              <w:rPr>
                <w:rFonts w:ascii="Times New Roman" w:hAnsi="Times New Roman"/>
                <w:sz w:val="24"/>
                <w:szCs w:val="24"/>
              </w:rPr>
              <w:t>Parcurgerea disciplinelor de analiză matematică, ecuaţii diferenţiale şi analiză Fourier predate anterior.</w:t>
            </w:r>
          </w:p>
        </w:tc>
      </w:tr>
      <w:tr w:rsidR="00B609FA" w:rsidTr="00B609FA" w14:paraId="2114D3A9" w14:textId="77777777">
        <w:tc>
          <w:tcPr>
            <w:tcW w:w="5228" w:type="dxa"/>
          </w:tcPr>
          <w:p w:rsidR="00B609FA" w:rsidP="000B3BD0" w:rsidRDefault="00B609FA" w14:paraId="05FE3232" w14:textId="78FE9B6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w:t>
            </w:r>
          </w:p>
        </w:tc>
        <w:tc>
          <w:tcPr>
            <w:tcW w:w="5228" w:type="dxa"/>
          </w:tcPr>
          <w:p w:rsidRPr="00420D8B" w:rsidR="00C33B75" w:rsidP="000B3BD0" w:rsidRDefault="00E20BD3" w14:paraId="47F32D0D" w14:textId="504B7D87">
            <w:pPr>
              <w:rPr>
                <w:rFonts w:ascii="Times New Roman" w:hAnsi="Times New Roman"/>
                <w:sz w:val="24"/>
                <w:szCs w:val="24"/>
              </w:rPr>
            </w:pPr>
            <w:r w:rsidRPr="00420D8B">
              <w:rPr>
                <w:rFonts w:ascii="Times New Roman" w:hAnsi="Times New Roman"/>
                <w:sz w:val="24"/>
                <w:szCs w:val="24"/>
              </w:rPr>
              <w:t>Acumularea</w:t>
            </w:r>
            <w:r w:rsidRPr="00420D8B" w:rsidR="00D605BE">
              <w:rPr>
                <w:rFonts w:ascii="Times New Roman" w:hAnsi="Times New Roman"/>
                <w:sz w:val="24"/>
                <w:szCs w:val="24"/>
              </w:rPr>
              <w:t xml:space="preserve"> următoarelor cunoștințe: </w:t>
            </w:r>
          </w:p>
          <w:p w:rsidRPr="00420D8B" w:rsidR="00420D8B" w:rsidP="000B3BD0" w:rsidRDefault="00420D8B" w14:paraId="095C4C3F" w14:textId="3D260803">
            <w:pPr>
              <w:pStyle w:val="ListParagraph"/>
              <w:numPr>
                <w:ilvl w:val="0"/>
                <w:numId w:val="21"/>
              </w:numPr>
              <w:rPr>
                <w:rFonts w:ascii="Times New Roman" w:hAnsi="Times New Roman"/>
                <w:sz w:val="24"/>
                <w:szCs w:val="24"/>
              </w:rPr>
            </w:pPr>
            <w:r w:rsidRPr="00420D8B">
              <w:rPr>
                <w:rFonts w:ascii="Times New Roman" w:hAnsi="Times New Roman"/>
                <w:sz w:val="24"/>
                <w:szCs w:val="24"/>
              </w:rPr>
              <w:lastRenderedPageBreak/>
              <w:t>Operarea cu noțiuni matematice folosind concepte și raționamente aplicate în domeniul matematicilor speciale</w:t>
            </w:r>
          </w:p>
          <w:p w:rsidRPr="00420D8B" w:rsidR="008421F0" w:rsidP="000B3BD0" w:rsidRDefault="00420D8B" w14:paraId="03D86E87" w14:textId="5FFE37DA">
            <w:pPr>
              <w:pStyle w:val="ListParagraph"/>
              <w:numPr>
                <w:ilvl w:val="0"/>
                <w:numId w:val="21"/>
              </w:numPr>
              <w:rPr>
                <w:rFonts w:ascii="Times New Roman" w:hAnsi="Times New Roman"/>
                <w:sz w:val="24"/>
                <w:szCs w:val="24"/>
              </w:rPr>
            </w:pPr>
            <w:r w:rsidRPr="00420D8B">
              <w:rPr>
                <w:rFonts w:ascii="Times New Roman" w:hAnsi="Times New Roman"/>
                <w:sz w:val="24"/>
                <w:szCs w:val="24"/>
              </w:rPr>
              <w:t>Operarea cu metode matematice folosind concepte și raționamente aplicate în domeniul matematicilor speciale</w:t>
            </w:r>
            <w:r w:rsidRPr="00420D8B" w:rsidR="00E20BD3">
              <w:rPr>
                <w:rFonts w:ascii="Times New Roman" w:hAnsi="Times New Roman"/>
                <w:sz w:val="24"/>
                <w:szCs w:val="24"/>
              </w:rPr>
              <w:t xml:space="preserve"> </w:t>
            </w:r>
          </w:p>
        </w:tc>
      </w:tr>
    </w:tbl>
    <w:p w:rsidR="00B609FA" w:rsidP="000B3BD0" w:rsidRDefault="00B609FA" w14:paraId="7BDFD6BF" w14:textId="77777777">
      <w:pPr>
        <w:spacing w:after="0" w:line="240" w:lineRule="auto"/>
        <w:rPr>
          <w:rFonts w:ascii="Times New Roman" w:hAnsi="Times New Roman"/>
          <w:sz w:val="24"/>
          <w:szCs w:val="24"/>
        </w:rPr>
      </w:pPr>
    </w:p>
    <w:p w:rsidRPr="001B1D5F" w:rsidR="001B1D5F" w:rsidP="000B3BD0" w:rsidRDefault="001B1D5F" w14:paraId="1700466E" w14:textId="77777777">
      <w:pPr>
        <w:pStyle w:val="ListParagraph"/>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21E7F8E8">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6B7653A3" w14:paraId="312E0DE7" w14:textId="77777777">
        <w:tc>
          <w:tcPr>
            <w:tcW w:w="2405" w:type="dxa"/>
          </w:tcPr>
          <w:p w:rsidRPr="0007194F" w:rsidR="00FD0711" w:rsidP="000B3BD0" w:rsidRDefault="00FD0711" w14:paraId="5FCC0C5A" w14:textId="5B44941A">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Pr>
          <w:p w:rsidRPr="00BD7A01" w:rsidR="00D22FD8" w:rsidP="00D22FD8" w:rsidRDefault="00D22FD8" w14:paraId="2A49A796"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BD7A01" w:rsidR="00D22FD8" w:rsidP="00D22FD8" w:rsidRDefault="00D22FD8" w14:paraId="66AEFD28"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rsidRPr="00594943" w:rsidR="00594943" w:rsidP="00D22FD8" w:rsidRDefault="00D22FD8" w14:paraId="3202D18E" w14:textId="6232D54D">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6B7653A3" w14:paraId="30197A50" w14:textId="77777777">
        <w:tc>
          <w:tcPr>
            <w:tcW w:w="2405" w:type="dxa"/>
          </w:tcPr>
          <w:p w:rsidRPr="0007194F" w:rsidR="00FD0711" w:rsidP="000B3BD0" w:rsidRDefault="00FD0711" w14:paraId="4ED81E2D" w14:textId="70F28FA5">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w:t>
            </w:r>
          </w:p>
        </w:tc>
        <w:tc>
          <w:tcPr>
            <w:tcW w:w="8051" w:type="dxa"/>
          </w:tcPr>
          <w:p w:rsidR="00FD0711" w:rsidP="000B3BD0" w:rsidRDefault="00594943" w14:paraId="1D0C60D4" w14:textId="0E4E184A">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se va desfășura într-o sală dotată cu videoproiector și computer.</w:t>
            </w:r>
          </w:p>
          <w:p w:rsidR="00594943" w:rsidP="000B3BD0" w:rsidRDefault="00594943" w14:paraId="46C68974" w14:textId="38CEAFF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se va desfășura într-o dotată cu tablă.</w:t>
            </w:r>
          </w:p>
          <w:p w:rsidRPr="00594943" w:rsidR="00D31C96" w:rsidP="00594943" w:rsidRDefault="00594943" w14:paraId="540A7438" w14:textId="043DD745">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va putea fi accesat de către titularul de curs și de către studenți pe platformele Moodle și Microsoft Teams.</w:t>
            </w:r>
            <w:r w:rsidRPr="00594943" w:rsidR="6B7653A3">
              <w:rPr>
                <w:rFonts w:ascii="Times New Roman" w:hAnsi="Times New Roman"/>
                <w:sz w:val="24"/>
                <w:szCs w:val="24"/>
              </w:rPr>
              <w:t xml:space="preserve"> </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795D3B0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594943" w:rsidP="00594943" w:rsidRDefault="00594943" w14:paraId="632EE5E9" w14:textId="77777777">
      <w:pPr>
        <w:spacing w:after="0" w:line="240" w:lineRule="auto"/>
        <w:ind w:firstLine="708"/>
        <w:jc w:val="both"/>
        <w:rPr>
          <w:rFonts w:ascii="Times New Roman" w:hAnsi="Times New Roman"/>
          <w:sz w:val="24"/>
          <w:szCs w:val="24"/>
        </w:rPr>
      </w:pPr>
      <w:r w:rsidRPr="00594943">
        <w:rPr>
          <w:rFonts w:ascii="Times New Roman" w:hAnsi="Times New Roman"/>
          <w:sz w:val="24"/>
          <w:szCs w:val="24"/>
        </w:rPr>
        <w:t>Această disciplină se studiază în cadrul domeniului Inginerie aerospațială, fiind parte integrantă a programului de studii de licență din cadrul Facultății de Inginerie Aerospațială. Cursul are drept obiectiv familiarizarea studenților cu rezultatele fundamentale ale analizei complexe și transformărilor integrale Laplace și Fourier, esențiale pentru formularea și rezolvarea unor probleme specifice ingineriei aeronautice.</w:t>
      </w:r>
    </w:p>
    <w:p w:rsidRPr="00594943" w:rsidR="00594943" w:rsidP="00594943" w:rsidRDefault="00594943" w14:paraId="653EB645" w14:textId="19370825">
      <w:pPr>
        <w:spacing w:after="0" w:line="240" w:lineRule="auto"/>
        <w:ind w:firstLine="708"/>
        <w:jc w:val="both"/>
        <w:rPr>
          <w:rFonts w:ascii="Times New Roman" w:hAnsi="Times New Roman"/>
          <w:sz w:val="24"/>
          <w:szCs w:val="24"/>
        </w:rPr>
      </w:pPr>
      <w:r w:rsidRPr="00594943">
        <w:rPr>
          <w:rFonts w:ascii="Times New Roman" w:hAnsi="Times New Roman"/>
          <w:sz w:val="24"/>
          <w:szCs w:val="24"/>
        </w:rPr>
        <w:t>Prin abordarea conceptelor teoretice și aplicative, această disciplină contribuie la dezvoltarea capacității de modelare matematică a unor fenomene întâlnite în domeniul aerospațial. Conținutul cursului oferă studenților o perspectivă metodologică și procedurală integrată, pregătindu-i pentru disciplinele tehnice de specialitate și pentru cercetarea aplicată.</w:t>
      </w:r>
    </w:p>
    <w:p w:rsidR="000B3BD0" w:rsidP="00594943" w:rsidRDefault="00594943" w14:paraId="0D4011B5" w14:textId="31E37246">
      <w:pPr>
        <w:spacing w:after="0" w:line="240" w:lineRule="auto"/>
        <w:ind w:firstLine="708"/>
        <w:jc w:val="both"/>
        <w:rPr>
          <w:rFonts w:ascii="Times New Roman" w:hAnsi="Times New Roman"/>
          <w:sz w:val="24"/>
          <w:szCs w:val="24"/>
        </w:rPr>
      </w:pPr>
      <w:r w:rsidRPr="00594943">
        <w:rPr>
          <w:rFonts w:ascii="Times New Roman" w:hAnsi="Times New Roman"/>
          <w:sz w:val="24"/>
          <w:szCs w:val="24"/>
        </w:rPr>
        <w:t>Tematicile abordate includ: funcții complexe și proprietățile acestora, integrale complexe, serii de puteri și serii Laurent, transformări conforme, precum și aplicațiile transformatelor Fourier și Laplace în analiza semnalelor și rezolvarea ecuațiilor diferențiale. Justificarea includerii disciplinei în planul de învățământ rezidă în importanța sa metodologică pentru înțelegerea proceselor fizice și inginerești, precum și în aplicabilitatea directă în cadrul altor discipline de specialitate.</w:t>
      </w:r>
    </w:p>
    <w:p w:rsidR="00594943" w:rsidP="00594943" w:rsidRDefault="00594943" w14:paraId="425E8585" w14:textId="77777777">
      <w:pPr>
        <w:spacing w:after="0" w:line="240" w:lineRule="auto"/>
        <w:ind w:firstLine="708"/>
        <w:jc w:val="both"/>
        <w:rPr>
          <w:rFonts w:ascii="Times New Roman" w:hAnsi="Times New Roman"/>
          <w:b/>
          <w:sz w:val="24"/>
          <w:szCs w:val="24"/>
        </w:rPr>
      </w:pPr>
    </w:p>
    <w:p w:rsidR="00D31C96" w:rsidP="000B3BD0" w:rsidRDefault="000B3BD0" w14:paraId="6FAB1880" w14:textId="1987D11F">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p w:rsidRPr="00633D12" w:rsidR="00594943" w:rsidP="00633D12" w:rsidRDefault="00594943" w14:paraId="4EC739FA" w14:textId="456B8B8E">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Explice și utilizeze concepte fundamentale ale analizei complexe, precum funcțiile olomorfe, condițiile Cauchy-Riemann, integralele complexe și seriile Laurent, în contexte inginerești;</w:t>
      </w:r>
    </w:p>
    <w:p w:rsidR="00633D12" w:rsidP="00AA07E1" w:rsidRDefault="00594943" w14:paraId="6FD98894" w14:textId="77777777">
      <w:pPr>
        <w:pStyle w:val="ListParagraph"/>
        <w:numPr>
          <w:ilvl w:val="0"/>
          <w:numId w:val="28"/>
        </w:numPr>
        <w:spacing w:after="0" w:line="240" w:lineRule="auto"/>
        <w:jc w:val="both"/>
        <w:rPr>
          <w:rFonts w:ascii="Times New Roman" w:hAnsi="Times New Roman"/>
          <w:sz w:val="24"/>
          <w:szCs w:val="24"/>
        </w:rPr>
      </w:pPr>
      <w:r w:rsidRPr="00633D12">
        <w:rPr>
          <w:rFonts w:ascii="Times New Roman" w:hAnsi="Times New Roman"/>
          <w:sz w:val="24"/>
          <w:szCs w:val="24"/>
        </w:rPr>
        <w:t>Aplice transformări conforme (de exemplu, transformarea Jukovski) pentru a rezolva probleme de geometrie complexă sau de modelare a curgerii fluide în jurul corpurilor, cu aplicații directe în aerodinamică;</w:t>
      </w:r>
    </w:p>
    <w:p w:rsidRPr="00633D12" w:rsidR="00633D12" w:rsidP="00633D12" w:rsidRDefault="00633D12" w14:paraId="07598351" w14:textId="77777777">
      <w:pPr>
        <w:pStyle w:val="ListParagraph"/>
        <w:rPr>
          <w:rFonts w:ascii="Times New Roman" w:hAnsi="Times New Roman"/>
          <w:sz w:val="24"/>
          <w:szCs w:val="24"/>
        </w:rPr>
      </w:pPr>
    </w:p>
    <w:p w:rsidRPr="00633D12" w:rsidR="00594943" w:rsidP="00AA07E1" w:rsidRDefault="00594943" w14:paraId="7D9F8D3E" w14:textId="4ECB7F25">
      <w:pPr>
        <w:pStyle w:val="ListParagraph"/>
        <w:numPr>
          <w:ilvl w:val="0"/>
          <w:numId w:val="28"/>
        </w:numPr>
        <w:spacing w:after="0" w:line="240" w:lineRule="auto"/>
        <w:jc w:val="both"/>
        <w:rPr>
          <w:rFonts w:ascii="Times New Roman" w:hAnsi="Times New Roman"/>
          <w:sz w:val="24"/>
          <w:szCs w:val="24"/>
        </w:rPr>
      </w:pPr>
      <w:r w:rsidRPr="00633D12">
        <w:rPr>
          <w:rFonts w:ascii="Times New Roman" w:hAnsi="Times New Roman"/>
          <w:sz w:val="24"/>
          <w:szCs w:val="24"/>
        </w:rPr>
        <w:t>Folosesc transformările Fourier și Laplace pentru analiza și rezolvarea ecuațiilor diferențiale și integrale care apar în studiul sistemelor dinamice din ingineria aerospațială;</w:t>
      </w:r>
    </w:p>
    <w:p w:rsidRPr="00633D12" w:rsidR="00594943" w:rsidP="00633D12" w:rsidRDefault="00594943" w14:paraId="620F4324" w14:textId="6DA21EC5">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lastRenderedPageBreak/>
        <w:t>Dezvolte și implementeze modele matematice pentru descrierea unor fenomene tehnice (cum ar fi vibrațiile structurale, propagarea semnalelor sau comportamentul sistemelor de control), utilizând instrumentele matematice predate;</w:t>
      </w:r>
    </w:p>
    <w:p w:rsidRPr="00633D12" w:rsidR="00594943" w:rsidP="00633D12" w:rsidRDefault="00594943" w14:paraId="6A7EF01A" w14:textId="55943ACB">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Rezolve în mod eficient și argumentat probleme aplicate din analiza complexă și transformări integrale, demonstrând rigoare, creativitate și capacitate de abstractizare în procesul de gândire inginerească;</w:t>
      </w:r>
    </w:p>
    <w:p w:rsidRPr="00633D12" w:rsidR="00594943" w:rsidP="00633D12" w:rsidRDefault="00594943" w14:paraId="565DDBC5" w14:textId="2931B4D8">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Evalueze și interpreteze rezultatele matematice obținute în raport cu fenomenele fizice modelate, în scopul fundamentării deciziilor inginerești și optimizării soluțiilor tehnice;</w:t>
      </w:r>
    </w:p>
    <w:p w:rsidR="00594943" w:rsidP="00633D12" w:rsidRDefault="00594943" w14:paraId="69C4F9A4" w14:textId="77777777">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Colaboreze în echipe tehnice multidisciplinare, aplicând cunoștințele matematice în contexte de simulare, proiectare și cercetare aplicată, folosind surse informaționale relevante și instrumente digitale moderne.</w:t>
      </w:r>
    </w:p>
    <w:p w:rsidRPr="00594943" w:rsidR="00633D12" w:rsidP="00633D12" w:rsidRDefault="00633D12" w14:paraId="464CC614" w14:textId="77777777">
      <w:pPr>
        <w:pStyle w:val="ListParagraph"/>
        <w:spacing w:after="0" w:line="240" w:lineRule="auto"/>
        <w:ind w:left="1068"/>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07194F" w:rsidR="00FD0711" w:rsidTr="5B232E0B" w14:paraId="44888664" w14:textId="77777777">
        <w:trPr>
          <w:cantSplit/>
          <w:trHeight w:val="1975"/>
        </w:trPr>
        <w:tc>
          <w:tcPr>
            <w:tcW w:w="1008" w:type="dxa"/>
            <w:textDirection w:val="btLr"/>
            <w:vAlign w:val="center"/>
          </w:tcPr>
          <w:p w:rsidRPr="00633D12" w:rsidR="00FD0711" w:rsidP="000B3BD0" w:rsidRDefault="002A2A27" w14:paraId="621ABFCF" w14:textId="164C23BA">
            <w:pPr>
              <w:spacing w:after="0" w:line="240" w:lineRule="auto"/>
              <w:jc w:val="center"/>
              <w:rPr>
                <w:rFonts w:ascii="Times New Roman" w:hAnsi="Times New Roman"/>
                <w:b/>
                <w:sz w:val="24"/>
                <w:szCs w:val="24"/>
              </w:rPr>
            </w:pPr>
            <w:r w:rsidRPr="00633D12">
              <w:rPr>
                <w:rFonts w:ascii="Times New Roman" w:hAnsi="Times New Roman"/>
                <w:b/>
                <w:sz w:val="24"/>
                <w:szCs w:val="24"/>
              </w:rPr>
              <w:t>Cuno</w:t>
            </w:r>
            <w:r w:rsidRPr="00633D12" w:rsidR="001B1709">
              <w:rPr>
                <w:rFonts w:ascii="Times New Roman" w:hAnsi="Times New Roman"/>
                <w:b/>
                <w:sz w:val="24"/>
                <w:szCs w:val="24"/>
              </w:rPr>
              <w:t>ș</w:t>
            </w:r>
            <w:r w:rsidRPr="00633D12">
              <w:rPr>
                <w:rFonts w:ascii="Times New Roman" w:hAnsi="Times New Roman"/>
                <w:b/>
                <w:sz w:val="24"/>
                <w:szCs w:val="24"/>
              </w:rPr>
              <w:t>tin</w:t>
            </w:r>
            <w:r w:rsidRPr="00633D12" w:rsidR="001B1709">
              <w:rPr>
                <w:rFonts w:ascii="Times New Roman" w:hAnsi="Times New Roman"/>
                <w:b/>
                <w:sz w:val="24"/>
                <w:szCs w:val="24"/>
              </w:rPr>
              <w:t>ț</w:t>
            </w:r>
            <w:r w:rsidRPr="00633D12">
              <w:rPr>
                <w:rFonts w:ascii="Times New Roman" w:hAnsi="Times New Roman"/>
                <w:b/>
                <w:sz w:val="24"/>
                <w:szCs w:val="24"/>
              </w:rPr>
              <w:t>e</w:t>
            </w:r>
          </w:p>
        </w:tc>
        <w:tc>
          <w:tcPr>
            <w:tcW w:w="9674" w:type="dxa"/>
          </w:tcPr>
          <w:p w:rsidRPr="00633D12" w:rsidR="00633D12" w:rsidP="00633D12" w:rsidRDefault="00633D12" w14:paraId="6EBD84A2" w14:textId="7C675ECF">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Recunoaște</w:t>
            </w:r>
            <w:r w:rsidRPr="00633D12">
              <w:rPr>
                <w:rFonts w:ascii="Times New Roman" w:hAnsi="Times New Roman"/>
                <w:sz w:val="24"/>
                <w:szCs w:val="24"/>
              </w:rPr>
              <w:t xml:space="preserve"> principalele concepte din analiza complexă: funcții olomorfe, condițiile Cauchy-Riemann, integrale de contur, teorema reziduurilor.</w:t>
            </w:r>
          </w:p>
          <w:p w:rsidRPr="00633D12" w:rsidR="00633D12" w:rsidP="00633D12" w:rsidRDefault="00633D12" w14:paraId="58071982" w14:textId="3F10C104">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Enumeră</w:t>
            </w:r>
            <w:r w:rsidRPr="00633D12">
              <w:rPr>
                <w:rFonts w:ascii="Times New Roman" w:hAnsi="Times New Roman"/>
                <w:sz w:val="24"/>
                <w:szCs w:val="24"/>
              </w:rPr>
              <w:t xml:space="preserve"> metodele și proprietățile fundamentale ale transformărilor Fourier și Laplace.</w:t>
            </w:r>
          </w:p>
          <w:p w:rsidRPr="00633D12" w:rsidR="00633D12" w:rsidP="00633D12" w:rsidRDefault="00633D12" w14:paraId="4537570E" w14:textId="56AEA90D">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Explică</w:t>
            </w:r>
            <w:r w:rsidRPr="00633D12">
              <w:rPr>
                <w:rFonts w:ascii="Times New Roman" w:hAnsi="Times New Roman"/>
                <w:sz w:val="24"/>
                <w:szCs w:val="24"/>
              </w:rPr>
              <w:t xml:space="preserve"> rolul transformărilor conforme în modelarea matematică a curgerii fluide și comportamentului aerodinamic.</w:t>
            </w:r>
          </w:p>
          <w:p w:rsidRPr="00633D12" w:rsidR="00633D12" w:rsidP="00633D12" w:rsidRDefault="00633D12" w14:paraId="4266E3B8" w14:textId="34557D44">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Clasifică</w:t>
            </w:r>
            <w:r w:rsidRPr="00633D12">
              <w:rPr>
                <w:rFonts w:ascii="Times New Roman" w:hAnsi="Times New Roman"/>
                <w:sz w:val="24"/>
                <w:szCs w:val="24"/>
              </w:rPr>
              <w:t xml:space="preserve"> tipurile de singularități izolate în funcțiile complexe și modul în care acestea afectează comportamentul funcției.</w:t>
            </w:r>
          </w:p>
          <w:p w:rsidRPr="00633D12" w:rsidR="00E20BD3" w:rsidP="00633D12" w:rsidRDefault="00633D12" w14:paraId="373D44E3" w14:textId="003AF2AC">
            <w:pPr>
              <w:pStyle w:val="ListParagraph"/>
              <w:numPr>
                <w:ilvl w:val="0"/>
                <w:numId w:val="29"/>
              </w:numPr>
              <w:spacing w:after="0" w:line="240" w:lineRule="auto"/>
              <w:jc w:val="both"/>
              <w:rPr>
                <w:rFonts w:ascii="Times New Roman" w:hAnsi="Times New Roman"/>
                <w:b/>
                <w:bCs/>
                <w:sz w:val="24"/>
                <w:szCs w:val="24"/>
              </w:rPr>
            </w:pPr>
            <w:r w:rsidRPr="00633D12">
              <w:rPr>
                <w:rFonts w:ascii="Times New Roman" w:hAnsi="Times New Roman"/>
                <w:b/>
                <w:bCs/>
                <w:sz w:val="24"/>
                <w:szCs w:val="24"/>
              </w:rPr>
              <w:t>Compară</w:t>
            </w:r>
            <w:r w:rsidRPr="00633D12">
              <w:rPr>
                <w:rFonts w:ascii="Times New Roman" w:hAnsi="Times New Roman"/>
                <w:sz w:val="24"/>
                <w:szCs w:val="24"/>
              </w:rPr>
              <w:t xml:space="preserve"> avantajele utilizării transformărilor integrale față de metodele clasice în rezolvarea ecuațiilor diferențiale.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24AD2BDA">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w:t>
            </w:r>
          </w:p>
        </w:tc>
        <w:tc>
          <w:tcPr>
            <w:tcW w:w="9674" w:type="dxa"/>
          </w:tcPr>
          <w:p w:rsidRPr="00633D12" w:rsidR="00633D12" w:rsidP="00633D12" w:rsidRDefault="00633D12" w14:paraId="1023FD18" w14:textId="6D93A654">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Aplică</w:t>
            </w:r>
            <w:r w:rsidRPr="00633D12">
              <w:rPr>
                <w:rFonts w:ascii="Times New Roman" w:hAnsi="Times New Roman"/>
                <w:sz w:val="24"/>
                <w:szCs w:val="24"/>
              </w:rPr>
              <w:t xml:space="preserve"> transformările Fourier și Laplace în rezolvarea ecuațiilor diferențiale de ordin superior, cu aplicații în sisteme dinamice specifice ingineriei aerospațiale.</w:t>
            </w:r>
          </w:p>
          <w:p w:rsidRPr="00633D12" w:rsidR="00633D12" w:rsidP="00633D12" w:rsidRDefault="00633D12" w14:paraId="5E9A1695" w14:textId="5048546C">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Identifică</w:t>
            </w:r>
            <w:r w:rsidRPr="00633D12">
              <w:rPr>
                <w:rFonts w:ascii="Times New Roman" w:hAnsi="Times New Roman"/>
                <w:sz w:val="24"/>
                <w:szCs w:val="24"/>
              </w:rPr>
              <w:t xml:space="preserve"> soluții matematice pentru modelarea vibrațiilor structurilor sau propagarea semnalelor în sisteme de comunicație aeronautică.</w:t>
            </w:r>
          </w:p>
          <w:p w:rsidRPr="00633D12" w:rsidR="00633D12" w:rsidP="00633D12" w:rsidRDefault="00633D12" w14:paraId="23EBEEBE" w14:textId="5B7D8EE5">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Propune</w:t>
            </w:r>
            <w:r w:rsidRPr="00633D12">
              <w:rPr>
                <w:rFonts w:ascii="Times New Roman" w:hAnsi="Times New Roman"/>
                <w:sz w:val="24"/>
                <w:szCs w:val="24"/>
              </w:rPr>
              <w:t xml:space="preserve"> planuri de rezolvare bazate pe analiza complexă pentru probleme inginerești, precum curgerea aerului în jurul profilurilor de aripă.</w:t>
            </w:r>
          </w:p>
          <w:p w:rsidRPr="00633D12" w:rsidR="00633D12" w:rsidP="00633D12" w:rsidRDefault="00633D12" w14:paraId="0A8DFA4E" w14:textId="3611503E">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Dezvoltă</w:t>
            </w:r>
            <w:r w:rsidRPr="00633D12">
              <w:rPr>
                <w:rFonts w:ascii="Times New Roman" w:hAnsi="Times New Roman"/>
                <w:sz w:val="24"/>
                <w:szCs w:val="24"/>
              </w:rPr>
              <w:t xml:space="preserve"> modele matematice pentru simularea comportamentului sistemelor mecanice și electronice în medii extreme.</w:t>
            </w:r>
          </w:p>
          <w:p w:rsidRPr="00633D12" w:rsidR="00633D12" w:rsidP="00633D12" w:rsidRDefault="00633D12" w14:paraId="335217E6" w14:textId="5CDCB030">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Creează</w:t>
            </w:r>
            <w:r w:rsidRPr="00633D12">
              <w:rPr>
                <w:rFonts w:ascii="Times New Roman" w:hAnsi="Times New Roman"/>
                <w:sz w:val="24"/>
                <w:szCs w:val="24"/>
              </w:rPr>
              <w:t xml:space="preserve"> și utilizează diagrame și reprezentări grafice pentru a interpreta rezultate obținute în urma aplicării transformatelor.</w:t>
            </w:r>
          </w:p>
          <w:p w:rsidRPr="00633D12" w:rsidR="00633D12" w:rsidP="00633D12" w:rsidRDefault="00633D12" w14:paraId="0F2C229A" w14:textId="1FB9E679">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Formulează</w:t>
            </w:r>
            <w:r w:rsidRPr="00633D12">
              <w:rPr>
                <w:rFonts w:ascii="Times New Roman" w:hAnsi="Times New Roman"/>
                <w:sz w:val="24"/>
                <w:szCs w:val="24"/>
              </w:rPr>
              <w:t xml:space="preserve"> puncte de vedere argumentate privind alegerea metodei matematice potrivite într-un anumit context inginereasc.</w:t>
            </w:r>
          </w:p>
          <w:p w:rsidRPr="00633D12" w:rsidR="00241E04" w:rsidP="00633D12" w:rsidRDefault="00633D12" w14:paraId="29893D81" w14:textId="2B3826AB">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Anticipează</w:t>
            </w:r>
            <w:r w:rsidRPr="00633D12">
              <w:rPr>
                <w:rFonts w:ascii="Times New Roman" w:hAnsi="Times New Roman"/>
                <w:sz w:val="24"/>
                <w:szCs w:val="24"/>
              </w:rPr>
              <w:t xml:space="preserve"> etapele rezolvării unei probleme inginerești complexe, alegând metode adecvate din analiza complexă sau teoria transformărilor.</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39CB8407">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33D12" w:rsidR="00633D12" w:rsidP="00633D12" w:rsidRDefault="00633D12" w14:paraId="4004A418" w14:textId="53133AA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Analizează</w:t>
            </w:r>
            <w:r w:rsidRPr="00633D12">
              <w:rPr>
                <w:rFonts w:ascii="Times New Roman" w:hAnsi="Times New Roman"/>
                <w:sz w:val="24"/>
                <w:szCs w:val="24"/>
              </w:rPr>
              <w:t xml:space="preserve"> critic modelele matematice utilizate în contextul ingineriei aerospațiale, identificând limitele și ipotezele implicite.</w:t>
            </w:r>
          </w:p>
          <w:p w:rsidRPr="00633D12" w:rsidR="00633D12" w:rsidP="00633D12" w:rsidRDefault="00633D12" w14:paraId="6D19B51F" w14:textId="0D5C75D1">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 xml:space="preserve">Evaluează </w:t>
            </w:r>
            <w:r w:rsidRPr="00633D12">
              <w:rPr>
                <w:rFonts w:ascii="Times New Roman" w:hAnsi="Times New Roman"/>
                <w:sz w:val="24"/>
                <w:szCs w:val="24"/>
              </w:rPr>
              <w:t>corectitudinea rezultatelor obținute prin transformări integrale, interpretând impactul acestora asupra soluțiilor inginerești.</w:t>
            </w:r>
          </w:p>
          <w:p w:rsidRPr="00633D12" w:rsidR="00633D12" w:rsidP="00633D12" w:rsidRDefault="00633D12" w14:paraId="3957E8B5" w14:textId="147F84C6">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Demonstrează</w:t>
            </w:r>
            <w:r w:rsidRPr="00633D12">
              <w:rPr>
                <w:rFonts w:ascii="Times New Roman" w:hAnsi="Times New Roman"/>
                <w:sz w:val="24"/>
                <w:szCs w:val="24"/>
              </w:rPr>
              <w:t xml:space="preserve"> autonomie în alegerea și aplicarea metodelor matematice potrivite pentru diverse tipuri de probleme tehnice.</w:t>
            </w:r>
          </w:p>
          <w:p w:rsidRPr="00633D12" w:rsidR="00633D12" w:rsidP="00633D12" w:rsidRDefault="00633D12" w14:paraId="6CB84CB5" w14:textId="40AD0279">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Respectă</w:t>
            </w:r>
            <w:r w:rsidRPr="00633D12">
              <w:rPr>
                <w:rFonts w:ascii="Times New Roman" w:hAnsi="Times New Roman"/>
                <w:sz w:val="24"/>
                <w:szCs w:val="24"/>
              </w:rPr>
              <w:t xml:space="preserve"> principiile de etică profesională, citând sursele bibliografice utilizate și indicând limitele modelării matematice.</w:t>
            </w:r>
          </w:p>
          <w:p w:rsidRPr="00633D12" w:rsidR="00633D12" w:rsidP="00633D12" w:rsidRDefault="00633D12" w14:paraId="0A8561EA" w14:textId="46DF3925">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Colaborează</w:t>
            </w:r>
            <w:r w:rsidRPr="00633D12">
              <w:rPr>
                <w:rFonts w:ascii="Times New Roman" w:hAnsi="Times New Roman"/>
                <w:sz w:val="24"/>
                <w:szCs w:val="24"/>
              </w:rPr>
              <w:t xml:space="preserve"> eficient în echipe de lucru, comunicând clar ideile și justificările matematice în cadrul activităților de seminar și proiecte.</w:t>
            </w:r>
          </w:p>
          <w:p w:rsidRPr="00633D12" w:rsidR="00633D12" w:rsidP="00633D12" w:rsidRDefault="00633D12" w14:paraId="2E01770C" w14:textId="4D0776AC">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Manifestă</w:t>
            </w:r>
            <w:r w:rsidRPr="00633D12">
              <w:rPr>
                <w:rFonts w:ascii="Times New Roman" w:hAnsi="Times New Roman"/>
                <w:sz w:val="24"/>
                <w:szCs w:val="24"/>
              </w:rPr>
              <w:t xml:space="preserve"> receptivitate față de contexte noi de învățare și este capabil să transfere cunoștințele dobândite în domenii conexe (ex: mecatronică, control automat, semnale).</w:t>
            </w:r>
          </w:p>
          <w:p w:rsidRPr="00633D12" w:rsidR="00EF4811" w:rsidP="00633D12" w:rsidRDefault="00633D12" w14:paraId="4E90C458" w14:textId="0940CC86">
            <w:pPr>
              <w:pStyle w:val="ListParagraph"/>
              <w:numPr>
                <w:ilvl w:val="0"/>
                <w:numId w:val="29"/>
              </w:numPr>
              <w:spacing w:after="0" w:line="240" w:lineRule="auto"/>
              <w:jc w:val="both"/>
              <w:rPr>
                <w:rFonts w:ascii="Times New Roman" w:hAnsi="Times New Roman"/>
                <w:color w:val="000000" w:themeColor="text1"/>
                <w:sz w:val="24"/>
                <w:szCs w:val="24"/>
              </w:rPr>
            </w:pPr>
            <w:r w:rsidRPr="00633D12">
              <w:rPr>
                <w:rFonts w:ascii="Times New Roman" w:hAnsi="Times New Roman"/>
                <w:b/>
                <w:bCs/>
                <w:sz w:val="24"/>
                <w:szCs w:val="24"/>
              </w:rPr>
              <w:t>Conștientizează</w:t>
            </w:r>
            <w:r w:rsidRPr="00633D12">
              <w:rPr>
                <w:rFonts w:ascii="Times New Roman" w:hAnsi="Times New Roman"/>
                <w:sz w:val="24"/>
                <w:szCs w:val="24"/>
              </w:rPr>
              <w:t xml:space="preserve"> valoarea contribuției personale în utilizarea matematicii pentru soluții inginerești sustenabile și inovative, cu impact asupra societății și mediului.</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8E4BB6" w:rsidP="00633D12" w:rsidRDefault="000B3BD0" w14:paraId="665D791D" w14:textId="78725B66">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633D12" w:rsidR="00633D12" w:rsidP="00633D12" w:rsidRDefault="00633D12" w14:paraId="36E7058D" w14:textId="485124FE">
      <w:pPr>
        <w:spacing w:after="0" w:line="240" w:lineRule="auto"/>
        <w:ind w:firstLine="708"/>
        <w:jc w:val="both"/>
        <w:rPr>
          <w:rFonts w:ascii="Times New Roman" w:hAnsi="Times New Roman"/>
          <w:sz w:val="24"/>
          <w:szCs w:val="24"/>
        </w:rPr>
      </w:pPr>
      <w:r w:rsidRPr="00633D12">
        <w:rPr>
          <w:rFonts w:ascii="Times New Roman" w:hAnsi="Times New Roman"/>
          <w:sz w:val="24"/>
          <w:szCs w:val="24"/>
        </w:rPr>
        <w:t>Predarea disciplinei Matematici speciale este centrată pe student și are la bază o combinație echilibrată între metode expozitive și metode interactive, menite să stimuleze participarea activă, gândirea critică și aplicarea cunoștințelor în contexte inginerești reale.</w:t>
      </w:r>
    </w:p>
    <w:p w:rsidRPr="00633D12" w:rsidR="00633D12" w:rsidP="00633D12" w:rsidRDefault="00633D12" w14:paraId="629B8313" w14:textId="6C04F4BE">
      <w:pPr>
        <w:spacing w:after="0" w:line="240" w:lineRule="auto"/>
        <w:ind w:firstLine="708"/>
        <w:jc w:val="both"/>
        <w:rPr>
          <w:rFonts w:ascii="Times New Roman" w:hAnsi="Times New Roman"/>
          <w:sz w:val="24"/>
          <w:szCs w:val="24"/>
        </w:rPr>
      </w:pPr>
      <w:r w:rsidRPr="00633D12">
        <w:rPr>
          <w:rFonts w:ascii="Times New Roman" w:hAnsi="Times New Roman"/>
          <w:sz w:val="24"/>
          <w:szCs w:val="24"/>
        </w:rPr>
        <w:t>Pe parcursul cursurilor se utilizează prelegeri susținute prin prezentări vizuale (PowerPoint, scheme, animații și materiale video), care facilitează înțelegerea noțiunilor abstracte prin analogii vizuale și exemple din domeniul ingineriei aerospațiale. Fiecare sesiune debutează cu o recapitulare interactivă a temelor anterioare, încurajând implicarea studenților și consolidarea cunoștințelor.</w:t>
      </w:r>
    </w:p>
    <w:p w:rsidRPr="00633D12" w:rsidR="00633D12" w:rsidP="00633D12" w:rsidRDefault="00633D12" w14:paraId="40166D4B" w14:textId="152E2060">
      <w:pPr>
        <w:spacing w:after="0" w:line="240" w:lineRule="auto"/>
        <w:ind w:firstLine="708"/>
        <w:jc w:val="both"/>
        <w:rPr>
          <w:rFonts w:ascii="Times New Roman" w:hAnsi="Times New Roman"/>
          <w:sz w:val="24"/>
          <w:szCs w:val="24"/>
        </w:rPr>
      </w:pPr>
      <w:r w:rsidRPr="00633D12">
        <w:rPr>
          <w:rFonts w:ascii="Times New Roman" w:hAnsi="Times New Roman"/>
          <w:sz w:val="24"/>
          <w:szCs w:val="24"/>
        </w:rPr>
        <w:t>În cadrul seminarelor, accentul cade pe învățarea activă prin metode conversaționale, exerciții aplicative și rezolvarea de probleme. Se promovează participarea colaborativă în grupuri mici, unde studenții sunt încurajați să exploreze soluții alternative, să argumenteze demersul matematic urmat și să își asume responsabilitatea propriei contribuții. Astfel, se stimulează nu doar înțelegerea logică a conținutului, ci și dezvoltarea abilităților transversale esențiale în formarea viitorilor ingineri.</w:t>
      </w:r>
    </w:p>
    <w:p w:rsidRPr="00633D12" w:rsidR="00633D12" w:rsidP="00633D12" w:rsidRDefault="00633D12" w14:paraId="3BB08940" w14:textId="259CC663">
      <w:pPr>
        <w:spacing w:after="0" w:line="240" w:lineRule="auto"/>
        <w:ind w:firstLine="708"/>
        <w:jc w:val="both"/>
        <w:rPr>
          <w:rFonts w:ascii="Times New Roman" w:hAnsi="Times New Roman"/>
          <w:sz w:val="24"/>
          <w:szCs w:val="24"/>
        </w:rPr>
      </w:pPr>
      <w:r w:rsidRPr="00633D12">
        <w:rPr>
          <w:rFonts w:ascii="Times New Roman" w:hAnsi="Times New Roman"/>
          <w:sz w:val="24"/>
          <w:szCs w:val="24"/>
        </w:rPr>
        <w:t>Procesul de predare este flexibil și adaptat nivelului de pregătire al studenților, fiind permanent calibrat în funcție de ritmul lor de învățare. Pentru identificarea dificultăților sau eventualelor rămâneri în urmă, se aplică evaluări formative informale (întrebări dirijate, sondaje rapide, teme intermediare). Studenții care întâmpină obstacole în înțelegerea conținutului beneficiază de măsuri remediale, precum explicații suplimentare, resurse digitale personalizate, activități suplimentare ghidate și tutorat individual sau în grup restrâns.</w:t>
      </w:r>
    </w:p>
    <w:p w:rsidRPr="00633D12" w:rsidR="00633D12" w:rsidP="00633D12" w:rsidRDefault="00633D12" w14:paraId="309E4373" w14:textId="0A7390B2">
      <w:pPr>
        <w:spacing w:after="0" w:line="240" w:lineRule="auto"/>
        <w:ind w:firstLine="708"/>
        <w:jc w:val="both"/>
        <w:rPr>
          <w:rFonts w:ascii="Times New Roman" w:hAnsi="Times New Roman"/>
          <w:sz w:val="24"/>
          <w:szCs w:val="24"/>
        </w:rPr>
      </w:pPr>
      <w:r w:rsidRPr="00633D12">
        <w:rPr>
          <w:rFonts w:ascii="Times New Roman" w:hAnsi="Times New Roman"/>
          <w:sz w:val="24"/>
          <w:szCs w:val="24"/>
        </w:rPr>
        <w:t>Se creează un climat de învățare incluziv, în care feedback-ul este oferit în mod constructiv, iar studenții sunt încurajați să își exprime punctele de vedere, să pună întrebări și să contribuie la conturarea parcursului propriu de învățare. Exersarea comunicării asertive și a lucrului în echipă este susținută prin sarcini colaborative și prezentări de soluții, în care se urmărește nu doar corectitudinea matematică, ci și claritatea exprimării și capacitatea de justificare logică.</w:t>
      </w:r>
    </w:p>
    <w:p w:rsidRPr="00633D12" w:rsidR="00633D12" w:rsidP="00633D12" w:rsidRDefault="00633D12" w14:paraId="428E7336" w14:textId="77777777">
      <w:pPr>
        <w:spacing w:after="0" w:line="240" w:lineRule="auto"/>
        <w:ind w:firstLine="708"/>
        <w:jc w:val="both"/>
        <w:rPr>
          <w:rFonts w:ascii="Times New Roman" w:hAnsi="Times New Roman"/>
          <w:sz w:val="24"/>
          <w:szCs w:val="24"/>
        </w:rPr>
      </w:pPr>
      <w:r w:rsidRPr="00633D12">
        <w:rPr>
          <w:rFonts w:ascii="Times New Roman" w:hAnsi="Times New Roman"/>
          <w:sz w:val="24"/>
          <w:szCs w:val="24"/>
        </w:rPr>
        <w:t>În acest mod, disciplina contribuie atât la formarea de competențe matematice specializate, cât și la dezvoltarea abilităților de autoorganizare, cooperare și adaptare – esențiale pentru integrarea în mediul profesional inginereasc și pentru învățarea pe tot parcursul vieții.</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4649818">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E865084">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lastRenderedPageBreak/>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633D12" w:rsidTr="00390676" w14:paraId="2FAF5653" w14:textId="77777777">
        <w:trPr>
          <w:jc w:val="center"/>
        </w:trPr>
        <w:tc>
          <w:tcPr>
            <w:tcW w:w="1271" w:type="dxa"/>
            <w:vAlign w:val="center"/>
          </w:tcPr>
          <w:p w:rsidRPr="00AD6760" w:rsidR="00633D12" w:rsidP="00633D12" w:rsidRDefault="00633D12"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rsidRPr="00633D12" w:rsidR="00633D12" w:rsidP="00633D12" w:rsidRDefault="00633D12" w14:paraId="05A240DB" w14:textId="13F70976">
            <w:pPr>
              <w:spacing w:after="0" w:line="240" w:lineRule="auto"/>
              <w:ind w:firstLine="708"/>
              <w:jc w:val="both"/>
              <w:rPr>
                <w:rFonts w:ascii="Times New Roman" w:hAnsi="Times New Roman"/>
                <w:sz w:val="24"/>
                <w:szCs w:val="24"/>
              </w:rPr>
            </w:pPr>
            <w:r w:rsidRPr="00633D12">
              <w:rPr>
                <w:rFonts w:ascii="Times New Roman" w:hAnsi="Times New Roman"/>
                <w:sz w:val="24"/>
                <w:szCs w:val="24"/>
              </w:rPr>
              <w:t>Numerele complexe, planul complex  şi planul complex extins.</w:t>
            </w:r>
          </w:p>
        </w:tc>
        <w:tc>
          <w:tcPr>
            <w:tcW w:w="857" w:type="dxa"/>
            <w:vAlign w:val="center"/>
          </w:tcPr>
          <w:p w:rsidRPr="00633D12" w:rsidR="00633D12" w:rsidP="00633D12" w:rsidRDefault="00633D12" w14:paraId="3C9EB5C0" w14:textId="21F3EC98">
            <w:pPr>
              <w:spacing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Pr="00AD6760" w:rsidR="00633D12" w:rsidTr="136E1F19" w14:paraId="18ABA96D" w14:textId="77777777">
        <w:trPr>
          <w:jc w:val="center"/>
        </w:trPr>
        <w:tc>
          <w:tcPr>
            <w:tcW w:w="1271" w:type="dxa"/>
            <w:vAlign w:val="center"/>
          </w:tcPr>
          <w:p w:rsidRPr="00AD6760" w:rsidR="00633D12" w:rsidP="00633D12" w:rsidRDefault="00633D12"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633D12" w:rsidR="00633D12" w:rsidP="00633D12" w:rsidRDefault="00633D12" w14:paraId="40D13369" w14:textId="0732A71F">
            <w:pPr>
              <w:spacing w:after="0" w:line="240" w:lineRule="auto"/>
              <w:ind w:firstLine="708"/>
              <w:jc w:val="both"/>
              <w:rPr>
                <w:rFonts w:ascii="Times New Roman" w:hAnsi="Times New Roman"/>
                <w:sz w:val="24"/>
                <w:szCs w:val="24"/>
              </w:rPr>
            </w:pPr>
            <w:r w:rsidRPr="00633D12">
              <w:rPr>
                <w:rFonts w:ascii="Times New Roman" w:hAnsi="Times New Roman"/>
                <w:sz w:val="24"/>
                <w:szCs w:val="24"/>
              </w:rPr>
              <w:t>Funcţii complexe: partea reală şi partea imaginară a unei funcţii complexe, funcţii complexe elementare, limite de funcţii, funcţii continue.</w:t>
            </w:r>
          </w:p>
        </w:tc>
        <w:tc>
          <w:tcPr>
            <w:tcW w:w="857" w:type="dxa"/>
            <w:vAlign w:val="center"/>
          </w:tcPr>
          <w:p w:rsidRPr="00633D12" w:rsidR="00633D12" w:rsidP="00633D12" w:rsidRDefault="00633D12" w14:paraId="34AE2AC5" w14:textId="38757F9B">
            <w:pPr>
              <w:spacing w:after="0"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Pr="00AD6760" w:rsidR="00633D12" w:rsidTr="136E1F19" w14:paraId="389DF12A" w14:textId="77777777">
        <w:trPr>
          <w:jc w:val="center"/>
        </w:trPr>
        <w:tc>
          <w:tcPr>
            <w:tcW w:w="1271" w:type="dxa"/>
            <w:vAlign w:val="center"/>
          </w:tcPr>
          <w:p w:rsidRPr="00AD6760" w:rsidR="00633D12" w:rsidP="00633D12" w:rsidRDefault="00633D12"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633D12" w:rsidR="00633D12" w:rsidP="00633D12" w:rsidRDefault="00633D12" w14:paraId="76C651D4" w14:textId="3D420D07">
            <w:pPr>
              <w:spacing w:after="0" w:line="240" w:lineRule="auto"/>
              <w:ind w:firstLine="708"/>
              <w:jc w:val="both"/>
              <w:rPr>
                <w:rFonts w:ascii="Times New Roman" w:hAnsi="Times New Roman"/>
                <w:sz w:val="24"/>
                <w:szCs w:val="24"/>
              </w:rPr>
            </w:pPr>
            <w:r w:rsidRPr="00633D12">
              <w:rPr>
                <w:rFonts w:ascii="Times New Roman" w:hAnsi="Times New Roman"/>
                <w:sz w:val="24"/>
                <w:szCs w:val="24"/>
              </w:rPr>
              <w:t>Funcţii olomorfe : definiţii echivalente ale noţiunii de funcţie olomorfă, teorema Cauchy-Riemann.</w:t>
            </w:r>
          </w:p>
        </w:tc>
        <w:tc>
          <w:tcPr>
            <w:tcW w:w="857" w:type="dxa"/>
            <w:vAlign w:val="center"/>
          </w:tcPr>
          <w:p w:rsidRPr="00633D12" w:rsidR="00633D12" w:rsidP="00633D12" w:rsidRDefault="00633D12" w14:paraId="313E2854" w14:textId="0EAD2B3D">
            <w:pPr>
              <w:spacing w:after="0"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Pr="00AD6760" w:rsidR="00633D12" w:rsidTr="00390676" w14:paraId="2CC7EA92" w14:textId="77777777">
        <w:trPr>
          <w:jc w:val="center"/>
        </w:trPr>
        <w:tc>
          <w:tcPr>
            <w:tcW w:w="1271" w:type="dxa"/>
            <w:vAlign w:val="center"/>
          </w:tcPr>
          <w:p w:rsidRPr="00AD6760" w:rsidR="00633D12" w:rsidP="00633D12" w:rsidRDefault="00633D12"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rsidRPr="00633D12" w:rsidR="00633D12" w:rsidP="00633D12" w:rsidRDefault="00633D12" w14:paraId="22B505D2" w14:textId="29FAAB4C">
            <w:pPr>
              <w:spacing w:after="0" w:line="240" w:lineRule="auto"/>
              <w:ind w:firstLine="708"/>
              <w:jc w:val="both"/>
              <w:rPr>
                <w:rFonts w:ascii="Times New Roman" w:hAnsi="Times New Roman"/>
                <w:sz w:val="24"/>
                <w:szCs w:val="24"/>
              </w:rPr>
            </w:pPr>
            <w:r w:rsidRPr="00633D12">
              <w:rPr>
                <w:rFonts w:ascii="Times New Roman" w:hAnsi="Times New Roman"/>
                <w:sz w:val="24"/>
                <w:szCs w:val="24"/>
              </w:rPr>
              <w:t>Noţiunea de funcţie complexă integrabilă pe un drum. Integrala în planul complex: teorema fundamentală a lui Cauchy şi formulele lui Cauchy pentru derivatele funcţiilor olomorfe.</w:t>
            </w:r>
          </w:p>
        </w:tc>
        <w:tc>
          <w:tcPr>
            <w:tcW w:w="857" w:type="dxa"/>
            <w:vAlign w:val="center"/>
          </w:tcPr>
          <w:p w:rsidRPr="00633D12" w:rsidR="00633D12" w:rsidP="00633D12" w:rsidRDefault="00633D12" w14:paraId="15AD19EA" w14:textId="2460730B">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0CBD9111" w14:textId="77777777">
        <w:trPr>
          <w:jc w:val="center"/>
        </w:trPr>
        <w:tc>
          <w:tcPr>
            <w:tcW w:w="1271" w:type="dxa"/>
            <w:vAlign w:val="center"/>
          </w:tcPr>
          <w:p w:rsidRPr="00AD6760" w:rsidR="00633D12" w:rsidP="00633D12" w:rsidRDefault="00633D12"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633D12" w:rsidR="00633D12" w:rsidP="00633D12" w:rsidRDefault="00633D12" w14:paraId="70892A4D" w14:textId="108A4FB7">
            <w:pPr>
              <w:spacing w:after="0" w:line="240" w:lineRule="auto"/>
              <w:ind w:firstLine="708"/>
              <w:jc w:val="both"/>
              <w:rPr>
                <w:rFonts w:ascii="Times New Roman" w:hAnsi="Times New Roman"/>
                <w:sz w:val="24"/>
                <w:szCs w:val="24"/>
              </w:rPr>
            </w:pPr>
            <w:r w:rsidRPr="00633D12">
              <w:rPr>
                <w:rFonts w:ascii="Times New Roman" w:hAnsi="Times New Roman"/>
                <w:sz w:val="24"/>
                <w:szCs w:val="24"/>
              </w:rPr>
              <w:t>Serii Laurent : puncte singulare şi teorema lui Laurent, clasificarea punctelor singulare izolate.</w:t>
            </w:r>
          </w:p>
        </w:tc>
        <w:tc>
          <w:tcPr>
            <w:tcW w:w="857" w:type="dxa"/>
            <w:vAlign w:val="center"/>
          </w:tcPr>
          <w:p w:rsidRPr="00633D12" w:rsidR="00633D12" w:rsidP="00633D12" w:rsidRDefault="00633D12" w14:paraId="5928C940" w14:textId="232A2319">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3209E08" w14:textId="77777777">
        <w:trPr>
          <w:jc w:val="center"/>
        </w:trPr>
        <w:tc>
          <w:tcPr>
            <w:tcW w:w="1271" w:type="dxa"/>
            <w:vAlign w:val="center"/>
          </w:tcPr>
          <w:p w:rsidR="00633D12" w:rsidP="00633D12" w:rsidRDefault="00633D12"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633D12" w:rsidR="00633D12" w:rsidP="00633D12" w:rsidRDefault="00633D12" w14:paraId="4F452B76" w14:textId="2520CF70">
            <w:pPr>
              <w:spacing w:after="0" w:line="240" w:lineRule="auto"/>
              <w:ind w:firstLine="708"/>
              <w:jc w:val="both"/>
              <w:rPr>
                <w:rFonts w:ascii="Times New Roman" w:hAnsi="Times New Roman"/>
                <w:sz w:val="24"/>
                <w:szCs w:val="24"/>
              </w:rPr>
            </w:pPr>
            <w:r w:rsidRPr="00633D12">
              <w:rPr>
                <w:rFonts w:ascii="Times New Roman" w:hAnsi="Times New Roman"/>
                <w:sz w:val="24"/>
                <w:szCs w:val="24"/>
              </w:rPr>
              <w:t>Teorema reziduurilor, calculul integralelor de contur, aplicaţii la calculul unor integrale reale.</w:t>
            </w:r>
          </w:p>
        </w:tc>
        <w:tc>
          <w:tcPr>
            <w:tcW w:w="857" w:type="dxa"/>
            <w:vAlign w:val="center"/>
          </w:tcPr>
          <w:p w:rsidRPr="00633D12" w:rsidR="00633D12" w:rsidP="00633D12" w:rsidRDefault="00633D12" w14:paraId="2BA13951" w14:textId="22912F1B">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2A7ED3E" w14:textId="77777777">
        <w:trPr>
          <w:jc w:val="center"/>
        </w:trPr>
        <w:tc>
          <w:tcPr>
            <w:tcW w:w="1271" w:type="dxa"/>
            <w:vAlign w:val="center"/>
          </w:tcPr>
          <w:p w:rsidR="00633D12" w:rsidP="00633D12" w:rsidRDefault="00633D12" w14:paraId="22D29805" w14:textId="4E40A084">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633D12" w:rsidR="00633D12" w:rsidP="00633D12" w:rsidRDefault="00633D12" w14:paraId="041EAD05" w14:textId="76C2B8C0">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Transformări conforme, transformări omografice, transformarea Jukovski, transformări Schwarz-Christoffel</w:t>
            </w:r>
            <w:r w:rsidRPr="00633D12">
              <w:rPr>
                <w:b/>
                <w:bCs/>
                <w:sz w:val="24"/>
                <w:szCs w:val="24"/>
              </w:rPr>
              <w:t>.</w:t>
            </w:r>
          </w:p>
        </w:tc>
        <w:tc>
          <w:tcPr>
            <w:tcW w:w="857" w:type="dxa"/>
            <w:vAlign w:val="center"/>
          </w:tcPr>
          <w:p w:rsidRPr="00633D12" w:rsidR="00633D12" w:rsidP="00633D12" w:rsidRDefault="00633D12" w14:paraId="27E04AF2" w14:textId="36C8DB0D">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4ED2F61F" w14:textId="77777777">
        <w:trPr>
          <w:jc w:val="center"/>
        </w:trPr>
        <w:tc>
          <w:tcPr>
            <w:tcW w:w="1271" w:type="dxa"/>
            <w:vAlign w:val="center"/>
          </w:tcPr>
          <w:p w:rsidR="00633D12" w:rsidP="00633D12" w:rsidRDefault="00633D12" w14:paraId="5F4560BA" w14:textId="7DC4B1B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633D12" w:rsidR="00633D12" w:rsidP="00633D12" w:rsidRDefault="00633D12" w14:paraId="039CAD6B" w14:textId="27369F61">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Transformările Fourier prin cosinus și sinus.  Exemple fundamentale, proprietăți de calcul. Transformata Fourier a convoluției. Metode de calcul pentru transformatele Fourier ale unor funcții compuse.</w:t>
            </w:r>
          </w:p>
        </w:tc>
        <w:tc>
          <w:tcPr>
            <w:tcW w:w="857" w:type="dxa"/>
            <w:vAlign w:val="center"/>
          </w:tcPr>
          <w:p w:rsidRPr="00633D12" w:rsidR="00633D12" w:rsidP="00633D12" w:rsidRDefault="00633D12" w14:paraId="2CB5A04A" w14:textId="52885D0F">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00F4BCBE" w14:textId="77777777">
        <w:trPr>
          <w:jc w:val="center"/>
        </w:trPr>
        <w:tc>
          <w:tcPr>
            <w:tcW w:w="1271" w:type="dxa"/>
            <w:vAlign w:val="center"/>
          </w:tcPr>
          <w:p w:rsidR="00633D12" w:rsidP="00633D12" w:rsidRDefault="00633D12" w14:paraId="0E38E8CB" w14:textId="5354EB8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633D12" w:rsidR="00633D12" w:rsidP="00633D12" w:rsidRDefault="00633D12" w14:paraId="38476BF1" w14:textId="758D0901">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inversă. Formula integrală Fourier. Aplicații ale transformatelor Fourier.</w:t>
            </w:r>
          </w:p>
        </w:tc>
        <w:tc>
          <w:tcPr>
            <w:tcW w:w="857" w:type="dxa"/>
            <w:vAlign w:val="center"/>
          </w:tcPr>
          <w:p w:rsidRPr="00633D12" w:rsidR="00633D12" w:rsidP="00633D12" w:rsidRDefault="00633D12" w14:paraId="2704DF3C" w14:textId="5466F266">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071A82C2" w14:textId="77777777">
        <w:trPr>
          <w:jc w:val="center"/>
        </w:trPr>
        <w:tc>
          <w:tcPr>
            <w:tcW w:w="1271" w:type="dxa"/>
            <w:vAlign w:val="center"/>
          </w:tcPr>
          <w:p w:rsidR="00633D12" w:rsidP="00633D12" w:rsidRDefault="00633D12" w14:paraId="47F9847D" w14:textId="7BDB6D7B">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633D12" w:rsidR="00633D12" w:rsidP="00633D12" w:rsidRDefault="00633D12" w14:paraId="4A5C837B" w14:textId="3E9F511E">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Laplace şi proprietăţi de calcul imediate. Calculul transformatei Laplace pentru funcțiile uzuale. Calculul transformatei Laplace utilizând proprietățile de calcul.</w:t>
            </w:r>
          </w:p>
        </w:tc>
        <w:tc>
          <w:tcPr>
            <w:tcW w:w="857" w:type="dxa"/>
            <w:vAlign w:val="center"/>
          </w:tcPr>
          <w:p w:rsidRPr="00633D12" w:rsidR="00633D12" w:rsidP="00633D12" w:rsidRDefault="00633D12" w14:paraId="5A2CE358" w14:textId="0C6E06C1">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2C80A04A" w14:textId="77777777">
        <w:trPr>
          <w:jc w:val="center"/>
        </w:trPr>
        <w:tc>
          <w:tcPr>
            <w:tcW w:w="1271" w:type="dxa"/>
            <w:vAlign w:val="center"/>
          </w:tcPr>
          <w:p w:rsidR="00633D12" w:rsidP="00633D12" w:rsidRDefault="00633D12" w14:paraId="1F171383" w14:textId="79123C46">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rsidRPr="00633D12" w:rsidR="00633D12" w:rsidP="00633D12" w:rsidRDefault="00633D12" w14:paraId="5354438F" w14:textId="00F7B927">
            <w:pPr>
              <w:spacing w:after="0" w:line="240" w:lineRule="auto"/>
              <w:ind w:firstLine="708"/>
              <w:jc w:val="both"/>
              <w:rPr>
                <w:rFonts w:ascii="Times New Roman" w:hAnsi="Times New Roman"/>
                <w:sz w:val="24"/>
                <w:szCs w:val="24"/>
              </w:rPr>
            </w:pPr>
            <w:r w:rsidRPr="00633D12">
              <w:rPr>
                <w:rFonts w:ascii="Times New Roman" w:hAnsi="Times New Roman"/>
                <w:sz w:val="24"/>
                <w:szCs w:val="24"/>
              </w:rPr>
              <w:t>Inversa transformării Laplace. Metode de calcul pentru inversa transformării Laplace. Teorema Mellin-Fourier. Exemple.</w:t>
            </w:r>
          </w:p>
        </w:tc>
        <w:tc>
          <w:tcPr>
            <w:tcW w:w="857" w:type="dxa"/>
            <w:vAlign w:val="center"/>
          </w:tcPr>
          <w:p w:rsidRPr="00633D12" w:rsidR="00633D12" w:rsidP="00633D12" w:rsidRDefault="00633D12" w14:paraId="62B09CEA" w14:textId="7405C977">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14CAC55B" w14:textId="77777777">
        <w:trPr>
          <w:jc w:val="center"/>
        </w:trPr>
        <w:tc>
          <w:tcPr>
            <w:tcW w:w="1271" w:type="dxa"/>
            <w:vAlign w:val="center"/>
          </w:tcPr>
          <w:p w:rsidR="00633D12" w:rsidP="00633D12" w:rsidRDefault="00633D12" w14:paraId="5D920435" w14:textId="74A2253D">
            <w:pPr>
              <w:spacing w:after="0" w:line="240" w:lineRule="auto"/>
              <w:jc w:val="center"/>
              <w:rPr>
                <w:rFonts w:ascii="Times New Roman" w:hAnsi="Times New Roman"/>
                <w:sz w:val="24"/>
                <w:szCs w:val="24"/>
              </w:rPr>
            </w:pPr>
            <w:r>
              <w:rPr>
                <w:rFonts w:ascii="Times New Roman" w:hAnsi="Times New Roman"/>
                <w:sz w:val="24"/>
                <w:szCs w:val="24"/>
              </w:rPr>
              <w:t>XII</w:t>
            </w:r>
          </w:p>
        </w:tc>
        <w:tc>
          <w:tcPr>
            <w:tcW w:w="8399" w:type="dxa"/>
          </w:tcPr>
          <w:p w:rsidRPr="00633D12" w:rsidR="00633D12" w:rsidP="00633D12" w:rsidRDefault="00633D12" w14:paraId="45B8507A" w14:textId="3A86CB0F">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Transformata Laplace a funcțiilor periodice. Produsul de convoluție şi transformata Laplace a produsului de convoluție. Calculul funcției original utilizând produsul de convoluție.</w:t>
            </w:r>
          </w:p>
        </w:tc>
        <w:tc>
          <w:tcPr>
            <w:tcW w:w="857" w:type="dxa"/>
            <w:vAlign w:val="center"/>
          </w:tcPr>
          <w:p w:rsidRPr="00633D12" w:rsidR="00633D12" w:rsidP="00633D12" w:rsidRDefault="00633D12" w14:paraId="4AF42F63" w14:textId="1D0ED2A5">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1DDBF92" w14:textId="77777777">
        <w:trPr>
          <w:jc w:val="center"/>
        </w:trPr>
        <w:tc>
          <w:tcPr>
            <w:tcW w:w="1271" w:type="dxa"/>
            <w:vAlign w:val="center"/>
          </w:tcPr>
          <w:p w:rsidR="00633D12" w:rsidP="00633D12" w:rsidRDefault="00633D12" w14:paraId="5C385704" w14:textId="244F0E08">
            <w:pPr>
              <w:spacing w:after="0" w:line="240" w:lineRule="auto"/>
              <w:jc w:val="center"/>
              <w:rPr>
                <w:rFonts w:ascii="Times New Roman" w:hAnsi="Times New Roman"/>
                <w:sz w:val="24"/>
                <w:szCs w:val="24"/>
              </w:rPr>
            </w:pPr>
            <w:r>
              <w:rPr>
                <w:rFonts w:ascii="Times New Roman" w:hAnsi="Times New Roman"/>
                <w:sz w:val="24"/>
                <w:szCs w:val="24"/>
              </w:rPr>
              <w:t>XIII</w:t>
            </w:r>
          </w:p>
        </w:tc>
        <w:tc>
          <w:tcPr>
            <w:tcW w:w="8399" w:type="dxa"/>
          </w:tcPr>
          <w:p w:rsidRPr="00633D12" w:rsidR="00633D12" w:rsidP="00633D12" w:rsidRDefault="00633D12" w14:paraId="786F1602" w14:textId="6028D9A3">
            <w:pPr>
              <w:spacing w:after="0" w:line="240" w:lineRule="auto"/>
              <w:ind w:firstLine="708"/>
              <w:jc w:val="both"/>
              <w:rPr>
                <w:rFonts w:ascii="Times New Roman" w:hAnsi="Times New Roman"/>
                <w:sz w:val="24"/>
                <w:szCs w:val="24"/>
              </w:rPr>
            </w:pPr>
            <w:r w:rsidRPr="00633D12">
              <w:rPr>
                <w:rFonts w:ascii="Times New Roman" w:hAnsi="Times New Roman"/>
                <w:sz w:val="24"/>
                <w:szCs w:val="24"/>
              </w:rPr>
              <w:t>Aplicații ale transformării Laplace la rezolvarea ecuațiilor diferențiale, a sistemelor de ecuații diferențiale, a ecuațiilor integrale, precum și la calculul unor integrale. Exemple standard.</w:t>
            </w:r>
          </w:p>
        </w:tc>
        <w:tc>
          <w:tcPr>
            <w:tcW w:w="857" w:type="dxa"/>
            <w:vAlign w:val="center"/>
          </w:tcPr>
          <w:p w:rsidRPr="00633D12" w:rsidR="00633D12" w:rsidP="00633D12" w:rsidRDefault="00633D12" w14:paraId="58AC3799" w14:textId="5CB3B385">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673984D9" w14:textId="77777777">
        <w:trPr>
          <w:jc w:val="center"/>
        </w:trPr>
        <w:tc>
          <w:tcPr>
            <w:tcW w:w="1271" w:type="dxa"/>
            <w:vAlign w:val="center"/>
          </w:tcPr>
          <w:p w:rsidR="00633D12" w:rsidP="00633D12" w:rsidRDefault="00633D12" w14:paraId="130B3FD3" w14:textId="2C039EE8">
            <w:pPr>
              <w:spacing w:after="0" w:line="240" w:lineRule="auto"/>
              <w:jc w:val="center"/>
              <w:rPr>
                <w:rFonts w:ascii="Times New Roman" w:hAnsi="Times New Roman"/>
                <w:sz w:val="24"/>
                <w:szCs w:val="24"/>
              </w:rPr>
            </w:pPr>
            <w:r>
              <w:rPr>
                <w:rFonts w:ascii="Times New Roman" w:hAnsi="Times New Roman"/>
                <w:sz w:val="24"/>
                <w:szCs w:val="24"/>
              </w:rPr>
              <w:t>XIV</w:t>
            </w:r>
          </w:p>
        </w:tc>
        <w:tc>
          <w:tcPr>
            <w:tcW w:w="8399" w:type="dxa"/>
          </w:tcPr>
          <w:p w:rsidRPr="00633D12" w:rsidR="00633D12" w:rsidP="00633D12" w:rsidRDefault="00633D12" w14:paraId="319C37D4" w14:textId="1A3229B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discretă-legătura cu versiunea continuală. Transformarea Z -legătura cu Transformarea Laplace. Aplicații la prelucrarea unor semnale digitale specifice.</w:t>
            </w:r>
          </w:p>
        </w:tc>
        <w:tc>
          <w:tcPr>
            <w:tcW w:w="857" w:type="dxa"/>
            <w:vAlign w:val="center"/>
          </w:tcPr>
          <w:p w:rsidRPr="00633D12" w:rsidR="00633D12" w:rsidP="00633D12" w:rsidRDefault="00633D12" w14:paraId="51168001" w14:textId="74FADC44">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Pr="00AD6760" w:rsidR="00633D12" w:rsidTr="136E1F19" w14:paraId="57D01962" w14:textId="77777777">
        <w:trPr>
          <w:jc w:val="center"/>
        </w:trPr>
        <w:tc>
          <w:tcPr>
            <w:tcW w:w="1271" w:type="dxa"/>
          </w:tcPr>
          <w:p w:rsidRPr="00AD6760" w:rsidR="00633D12" w:rsidP="00633D12" w:rsidRDefault="00633D12" w14:paraId="525731DE" w14:textId="77777777">
            <w:pPr>
              <w:spacing w:after="0" w:line="240" w:lineRule="auto"/>
              <w:rPr>
                <w:rFonts w:ascii="Times New Roman" w:hAnsi="Times New Roman"/>
                <w:sz w:val="24"/>
                <w:szCs w:val="24"/>
              </w:rPr>
            </w:pPr>
          </w:p>
        </w:tc>
        <w:tc>
          <w:tcPr>
            <w:tcW w:w="8399" w:type="dxa"/>
          </w:tcPr>
          <w:p w:rsidRPr="00AD6760" w:rsidR="00633D12" w:rsidP="00633D12" w:rsidRDefault="00633D12"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633D12" w:rsidR="00633D12" w:rsidP="00633D12" w:rsidRDefault="00633D12" w14:paraId="664A9F59" w14:textId="12AC1E39">
            <w:pPr>
              <w:spacing w:after="0" w:line="240" w:lineRule="auto"/>
              <w:jc w:val="center"/>
              <w:rPr>
                <w:rFonts w:ascii="Times New Roman" w:hAnsi="Times New Roman"/>
                <w:b/>
                <w:sz w:val="24"/>
                <w:szCs w:val="24"/>
              </w:rPr>
            </w:pPr>
            <w:r w:rsidRPr="00633D12">
              <w:rPr>
                <w:rFonts w:ascii="Times New Roman" w:hAnsi="Times New Roman"/>
                <w:b/>
                <w:sz w:val="24"/>
                <w:szCs w:val="24"/>
              </w:rPr>
              <w:t>28</w:t>
            </w:r>
          </w:p>
        </w:tc>
      </w:tr>
      <w:tr w:rsidRPr="00AD6760" w:rsidR="00633D12" w:rsidTr="136E1F19" w14:paraId="210E37E8" w14:textId="77777777">
        <w:trPr>
          <w:jc w:val="center"/>
        </w:trPr>
        <w:tc>
          <w:tcPr>
            <w:tcW w:w="10527" w:type="dxa"/>
            <w:gridSpan w:val="3"/>
          </w:tcPr>
          <w:p w:rsidRPr="00771CAC" w:rsidR="00633D12" w:rsidP="00633D12" w:rsidRDefault="00633D12" w14:paraId="494D1DED" w14:textId="154E14CA">
            <w:pPr>
              <w:spacing w:after="0" w:line="240" w:lineRule="auto"/>
              <w:jc w:val="both"/>
              <w:rPr>
                <w:rFonts w:ascii="Times New Roman" w:hAnsi="Times New Roman"/>
                <w:b/>
                <w:bCs/>
                <w:sz w:val="24"/>
                <w:szCs w:val="24"/>
              </w:rPr>
            </w:pPr>
            <w:r w:rsidRPr="00771CAC">
              <w:rPr>
                <w:rFonts w:ascii="Times New Roman" w:hAnsi="Times New Roman"/>
                <w:b/>
                <w:bCs/>
                <w:sz w:val="24"/>
                <w:szCs w:val="24"/>
              </w:rPr>
              <w:t>Bibliografie:</w:t>
            </w:r>
          </w:p>
          <w:p w:rsidR="00771CAC" w:rsidP="001E625F" w:rsidRDefault="00771CAC" w14:paraId="2FCE9086" w14:textId="1060264D">
            <w:pPr>
              <w:pStyle w:val="ListParagraph"/>
              <w:numPr>
                <w:ilvl w:val="0"/>
                <w:numId w:val="13"/>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Sularia M., Notițe curs Matematici Speciale, platforma Moodle.</w:t>
            </w:r>
          </w:p>
          <w:p w:rsidRPr="00771CAC" w:rsidR="00771CAC" w:rsidP="00771CAC" w:rsidRDefault="00771CAC" w14:paraId="49D14FD9" w14:textId="1E2B07D4">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Şabac I., Matematici speciale, Editura Didactică şi Pedagogică, Bucureşti, 1981.</w:t>
            </w:r>
          </w:p>
          <w:p w:rsidRPr="00771CAC" w:rsidR="00771CAC" w:rsidP="00771CAC" w:rsidRDefault="00771CAC" w14:paraId="7DF11484" w14:textId="55A7F98F">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Olariu N. şi Prepeliţă V., Matematici speciale, Editura Didactică şi Pedagogică, Bucureşti, 1985.</w:t>
            </w:r>
          </w:p>
          <w:p w:rsidRPr="00771CAC" w:rsidR="00771CAC" w:rsidP="00771CAC" w:rsidRDefault="00771CAC" w14:paraId="24AD003E" w14:textId="45BCFF9D">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Brânzănescu V. şi Stănaşilă O., Matematici speciale. Teorie, exemple, aplicaţii,  Editura All, Bucureşti, 1998.</w:t>
            </w:r>
          </w:p>
          <w:p w:rsidRPr="00771CAC" w:rsidR="00771CAC" w:rsidP="00771CAC" w:rsidRDefault="00771CAC" w14:paraId="1BEF20C5" w14:textId="0E7D1167">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Stănaşilă O., Matematici speciale. Ecuaţii diferenţiale şi Analiză complexă (vol.2), Editura All, Bucureşti, 2001.</w:t>
            </w:r>
          </w:p>
          <w:p w:rsidRPr="00771CAC" w:rsidR="00771CAC" w:rsidP="00771CAC" w:rsidRDefault="00771CAC" w14:paraId="3FC8DBAA" w14:textId="47FB4BFB">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Jalbă L., Mănoiu G. şi Stănaşilă O., Paradisul Fourier, Editura Fundaţia Floarea Darurilor, Bucureşti, 2017.</w:t>
            </w:r>
          </w:p>
          <w:p w:rsidRPr="00771CAC" w:rsidR="00771CAC" w:rsidP="00771CAC" w:rsidRDefault="00771CAC" w14:paraId="179FE825" w14:textId="24ABC889">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Osgood Brad G., Lectures on the Fourier Transform and Its Applications, American Mathematical Society, 2019.</w:t>
            </w:r>
          </w:p>
          <w:p w:rsidRPr="00771CAC" w:rsidR="00633D12" w:rsidP="00771CAC" w:rsidRDefault="00771CAC" w14:paraId="14F5496B" w14:textId="38AD31FE">
            <w:pPr>
              <w:pStyle w:val="ListParagraph"/>
              <w:numPr>
                <w:ilvl w:val="0"/>
                <w:numId w:val="13"/>
              </w:numPr>
              <w:spacing w:after="0" w:line="240" w:lineRule="auto"/>
              <w:jc w:val="both"/>
              <w:rPr>
                <w:color w:val="000000" w:themeColor="text1"/>
                <w:sz w:val="24"/>
                <w:szCs w:val="24"/>
              </w:rPr>
            </w:pPr>
            <w:r w:rsidRPr="00771CAC">
              <w:rPr>
                <w:rFonts w:ascii="Times New Roman" w:hAnsi="Times New Roman"/>
                <w:iCs/>
                <w:color w:val="000000" w:themeColor="text1"/>
                <w:sz w:val="24"/>
                <w:szCs w:val="24"/>
              </w:rPr>
              <w:t>Sularia M., Funcții complexe. Note de curs pentru uzul studenților, Editura Printech, 2014</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771CAC" w14:paraId="3642EC7C" w14:textId="77777777">
        <w:trPr>
          <w:trHeight w:val="310"/>
          <w:jc w:val="center"/>
        </w:trPr>
        <w:tc>
          <w:tcPr>
            <w:tcW w:w="10464" w:type="dxa"/>
            <w:gridSpan w:val="3"/>
            <w:vAlign w:val="center"/>
          </w:tcPr>
          <w:p w:rsidRPr="00FB55B0" w:rsidR="00AD6760" w:rsidP="000B3BD0" w:rsidRDefault="00745DEC" w14:paraId="56131CC1" w14:textId="4106E41A">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AD6760" w:rsidTr="00771CAC"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D6760" w:rsidTr="00771CAC" w14:paraId="10F798F8" w14:textId="77777777">
        <w:trPr>
          <w:trHeight w:val="310"/>
          <w:jc w:val="center"/>
        </w:trPr>
        <w:tc>
          <w:tcPr>
            <w:tcW w:w="850" w:type="dxa"/>
          </w:tcPr>
          <w:p w:rsidRPr="00FB55B0" w:rsidR="00AD6760" w:rsidP="000B3BD0" w:rsidRDefault="00AD6760"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745DEC" w:rsidR="00AD6760" w:rsidP="000B3BD0" w:rsidRDefault="00771CAC" w14:paraId="33FD776F" w14:textId="3B2D0F5C">
            <w:pPr>
              <w:spacing w:after="0" w:line="240" w:lineRule="auto"/>
              <w:jc w:val="both"/>
              <w:rPr>
                <w:rFonts w:ascii="Times New Roman" w:hAnsi="Times New Roman"/>
                <w:sz w:val="24"/>
                <w:szCs w:val="24"/>
                <w:highlight w:val="yellow"/>
              </w:rPr>
            </w:pPr>
            <w:r w:rsidRPr="00771CAC">
              <w:rPr>
                <w:rFonts w:ascii="Times New Roman" w:hAnsi="Times New Roman"/>
                <w:sz w:val="24"/>
                <w:szCs w:val="24"/>
              </w:rPr>
              <w:t>Exerciţii şi probleme care să permită asimilarea metodelor matematice predate legate de analiza complexă.</w:t>
            </w:r>
          </w:p>
        </w:tc>
        <w:tc>
          <w:tcPr>
            <w:tcW w:w="874" w:type="dxa"/>
            <w:vAlign w:val="center"/>
          </w:tcPr>
          <w:p w:rsidRPr="00771CAC" w:rsidR="00AD6760" w:rsidP="000B3BD0" w:rsidRDefault="00771CAC" w14:paraId="1DDBB691" w14:textId="52980374">
            <w:pPr>
              <w:spacing w:after="0" w:line="240" w:lineRule="auto"/>
              <w:jc w:val="center"/>
              <w:rPr>
                <w:rFonts w:ascii="Times New Roman" w:hAnsi="Times New Roman"/>
                <w:sz w:val="24"/>
                <w:szCs w:val="24"/>
              </w:rPr>
            </w:pPr>
            <w:r w:rsidRPr="00771CAC">
              <w:rPr>
                <w:rFonts w:ascii="Times New Roman" w:hAnsi="Times New Roman"/>
                <w:sz w:val="24"/>
                <w:szCs w:val="24"/>
              </w:rPr>
              <w:t>7</w:t>
            </w:r>
          </w:p>
        </w:tc>
      </w:tr>
      <w:tr w:rsidRPr="0045017B" w:rsidR="00AD6760" w:rsidTr="00771CAC" w14:paraId="41A147A3" w14:textId="77777777">
        <w:trPr>
          <w:trHeight w:val="310"/>
          <w:jc w:val="center"/>
        </w:trPr>
        <w:tc>
          <w:tcPr>
            <w:tcW w:w="850" w:type="dxa"/>
          </w:tcPr>
          <w:p w:rsidRPr="00FB55B0" w:rsidR="00AD6760" w:rsidP="000B3BD0" w:rsidRDefault="00AD6760"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745DEC" w:rsidR="00AD6760" w:rsidP="000B3BD0" w:rsidRDefault="00771CAC" w14:paraId="67CC1DCC" w14:textId="2B764949">
            <w:pPr>
              <w:spacing w:after="0" w:line="240" w:lineRule="auto"/>
              <w:jc w:val="both"/>
              <w:rPr>
                <w:rFonts w:ascii="Times New Roman" w:hAnsi="Times New Roman"/>
                <w:sz w:val="24"/>
                <w:szCs w:val="24"/>
                <w:highlight w:val="yellow"/>
                <w:lang w:val="it-IT"/>
              </w:rPr>
            </w:pPr>
            <w:r w:rsidRPr="00771CAC">
              <w:rPr>
                <w:rFonts w:ascii="Times New Roman" w:hAnsi="Times New Roman"/>
                <w:sz w:val="24"/>
                <w:szCs w:val="24"/>
                <w:lang w:val="it-IT"/>
              </w:rPr>
              <w:t>Exerciţii şi probleme care să permită asimilarea metodelor matematice predate legate de transformările integrale.</w:t>
            </w:r>
          </w:p>
        </w:tc>
        <w:tc>
          <w:tcPr>
            <w:tcW w:w="874" w:type="dxa"/>
            <w:vAlign w:val="center"/>
          </w:tcPr>
          <w:p w:rsidRPr="00771CAC" w:rsidR="00AD6760" w:rsidP="000B3BD0" w:rsidRDefault="00771CAC" w14:paraId="1CA0030A" w14:textId="4187241B">
            <w:pPr>
              <w:spacing w:after="0" w:line="240" w:lineRule="auto"/>
              <w:jc w:val="center"/>
              <w:rPr>
                <w:rFonts w:ascii="Times New Roman" w:hAnsi="Times New Roman"/>
                <w:sz w:val="24"/>
                <w:szCs w:val="24"/>
              </w:rPr>
            </w:pPr>
            <w:r w:rsidRPr="00771CAC">
              <w:rPr>
                <w:rFonts w:ascii="Times New Roman" w:hAnsi="Times New Roman"/>
                <w:sz w:val="24"/>
                <w:szCs w:val="24"/>
              </w:rPr>
              <w:t>7</w:t>
            </w:r>
          </w:p>
        </w:tc>
      </w:tr>
      <w:tr w:rsidRPr="0045017B" w:rsidR="00AD6760" w:rsidTr="00771CAC"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771CAC" w14:paraId="70BF3F5B" w14:textId="62AC51C0">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00771CAC"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771CAC" w:rsidP="00771CAC" w:rsidRDefault="00771CAC" w14:paraId="5F88DC5A" w14:textId="77777777">
            <w:pPr>
              <w:pStyle w:val="ListParagraph"/>
              <w:numPr>
                <w:ilvl w:val="0"/>
                <w:numId w:val="15"/>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Sularia M., Notițe curs Matematici Speciale, platforma Moodle.</w:t>
            </w:r>
          </w:p>
          <w:p w:rsidRPr="00771CAC" w:rsidR="00771CAC" w:rsidP="00771CAC" w:rsidRDefault="00771CAC" w14:paraId="207A623B" w14:textId="77777777">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Rudner, V. şi Nicolescu, C., Probleme de matematici speciale, Editura didactică şi pedagogică, Bucureşti, 1982.</w:t>
            </w:r>
          </w:p>
          <w:p w:rsidRPr="00771CAC" w:rsidR="00771CAC" w:rsidP="00771CAC" w:rsidRDefault="00771CAC" w14:paraId="12173CBD" w14:textId="77777777">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Ursianu, R. şi Anton, C., Capitole de matematici avansate. Teorie şi probleme, Editura Printech, Bucureşti, 2006.</w:t>
            </w:r>
          </w:p>
          <w:p w:rsidRPr="00771CAC" w:rsidR="00771CAC" w:rsidP="00771CAC" w:rsidRDefault="00771CAC" w14:paraId="2081E731" w14:textId="07C926F8">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Kreyszig, E., Advanced Engineering Mathematics – 9th Ed., John Wiley &amp; Sons International Edition, 2006.</w:t>
            </w:r>
          </w:p>
          <w:p w:rsidRPr="00771CAC" w:rsidR="00924485" w:rsidP="00771CAC" w:rsidRDefault="00771CAC" w14:paraId="54BBFB2E" w14:textId="4AE8A101">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Stanomir D. şi Stănăşilă O., Metode matematice în teoria semnalelor, Editura Tehnică, 1980.</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2713"/>
        <w:gridCol w:w="3170"/>
        <w:gridCol w:w="1891"/>
      </w:tblGrid>
      <w:tr w:rsidRPr="0007194F" w:rsidR="002A0FC9" w:rsidTr="00771CAC"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271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17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771CAC" w:rsidTr="00771CAC" w14:paraId="74C75806" w14:textId="77777777">
        <w:trPr>
          <w:trHeight w:val="135"/>
        </w:trPr>
        <w:tc>
          <w:tcPr>
            <w:tcW w:w="2682" w:type="dxa"/>
            <w:vMerge w:val="restart"/>
          </w:tcPr>
          <w:p w:rsidRPr="0007194F" w:rsidR="00771CAC" w:rsidP="00771CAC" w:rsidRDefault="00771CAC"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2713" w:type="dxa"/>
            <w:shd w:val="clear" w:color="auto" w:fill="D9D9D9" w:themeFill="background1" w:themeFillShade="D9"/>
          </w:tcPr>
          <w:p w:rsidRPr="00771CAC" w:rsidR="00771CAC" w:rsidP="00771CAC" w:rsidRDefault="00771CAC" w14:paraId="1705B273" w14:textId="3CB25120">
            <w:pPr>
              <w:spacing w:after="0" w:line="240" w:lineRule="auto"/>
              <w:jc w:val="both"/>
              <w:rPr>
                <w:rFonts w:ascii="Times New Roman" w:hAnsi="Times New Roman"/>
                <w:sz w:val="24"/>
                <w:szCs w:val="24"/>
              </w:rPr>
            </w:pPr>
            <w:r w:rsidRPr="00771CAC">
              <w:rPr>
                <w:rFonts w:ascii="Times New Roman" w:hAnsi="Times New Roman"/>
                <w:sz w:val="24"/>
                <w:szCs w:val="24"/>
              </w:rPr>
              <w:t>Cunoaşterea rezultatelor matematice şi aplicarea lor practica.</w:t>
            </w:r>
          </w:p>
        </w:tc>
        <w:tc>
          <w:tcPr>
            <w:tcW w:w="3170" w:type="dxa"/>
          </w:tcPr>
          <w:p w:rsidRPr="00771CAC" w:rsidR="00771CAC" w:rsidP="00771CAC" w:rsidRDefault="00771CAC" w14:paraId="509BAC5C" w14:textId="1AE31A06">
            <w:pPr>
              <w:spacing w:after="0" w:line="240" w:lineRule="auto"/>
              <w:jc w:val="both"/>
              <w:rPr>
                <w:rFonts w:ascii="Times New Roman" w:hAnsi="Times New Roman"/>
                <w:sz w:val="24"/>
                <w:szCs w:val="24"/>
              </w:rPr>
            </w:pPr>
            <w:r w:rsidRPr="00771CAC">
              <w:rPr>
                <w:rFonts w:ascii="Times New Roman" w:hAnsi="Times New Roman"/>
                <w:sz w:val="24"/>
                <w:szCs w:val="24"/>
              </w:rPr>
              <w:t>Lucrare scrisă din tematica referitoare la analiza complexă</w:t>
            </w:r>
          </w:p>
        </w:tc>
        <w:tc>
          <w:tcPr>
            <w:tcW w:w="1891" w:type="dxa"/>
            <w:vAlign w:val="center"/>
          </w:tcPr>
          <w:p w:rsidRPr="00771CAC" w:rsidR="00771CAC" w:rsidP="00771CAC" w:rsidRDefault="00771CAC" w14:paraId="7F30234E" w14:textId="3167360E">
            <w:pPr>
              <w:spacing w:after="0" w:line="240" w:lineRule="auto"/>
              <w:jc w:val="center"/>
              <w:rPr>
                <w:rFonts w:ascii="Times New Roman" w:hAnsi="Times New Roman"/>
                <w:sz w:val="24"/>
                <w:szCs w:val="24"/>
              </w:rPr>
            </w:pPr>
            <w:r w:rsidRPr="00771CAC">
              <w:rPr>
                <w:rFonts w:ascii="Times New Roman" w:hAnsi="Times New Roman"/>
                <w:sz w:val="24"/>
                <w:szCs w:val="24"/>
              </w:rPr>
              <w:t>30%</w:t>
            </w:r>
          </w:p>
        </w:tc>
      </w:tr>
      <w:tr w:rsidRPr="0007194F" w:rsidR="00771CAC" w:rsidTr="00771CAC" w14:paraId="53BD5912" w14:textId="77777777">
        <w:trPr>
          <w:trHeight w:val="1104"/>
        </w:trPr>
        <w:tc>
          <w:tcPr>
            <w:tcW w:w="2682" w:type="dxa"/>
            <w:vMerge/>
          </w:tcPr>
          <w:p w:rsidRPr="0007194F" w:rsidR="00771CAC" w:rsidP="00771CAC" w:rsidRDefault="00771CAC" w14:paraId="5EE373E2" w14:textId="77777777">
            <w:pPr>
              <w:spacing w:after="0" w:line="240" w:lineRule="auto"/>
              <w:rPr>
                <w:rFonts w:ascii="Times New Roman" w:hAnsi="Times New Roman"/>
                <w:sz w:val="24"/>
                <w:szCs w:val="24"/>
              </w:rPr>
            </w:pPr>
          </w:p>
        </w:tc>
        <w:tc>
          <w:tcPr>
            <w:tcW w:w="2713" w:type="dxa"/>
            <w:shd w:val="clear" w:color="auto" w:fill="D9D9D9" w:themeFill="background1" w:themeFillShade="D9"/>
          </w:tcPr>
          <w:p w:rsidRPr="00771CAC" w:rsidR="00771CAC" w:rsidP="00771CAC" w:rsidRDefault="00771CAC" w14:paraId="56E188D4" w14:textId="1FDEFB50">
            <w:pPr>
              <w:spacing w:after="0" w:line="240" w:lineRule="auto"/>
              <w:jc w:val="both"/>
              <w:rPr>
                <w:rFonts w:ascii="Times New Roman" w:hAnsi="Times New Roman"/>
                <w:sz w:val="24"/>
                <w:szCs w:val="24"/>
              </w:rPr>
            </w:pPr>
            <w:r w:rsidRPr="00771CAC">
              <w:rPr>
                <w:rFonts w:ascii="Times New Roman" w:hAnsi="Times New Roman"/>
                <w:sz w:val="24"/>
                <w:szCs w:val="24"/>
              </w:rPr>
              <w:t>Capacitatea de tratare corectă, completă, clară, a subiectelor teoretice din cadrul lucrării scrise.</w:t>
            </w:r>
          </w:p>
        </w:tc>
        <w:tc>
          <w:tcPr>
            <w:tcW w:w="3170" w:type="dxa"/>
          </w:tcPr>
          <w:p w:rsidRPr="00771CAC" w:rsidR="00771CAC" w:rsidP="00771CAC" w:rsidRDefault="00771CAC" w14:paraId="254B2427" w14:textId="23367C36">
            <w:pPr>
              <w:spacing w:after="0" w:line="240" w:lineRule="auto"/>
              <w:jc w:val="both"/>
              <w:rPr>
                <w:rFonts w:ascii="Times New Roman" w:hAnsi="Times New Roman"/>
                <w:sz w:val="24"/>
                <w:szCs w:val="24"/>
              </w:rPr>
            </w:pPr>
            <w:r w:rsidRPr="00771CAC">
              <w:rPr>
                <w:rFonts w:ascii="Times New Roman" w:hAnsi="Times New Roman"/>
                <w:sz w:val="24"/>
                <w:szCs w:val="24"/>
              </w:rPr>
              <w:t>Lucrare scrisă din tematica referitoare la transformatele  Fourier și Laplace și aplicații ale acestora</w:t>
            </w:r>
          </w:p>
        </w:tc>
        <w:tc>
          <w:tcPr>
            <w:tcW w:w="1891" w:type="dxa"/>
            <w:vAlign w:val="center"/>
          </w:tcPr>
          <w:p w:rsidRPr="00771CAC" w:rsidR="00771CAC" w:rsidP="00771CAC" w:rsidRDefault="008D0543" w14:paraId="4EB6BEAA" w14:textId="57DF3438">
            <w:pPr>
              <w:spacing w:after="0" w:line="360" w:lineRule="auto"/>
              <w:jc w:val="center"/>
              <w:rPr>
                <w:rFonts w:ascii="Times New Roman" w:hAnsi="Times New Roman"/>
                <w:sz w:val="24"/>
                <w:szCs w:val="24"/>
              </w:rPr>
            </w:pPr>
            <w:r>
              <w:rPr>
                <w:rFonts w:ascii="Times New Roman" w:hAnsi="Times New Roman"/>
                <w:sz w:val="24"/>
                <w:szCs w:val="24"/>
              </w:rPr>
              <w:t>2</w:t>
            </w:r>
            <w:r w:rsidRPr="00771CAC" w:rsidR="00771CAC">
              <w:rPr>
                <w:rFonts w:ascii="Times New Roman" w:hAnsi="Times New Roman"/>
                <w:sz w:val="24"/>
                <w:szCs w:val="24"/>
              </w:rPr>
              <w:t>0%</w:t>
            </w:r>
          </w:p>
        </w:tc>
      </w:tr>
      <w:tr w:rsidRPr="0007194F" w:rsidR="00771CAC" w:rsidTr="00771CAC" w14:paraId="0F7F8DD7" w14:textId="77777777">
        <w:trPr>
          <w:trHeight w:val="135"/>
        </w:trPr>
        <w:tc>
          <w:tcPr>
            <w:tcW w:w="2682" w:type="dxa"/>
            <w:vMerge w:val="restart"/>
          </w:tcPr>
          <w:p w:rsidRPr="0007194F" w:rsidR="00771CAC" w:rsidP="00771CAC" w:rsidRDefault="00771CAC" w14:paraId="5AF7BC1E" w14:textId="71BC8CC4">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2713" w:type="dxa"/>
            <w:shd w:val="clear" w:color="auto" w:fill="D9D9D9" w:themeFill="background1" w:themeFillShade="D9"/>
          </w:tcPr>
          <w:p w:rsidRPr="00771CAC" w:rsidR="00771CAC" w:rsidP="00771CAC" w:rsidRDefault="00771CAC" w14:paraId="6CF8B18C" w14:textId="4EABB5C3">
            <w:pPr>
              <w:spacing w:after="0" w:line="240" w:lineRule="auto"/>
              <w:jc w:val="both"/>
              <w:rPr>
                <w:rFonts w:ascii="Times New Roman" w:hAnsi="Times New Roman"/>
                <w:sz w:val="24"/>
                <w:szCs w:val="24"/>
              </w:rPr>
            </w:pPr>
            <w:r w:rsidRPr="00771CAC">
              <w:rPr>
                <w:rFonts w:ascii="Times New Roman" w:hAnsi="Times New Roman"/>
                <w:sz w:val="24"/>
                <w:szCs w:val="24"/>
              </w:rPr>
              <w:t>Temele de casǎ. Participarea la activitǎțile din seminar.</w:t>
            </w:r>
          </w:p>
        </w:tc>
        <w:tc>
          <w:tcPr>
            <w:tcW w:w="3170" w:type="dxa"/>
          </w:tcPr>
          <w:p w:rsidRPr="00771CAC" w:rsidR="00771CAC" w:rsidP="00771CAC" w:rsidRDefault="00771CAC" w14:paraId="1BC04238" w14:textId="1A872BDA">
            <w:pPr>
              <w:spacing w:after="0" w:line="240" w:lineRule="auto"/>
              <w:rPr>
                <w:rFonts w:ascii="Times New Roman" w:hAnsi="Times New Roman"/>
                <w:sz w:val="24"/>
                <w:szCs w:val="24"/>
              </w:rPr>
            </w:pPr>
            <w:r w:rsidRPr="00771CAC">
              <w:rPr>
                <w:rFonts w:ascii="Times New Roman" w:hAnsi="Times New Roman"/>
                <w:sz w:val="24"/>
                <w:szCs w:val="24"/>
              </w:rPr>
              <w:t>Participarea activă la activităţile de seminar;</w:t>
            </w:r>
          </w:p>
        </w:tc>
        <w:tc>
          <w:tcPr>
            <w:tcW w:w="1891" w:type="dxa"/>
            <w:vAlign w:val="center"/>
          </w:tcPr>
          <w:p w:rsidRPr="00771CAC" w:rsidR="00771CAC" w:rsidP="00771CAC" w:rsidRDefault="008D0543" w14:paraId="39B929A6" w14:textId="2012C2E9">
            <w:pPr>
              <w:spacing w:after="0" w:line="240" w:lineRule="auto"/>
              <w:jc w:val="center"/>
              <w:rPr>
                <w:rFonts w:ascii="Times New Roman" w:hAnsi="Times New Roman"/>
                <w:sz w:val="24"/>
                <w:szCs w:val="24"/>
              </w:rPr>
            </w:pPr>
            <w:r>
              <w:rPr>
                <w:rFonts w:ascii="Times New Roman" w:hAnsi="Times New Roman"/>
                <w:sz w:val="24"/>
                <w:szCs w:val="24"/>
              </w:rPr>
              <w:t>3</w:t>
            </w:r>
            <w:r w:rsidRPr="00771CAC" w:rsidR="00771CAC">
              <w:rPr>
                <w:rFonts w:ascii="Times New Roman" w:hAnsi="Times New Roman"/>
                <w:sz w:val="24"/>
                <w:szCs w:val="24"/>
              </w:rPr>
              <w:t>0%</w:t>
            </w:r>
          </w:p>
        </w:tc>
      </w:tr>
      <w:tr w:rsidRPr="0007194F" w:rsidR="00771CAC" w:rsidTr="00771CAC" w14:paraId="2B4116DF" w14:textId="77777777">
        <w:trPr>
          <w:trHeight w:val="135"/>
        </w:trPr>
        <w:tc>
          <w:tcPr>
            <w:tcW w:w="2682" w:type="dxa"/>
            <w:vMerge/>
          </w:tcPr>
          <w:p w:rsidRPr="0007194F" w:rsidR="00771CAC" w:rsidP="00771CAC" w:rsidRDefault="00771CAC" w14:paraId="2B711DFD" w14:textId="77777777">
            <w:pPr>
              <w:spacing w:after="0" w:line="240" w:lineRule="auto"/>
              <w:ind w:right="-150"/>
              <w:rPr>
                <w:rFonts w:ascii="Times New Roman" w:hAnsi="Times New Roman"/>
                <w:sz w:val="24"/>
                <w:szCs w:val="24"/>
              </w:rPr>
            </w:pPr>
          </w:p>
        </w:tc>
        <w:tc>
          <w:tcPr>
            <w:tcW w:w="2713" w:type="dxa"/>
            <w:shd w:val="clear" w:color="auto" w:fill="D9D9D9" w:themeFill="background1" w:themeFillShade="D9"/>
          </w:tcPr>
          <w:p w:rsidRPr="00771CAC" w:rsidR="00771CAC" w:rsidP="00771CAC" w:rsidRDefault="00771CAC" w14:paraId="2D98452F" w14:textId="2C68E0DE">
            <w:pPr>
              <w:spacing w:after="0" w:line="240" w:lineRule="auto"/>
              <w:jc w:val="both"/>
              <w:rPr>
                <w:rFonts w:ascii="Times New Roman" w:hAnsi="Times New Roman"/>
                <w:sz w:val="24"/>
                <w:szCs w:val="24"/>
              </w:rPr>
            </w:pPr>
            <w:r w:rsidRPr="00771CAC">
              <w:rPr>
                <w:rFonts w:ascii="Times New Roman" w:hAnsi="Times New Roman"/>
                <w:sz w:val="24"/>
                <w:szCs w:val="24"/>
              </w:rPr>
              <w:t>Capacitatea de a aplica noţiunile, metodele şi rezultatele teoretice în probleme de diferite grade de dificultate.</w:t>
            </w:r>
          </w:p>
        </w:tc>
        <w:tc>
          <w:tcPr>
            <w:tcW w:w="3170" w:type="dxa"/>
          </w:tcPr>
          <w:p w:rsidRPr="00771CAC" w:rsidR="00771CAC" w:rsidP="00771CAC" w:rsidRDefault="00771CAC" w14:paraId="45A2E07C" w14:textId="6BFF4F70">
            <w:pPr>
              <w:spacing w:after="0" w:line="240" w:lineRule="auto"/>
              <w:rPr>
                <w:rFonts w:ascii="Times New Roman" w:hAnsi="Times New Roman"/>
                <w:sz w:val="24"/>
                <w:szCs w:val="24"/>
              </w:rPr>
            </w:pPr>
            <w:r w:rsidRPr="00771CAC">
              <w:rPr>
                <w:rFonts w:ascii="Times New Roman" w:hAnsi="Times New Roman"/>
                <w:sz w:val="24"/>
                <w:szCs w:val="24"/>
              </w:rPr>
              <w:t>Rezolvarea de teme  de lucru individuale sau în echipă.</w:t>
            </w:r>
          </w:p>
        </w:tc>
        <w:tc>
          <w:tcPr>
            <w:tcW w:w="1891" w:type="dxa"/>
            <w:vAlign w:val="center"/>
          </w:tcPr>
          <w:p w:rsidRPr="00771CAC" w:rsidR="00771CAC" w:rsidP="00771CAC" w:rsidRDefault="00771CAC" w14:paraId="148AC8AB" w14:textId="141BBD9B">
            <w:pPr>
              <w:spacing w:after="0" w:line="240" w:lineRule="auto"/>
              <w:jc w:val="center"/>
              <w:rPr>
                <w:rFonts w:ascii="Times New Roman" w:hAnsi="Times New Roman"/>
                <w:sz w:val="24"/>
                <w:szCs w:val="24"/>
              </w:rPr>
            </w:pPr>
            <w:r w:rsidRPr="00771CAC">
              <w:rPr>
                <w:rFonts w:ascii="Times New Roman" w:hAnsi="Times New Roman"/>
                <w:sz w:val="24"/>
                <w:szCs w:val="24"/>
              </w:rPr>
              <w:t>20%</w:t>
            </w:r>
          </w:p>
        </w:tc>
      </w:tr>
      <w:tr w:rsidRPr="0007194F" w:rsidR="00FD0711" w:rsidTr="00771CAC" w14:paraId="45DF9D34" w14:textId="77777777">
        <w:tc>
          <w:tcPr>
            <w:tcW w:w="10456" w:type="dxa"/>
            <w:gridSpan w:val="4"/>
            <w:tcBorders>
              <w:bottom w:val="single" w:color="auto" w:sz="4" w:space="0"/>
            </w:tcBorders>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0771CAC" w14:paraId="61E018F6" w14:textId="77777777">
        <w:tc>
          <w:tcPr>
            <w:tcW w:w="10456" w:type="dxa"/>
            <w:gridSpan w:val="4"/>
            <w:tcBorders>
              <w:bottom w:val="single" w:color="auto" w:sz="4" w:space="0"/>
            </w:tcBorders>
          </w:tcPr>
          <w:p w:rsidRPr="00771CAC" w:rsidR="00FD0711" w:rsidP="00771CAC" w:rsidRDefault="00771CAC" w14:paraId="0253BF57" w14:textId="321F91BE">
            <w:pPr>
              <w:pStyle w:val="ListParagraph"/>
              <w:numPr>
                <w:ilvl w:val="0"/>
                <w:numId w:val="30"/>
              </w:numPr>
              <w:spacing w:after="0" w:line="240" w:lineRule="auto"/>
              <w:rPr>
                <w:rFonts w:ascii="Times New Roman" w:hAnsi="Times New Roman"/>
                <w:sz w:val="24"/>
                <w:szCs w:val="24"/>
              </w:rPr>
            </w:pPr>
            <w:r w:rsidRPr="00771CAC">
              <w:rPr>
                <w:rFonts w:ascii="Times New Roman" w:hAnsi="Times New Roman"/>
                <w:sz w:val="24"/>
                <w:szCs w:val="24"/>
              </w:rPr>
              <w:t xml:space="preserve">50 % din </w:t>
            </w:r>
            <w:r w:rsidR="00972F34">
              <w:rPr>
                <w:rFonts w:ascii="Times New Roman" w:hAnsi="Times New Roman"/>
                <w:sz w:val="24"/>
                <w:szCs w:val="24"/>
              </w:rPr>
              <w:t>punctajul total</w:t>
            </w:r>
          </w:p>
        </w:tc>
      </w:tr>
      <w:tr w:rsidRPr="0007194F" w:rsidR="00771CAC" w:rsidTr="00771CAC" w14:paraId="19F64CD5" w14:textId="77777777">
        <w:tc>
          <w:tcPr>
            <w:tcW w:w="10456" w:type="dxa"/>
            <w:gridSpan w:val="4"/>
            <w:tcBorders>
              <w:top w:val="single" w:color="auto" w:sz="4" w:space="0"/>
              <w:left w:val="nil"/>
              <w:bottom w:val="nil"/>
              <w:right w:val="nil"/>
            </w:tcBorders>
          </w:tcPr>
          <w:p w:rsidR="00771CAC" w:rsidP="00771CAC" w:rsidRDefault="00771CAC" w14:paraId="776FEA81" w14:textId="77777777">
            <w:pPr>
              <w:spacing w:after="0" w:line="240" w:lineRule="auto"/>
              <w:rPr>
                <w:rFonts w:ascii="Times New Roman" w:hAnsi="Times New Roman"/>
                <w:sz w:val="24"/>
                <w:szCs w:val="24"/>
              </w:rPr>
            </w:pPr>
          </w:p>
          <w:p w:rsidR="00771CAC" w:rsidP="00771CAC" w:rsidRDefault="00771CAC" w14:paraId="3D244EE9" w14:textId="77777777">
            <w:pPr>
              <w:spacing w:after="0" w:line="240" w:lineRule="auto"/>
              <w:rPr>
                <w:rFonts w:ascii="Times New Roman" w:hAnsi="Times New Roman"/>
                <w:sz w:val="24"/>
                <w:szCs w:val="24"/>
              </w:rPr>
            </w:pPr>
          </w:p>
          <w:p w:rsidRPr="00771CAC" w:rsidR="00771CAC" w:rsidP="00771CAC" w:rsidRDefault="00771CAC" w14:paraId="05228FE1" w14:textId="77777777">
            <w:pPr>
              <w:spacing w:after="0" w:line="240" w:lineRule="auto"/>
              <w:rPr>
                <w:rFonts w:ascii="Times New Roman" w:hAnsi="Times New Roman"/>
                <w:sz w:val="24"/>
                <w:szCs w:val="24"/>
              </w:rPr>
            </w:pP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EF61F2" w14:paraId="2A0895FA" w14:textId="77777777">
            <w:pPr>
              <w:rPr>
                <w:rFonts w:ascii="Times New Roman" w:hAnsi="Times New Roman"/>
                <w:sz w:val="24"/>
                <w:szCs w:val="24"/>
              </w:rPr>
            </w:pPr>
            <w:r>
              <w:rPr>
                <w:rFonts w:ascii="Times New Roman" w:hAnsi="Times New Roman"/>
                <w:sz w:val="24"/>
                <w:szCs w:val="24"/>
              </w:rPr>
              <w:t xml:space="preserve"> </w:t>
            </w:r>
            <w:r w:rsidR="00072B00">
              <w:rPr>
                <w:rFonts w:ascii="Times New Roman" w:hAnsi="Times New Roman"/>
                <w:sz w:val="24"/>
                <w:szCs w:val="24"/>
              </w:rPr>
              <w:t>Data completării</w:t>
            </w:r>
            <w:r w:rsidR="00536B72">
              <w:rPr>
                <w:rFonts w:ascii="Times New Roman" w:hAnsi="Times New Roman"/>
                <w:sz w:val="24"/>
                <w:szCs w:val="24"/>
              </w:rPr>
              <w:t xml:space="preserve"> </w:t>
            </w:r>
          </w:p>
          <w:p w:rsidR="00972F34" w:rsidP="000B3BD0" w:rsidRDefault="00972F34" w14:paraId="72763B52" w14:textId="77777777">
            <w:pPr>
              <w:rPr>
                <w:rFonts w:ascii="Times New Roman" w:hAnsi="Times New Roman"/>
                <w:sz w:val="24"/>
                <w:szCs w:val="24"/>
              </w:rPr>
            </w:pPr>
          </w:p>
          <w:p w:rsidR="00972F34" w:rsidP="000B3BD0" w:rsidRDefault="00972F34" w14:paraId="5F83081C" w14:textId="010A3150">
            <w:pPr>
              <w:rPr>
                <w:rFonts w:ascii="Times New Roman" w:hAnsi="Times New Roman"/>
                <w:sz w:val="24"/>
                <w:szCs w:val="24"/>
              </w:rPr>
            </w:pPr>
            <w:r>
              <w:rPr>
                <w:rFonts w:ascii="Times New Roman" w:hAnsi="Times New Roman"/>
                <w:sz w:val="24"/>
                <w:szCs w:val="24"/>
              </w:rPr>
              <w:t>17.07.2025</w:t>
            </w:r>
          </w:p>
        </w:tc>
        <w:tc>
          <w:tcPr>
            <w:tcW w:w="4277" w:type="dxa"/>
          </w:tcPr>
          <w:p w:rsidR="00072B00" w:rsidP="000B3BD0" w:rsidRDefault="00072B00" w14:paraId="169F6AC2" w14:textId="1A6E6960">
            <w:pPr>
              <w:rPr>
                <w:rFonts w:ascii="Times New Roman" w:hAnsi="Times New Roman"/>
                <w:sz w:val="24"/>
                <w:szCs w:val="24"/>
              </w:rPr>
            </w:pPr>
            <w:r>
              <w:rPr>
                <w:rFonts w:ascii="Times New Roman" w:hAnsi="Times New Roman"/>
                <w:sz w:val="24"/>
                <w:szCs w:val="24"/>
              </w:rPr>
              <w:t>Titular de curs</w:t>
            </w:r>
          </w:p>
          <w:p w:rsidR="008D0543" w:rsidP="000B3BD0" w:rsidRDefault="008D0543" w14:paraId="16114A5C" w14:textId="305E6677">
            <w:pPr>
              <w:rPr>
                <w:rFonts w:ascii="Times New Roman" w:hAnsi="Times New Roman"/>
                <w:sz w:val="24"/>
                <w:szCs w:val="24"/>
              </w:rPr>
            </w:pPr>
            <w:r>
              <w:rPr>
                <w:rFonts w:ascii="Times New Roman" w:hAnsi="Times New Roman"/>
                <w:sz w:val="24"/>
                <w:szCs w:val="24"/>
              </w:rPr>
              <w:t>Slesar Vladimir</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P="000B3BD0" w:rsidRDefault="00072B00" w14:paraId="5D670ACD" w14:textId="57262981">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Pr="00B4650B" w:rsidR="008D0543" w:rsidP="000B3BD0" w:rsidRDefault="008D0543" w14:paraId="70A4E6FF" w14:textId="013EA6DF">
            <w:pPr>
              <w:rPr>
                <w:rFonts w:ascii="Times New Roman" w:hAnsi="Times New Roman"/>
                <w:color w:val="92D050"/>
                <w:sz w:val="24"/>
                <w:szCs w:val="24"/>
              </w:rPr>
            </w:pPr>
            <w:r>
              <w:rPr>
                <w:rFonts w:ascii="Times New Roman" w:hAnsi="Times New Roman"/>
                <w:sz w:val="24"/>
                <w:szCs w:val="24"/>
              </w:rPr>
              <w:t>Slesar Vladimir</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D47722F">
            <w:pPr>
              <w:rPr>
                <w:rFonts w:ascii="Times New Roman" w:hAnsi="Times New Roman"/>
                <w:sz w:val="24"/>
                <w:szCs w:val="24"/>
              </w:rPr>
            </w:pPr>
            <w:r>
              <w:rPr>
                <w:rFonts w:ascii="Times New Roman" w:hAnsi="Times New Roman"/>
                <w:sz w:val="24"/>
                <w:szCs w:val="24"/>
              </w:rPr>
              <w:lastRenderedPageBreak/>
              <w:t>Data avizării în departament</w:t>
            </w:r>
            <w:r w:rsidR="00B4650B">
              <w:rPr>
                <w:rFonts w:ascii="Times New Roman" w:hAnsi="Times New Roman"/>
                <w:sz w:val="24"/>
                <w:szCs w:val="24"/>
              </w:rPr>
              <w:t xml:space="preserve"> </w:t>
            </w:r>
          </w:p>
        </w:tc>
        <w:tc>
          <w:tcPr>
            <w:tcW w:w="8259" w:type="dxa"/>
            <w:gridSpan w:val="2"/>
          </w:tcPr>
          <w:p w:rsidR="00072B00" w:rsidP="000B3BD0" w:rsidRDefault="00072B00" w14:paraId="56E69400" w14:textId="5B947195">
            <w:pPr>
              <w:rPr>
                <w:rFonts w:ascii="Times New Roman" w:hAnsi="Times New Roman"/>
                <w:sz w:val="24"/>
                <w:szCs w:val="24"/>
              </w:rPr>
            </w:pPr>
            <w:r>
              <w:rPr>
                <w:rFonts w:ascii="Times New Roman" w:hAnsi="Times New Roman"/>
                <w:sz w:val="24"/>
                <w:szCs w:val="24"/>
              </w:rPr>
              <w:t>Director de departament</w:t>
            </w:r>
          </w:p>
          <w:p w:rsidR="00972F34" w:rsidP="00972F34" w:rsidRDefault="00972F34" w14:paraId="0264AA05" w14:textId="77777777">
            <w:pPr>
              <w:rPr>
                <w:rFonts w:ascii="Times New Roman" w:hAnsi="Times New Roman"/>
                <w:b/>
                <w:bCs/>
                <w:sz w:val="24"/>
                <w:szCs w:val="24"/>
              </w:rPr>
            </w:pPr>
          </w:p>
          <w:p w:rsidR="00FB6888" w:rsidP="00972F34" w:rsidRDefault="00972F34" w14:paraId="49BB8357" w14:textId="6ADB2E9F">
            <w:pPr>
              <w:rPr>
                <w:rFonts w:ascii="Times New Roman" w:hAnsi="Times New Roman"/>
                <w:sz w:val="24"/>
                <w:szCs w:val="24"/>
              </w:rPr>
            </w:pPr>
            <w:r w:rsidRPr="00893986">
              <w:rPr>
                <w:rFonts w:ascii="Times New Roman" w:hAnsi="Times New Roman"/>
                <w:sz w:val="24"/>
                <w:szCs w:val="24"/>
              </w:rPr>
              <w:t>Lector Alexandru Ştefan Negrescu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8F42CC0">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3568D7AB">
            <w:pPr>
              <w:rPr>
                <w:rFonts w:ascii="Times New Roman" w:hAnsi="Times New Roman"/>
                <w:sz w:val="24"/>
                <w:szCs w:val="24"/>
              </w:rPr>
            </w:pPr>
            <w:r>
              <w:rPr>
                <w:rFonts w:ascii="Times New Roman" w:hAnsi="Times New Roman"/>
                <w:sz w:val="24"/>
                <w:szCs w:val="24"/>
              </w:rPr>
              <w:t>Decan</w:t>
            </w:r>
          </w:p>
          <w:p w:rsidR="008D0543" w:rsidP="000B3BD0" w:rsidRDefault="008D0543" w14:paraId="6A4D9425" w14:textId="5AAF120D">
            <w:pPr>
              <w:rPr>
                <w:rFonts w:ascii="Times New Roman" w:hAnsi="Times New Roman"/>
                <w:sz w:val="24"/>
                <w:szCs w:val="24"/>
              </w:rPr>
            </w:pPr>
            <w:r>
              <w:rPr>
                <w:rFonts w:ascii="Times New Roman" w:hAnsi="Times New Roman"/>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FBE" w:rsidP="006B0230" w:rsidRDefault="00056FBE" w14:paraId="12A79DFB" w14:textId="77777777">
      <w:pPr>
        <w:spacing w:after="0" w:line="240" w:lineRule="auto"/>
      </w:pPr>
      <w:r>
        <w:separator/>
      </w:r>
    </w:p>
  </w:endnote>
  <w:endnote w:type="continuationSeparator" w:id="0">
    <w:p w:rsidR="00056FBE" w:rsidP="006B0230" w:rsidRDefault="00056FBE" w14:paraId="7D06EC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FBE" w:rsidP="006B0230" w:rsidRDefault="00056FBE" w14:paraId="21F1098E" w14:textId="77777777">
      <w:pPr>
        <w:spacing w:after="0" w:line="240" w:lineRule="auto"/>
      </w:pPr>
      <w:r>
        <w:separator/>
      </w:r>
    </w:p>
  </w:footnote>
  <w:footnote w:type="continuationSeparator" w:id="0">
    <w:p w:rsidR="00056FBE" w:rsidP="006B0230" w:rsidRDefault="00056FBE" w14:paraId="547161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Pr="00504204" w:rsidR="00563549" w:rsidTr="00132ED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132EDA" w:rsidRDefault="00D27462" w14:paraId="3E5DF833" w14:textId="4E17D444">
          <w:pPr>
            <w:pStyle w:val="Header"/>
            <w:spacing w:after="0"/>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132EDA" w:rsidRDefault="00D27462" w14:paraId="5A0F7D9D" w14:textId="24A72E64">
          <w:pPr>
            <w:pStyle w:val="Header"/>
            <w:spacing w:after="0"/>
            <w:jc w:val="center"/>
            <w:rPr>
              <w:rFonts w:ascii="Arial" w:hAnsi="Arial" w:cs="Arial"/>
              <w:b/>
              <w:sz w:val="28"/>
              <w:szCs w:val="28"/>
            </w:rPr>
          </w:pPr>
          <w:r w:rsidRPr="0026502D">
            <w:rPr>
              <w:rFonts w:ascii="Arial" w:hAnsi="Arial" w:cs="Arial"/>
              <w:b/>
              <w:sz w:val="28"/>
              <w:szCs w:val="28"/>
            </w:rPr>
            <w:t>Facultatea</w:t>
          </w:r>
          <w:r w:rsidR="00132EDA">
            <w:rPr>
              <w:rFonts w:ascii="Arial" w:hAnsi="Arial" w:cs="Arial"/>
              <w:b/>
              <w:sz w:val="28"/>
              <w:szCs w:val="28"/>
            </w:rPr>
            <w:t xml:space="preserve"> de Inginerie Aerospațială</w:t>
          </w:r>
        </w:p>
      </w:tc>
      <w:tc>
        <w:tcPr>
          <w:tcW w:w="668" w:type="pct"/>
          <w:vAlign w:val="center"/>
        </w:tcPr>
        <w:p w:rsidRPr="00504204" w:rsidR="00D27462" w:rsidP="00132EDA" w:rsidRDefault="00132EDA" w14:paraId="1F52E6CC" w14:textId="65C08C8B">
          <w:pPr>
            <w:pStyle w:val="Header"/>
            <w:spacing w:after="0" w:line="240" w:lineRule="auto"/>
            <w:jc w:val="center"/>
          </w:pPr>
          <w:r>
            <w:rPr>
              <w:noProof/>
            </w:rPr>
            <w:drawing>
              <wp:anchor distT="0" distB="0" distL="114300" distR="114300" simplePos="0" relativeHeight="251659264" behindDoc="0" locked="0" layoutInCell="1" allowOverlap="1" wp14:anchorId="5CCF1C92" wp14:editId="1EB76B00">
                <wp:simplePos x="0" y="0"/>
                <wp:positionH relativeFrom="column">
                  <wp:posOffset>13335</wp:posOffset>
                </wp:positionH>
                <wp:positionV relativeFrom="paragraph">
                  <wp:posOffset>229870</wp:posOffset>
                </wp:positionV>
                <wp:extent cx="764540" cy="780415"/>
                <wp:effectExtent l="0" t="0" r="0" b="635"/>
                <wp:wrapNone/>
                <wp:docPr id="1894316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6549" name="Picture 2"/>
                        <pic:cNvPicPr>
                          <a:picLocks noChangeAspect="1" noChangeArrowheads="1"/>
                        </pic:cNvPicPr>
                      </pic:nvPicPr>
                      <pic:blipFill>
                        <a:blip r:embed="rId1"/>
                        <a:stretch>
                          <a:fillRect/>
                        </a:stretch>
                      </pic:blipFill>
                      <pic:spPr bwMode="auto">
                        <a:xfrm>
                          <a:off x="0" y="0"/>
                          <a:ext cx="764540" cy="78041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6B0230" w:rsidP="00563549" w:rsidRDefault="00042830" w14:paraId="3FFC0D45" w14:textId="420C1CFA">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2EA33558">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4367EEA"/>
    <w:multiLevelType w:val="hybridMultilevel"/>
    <w:tmpl w:val="55F4DF6C"/>
    <w:lvl w:ilvl="0" w:tplc="04090003">
      <w:start w:val="1"/>
      <w:numFmt w:val="bullet"/>
      <w:lvlText w:val="o"/>
      <w:lvlJc w:val="left"/>
      <w:pPr>
        <w:ind w:left="1068" w:hanging="360"/>
      </w:pPr>
      <w:rPr>
        <w:rFonts w:hint="default" w:ascii="Courier New" w:hAnsi="Courier New" w:cs="Courier New"/>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54050E"/>
    <w:multiLevelType w:val="hybridMultilevel"/>
    <w:tmpl w:val="520AC64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00814ED"/>
    <w:multiLevelType w:val="hybridMultilevel"/>
    <w:tmpl w:val="EBACBC7E"/>
    <w:lvl w:ilvl="0" w:tplc="04090001">
      <w:start w:val="1"/>
      <w:numFmt w:val="bullet"/>
      <w:lvlText w:val=""/>
      <w:lvlJc w:val="left"/>
      <w:pPr>
        <w:ind w:left="1068" w:hanging="360"/>
      </w:pPr>
      <w:rPr>
        <w:rFonts w:hint="default" w:ascii="Symbol" w:hAnsi="Symbol"/>
      </w:rPr>
    </w:lvl>
    <w:lvl w:ilvl="1" w:tplc="FFFFFFFF" w:tentative="1">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F00560"/>
    <w:multiLevelType w:val="hybridMultilevel"/>
    <w:tmpl w:val="B11C19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DD74C35"/>
    <w:multiLevelType w:val="hybridMultilevel"/>
    <w:tmpl w:val="AF3AF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B72521E"/>
    <w:multiLevelType w:val="hybridMultilevel"/>
    <w:tmpl w:val="1B4CA2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8"/>
  </w:num>
  <w:num w:numId="3" w16cid:durableId="258608419">
    <w:abstractNumId w:val="14"/>
  </w:num>
  <w:num w:numId="4" w16cid:durableId="824277224">
    <w:abstractNumId w:val="23"/>
  </w:num>
  <w:num w:numId="5" w16cid:durableId="1395470212">
    <w:abstractNumId w:val="19"/>
  </w:num>
  <w:num w:numId="6" w16cid:durableId="1887570307">
    <w:abstractNumId w:val="1"/>
  </w:num>
  <w:num w:numId="7" w16cid:durableId="311913043">
    <w:abstractNumId w:val="3"/>
  </w:num>
  <w:num w:numId="8" w16cid:durableId="83376813">
    <w:abstractNumId w:val="15"/>
  </w:num>
  <w:num w:numId="9" w16cid:durableId="1415782996">
    <w:abstractNumId w:val="28"/>
  </w:num>
  <w:num w:numId="10" w16cid:durableId="115563253">
    <w:abstractNumId w:val="17"/>
  </w:num>
  <w:num w:numId="11" w16cid:durableId="1712412863">
    <w:abstractNumId w:val="4"/>
  </w:num>
  <w:num w:numId="12" w16cid:durableId="684669261">
    <w:abstractNumId w:val="25"/>
  </w:num>
  <w:num w:numId="13" w16cid:durableId="589778944">
    <w:abstractNumId w:val="20"/>
  </w:num>
  <w:num w:numId="14" w16cid:durableId="283855198">
    <w:abstractNumId w:val="22"/>
  </w:num>
  <w:num w:numId="15" w16cid:durableId="727650862">
    <w:abstractNumId w:val="21"/>
  </w:num>
  <w:num w:numId="16" w16cid:durableId="1808426706">
    <w:abstractNumId w:val="11"/>
  </w:num>
  <w:num w:numId="17" w16cid:durableId="582108211">
    <w:abstractNumId w:val="2"/>
  </w:num>
  <w:num w:numId="18" w16cid:durableId="471601454">
    <w:abstractNumId w:val="24"/>
  </w:num>
  <w:num w:numId="19" w16cid:durableId="222521144">
    <w:abstractNumId w:val="12"/>
  </w:num>
  <w:num w:numId="20" w16cid:durableId="1666738476">
    <w:abstractNumId w:val="26"/>
  </w:num>
  <w:num w:numId="21" w16cid:durableId="772676043">
    <w:abstractNumId w:val="6"/>
  </w:num>
  <w:num w:numId="22" w16cid:durableId="661348124">
    <w:abstractNumId w:val="29"/>
  </w:num>
  <w:num w:numId="23" w16cid:durableId="1415277359">
    <w:abstractNumId w:val="9"/>
  </w:num>
  <w:num w:numId="24" w16cid:durableId="2052487911">
    <w:abstractNumId w:val="27"/>
  </w:num>
  <w:num w:numId="25" w16cid:durableId="300380589">
    <w:abstractNumId w:val="16"/>
  </w:num>
  <w:num w:numId="26" w16cid:durableId="240724087">
    <w:abstractNumId w:val="7"/>
  </w:num>
  <w:num w:numId="27" w16cid:durableId="1924562749">
    <w:abstractNumId w:val="10"/>
  </w:num>
  <w:num w:numId="28" w16cid:durableId="1149635981">
    <w:abstractNumId w:val="5"/>
  </w:num>
  <w:num w:numId="29" w16cid:durableId="1904633205">
    <w:abstractNumId w:val="8"/>
  </w:num>
  <w:num w:numId="30" w16cid:durableId="2003197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6FBE"/>
    <w:rsid w:val="00057E55"/>
    <w:rsid w:val="0007008C"/>
    <w:rsid w:val="0007194F"/>
    <w:rsid w:val="00072B00"/>
    <w:rsid w:val="00077E6C"/>
    <w:rsid w:val="0008100D"/>
    <w:rsid w:val="00085094"/>
    <w:rsid w:val="000A5A59"/>
    <w:rsid w:val="000B053A"/>
    <w:rsid w:val="000B1429"/>
    <w:rsid w:val="000B3BD0"/>
    <w:rsid w:val="000C2BD3"/>
    <w:rsid w:val="000C5878"/>
    <w:rsid w:val="000E0211"/>
    <w:rsid w:val="000E0F5C"/>
    <w:rsid w:val="000E3686"/>
    <w:rsid w:val="000E4FBF"/>
    <w:rsid w:val="00101A4C"/>
    <w:rsid w:val="001104F4"/>
    <w:rsid w:val="001177E6"/>
    <w:rsid w:val="001317BB"/>
    <w:rsid w:val="00132EDA"/>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E625F"/>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F01"/>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0D8B"/>
    <w:rsid w:val="0042161F"/>
    <w:rsid w:val="00426218"/>
    <w:rsid w:val="0043585E"/>
    <w:rsid w:val="00436AD6"/>
    <w:rsid w:val="00450A21"/>
    <w:rsid w:val="00451770"/>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4943"/>
    <w:rsid w:val="005976E7"/>
    <w:rsid w:val="005A12E1"/>
    <w:rsid w:val="005A4B4E"/>
    <w:rsid w:val="005B402D"/>
    <w:rsid w:val="005C23EC"/>
    <w:rsid w:val="005D2AE2"/>
    <w:rsid w:val="005E20A7"/>
    <w:rsid w:val="006075EF"/>
    <w:rsid w:val="00630381"/>
    <w:rsid w:val="00633D12"/>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CAC"/>
    <w:rsid w:val="0077312B"/>
    <w:rsid w:val="007740E0"/>
    <w:rsid w:val="007927E2"/>
    <w:rsid w:val="007A0AF3"/>
    <w:rsid w:val="007A1B42"/>
    <w:rsid w:val="007A24A9"/>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0543"/>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2F34"/>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1DB9"/>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6231"/>
    <w:rsid w:val="00B33D7D"/>
    <w:rsid w:val="00B36DE2"/>
    <w:rsid w:val="00B4650B"/>
    <w:rsid w:val="00B53C95"/>
    <w:rsid w:val="00B54B49"/>
    <w:rsid w:val="00B559AB"/>
    <w:rsid w:val="00B609FA"/>
    <w:rsid w:val="00B7109F"/>
    <w:rsid w:val="00B7391E"/>
    <w:rsid w:val="00B824E5"/>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2FD8"/>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453"/>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F6C"/>
    <w:rsid w:val="00FF530D"/>
    <w:rsid w:val="04310204"/>
    <w:rsid w:val="0CCE3A71"/>
    <w:rsid w:val="0DA33D69"/>
    <w:rsid w:val="0EA07A44"/>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FontStyle13" w:customStyle="1">
    <w:name w:val="Font Style13"/>
    <w:rsid w:val="00633D12"/>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26BBF48-1B85-4E06-AB6E-2EA2DEA20188}"/>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7</revision>
  <dcterms:created xsi:type="dcterms:W3CDTF">2025-07-14T15:17:00.0000000Z</dcterms:created>
  <dcterms:modified xsi:type="dcterms:W3CDTF">2026-01-21T06:18:15.1914345Z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