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1761621B"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0DFD6174"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C906918"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73324583" w:rsidR="006013DC" w:rsidRPr="00C116E4" w:rsidRDefault="00C116E4" w:rsidP="006013DC">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5B1CA245"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6AA1B66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79E5C552" w:rsidR="00FD0711" w:rsidRPr="006013DC" w:rsidRDefault="006013DC" w:rsidP="000B3BD0">
            <w:pPr>
              <w:spacing w:after="0" w:line="240" w:lineRule="auto"/>
              <w:rPr>
                <w:rFonts w:ascii="Times New Roman" w:hAnsi="Times New Roman"/>
                <w:b/>
                <w:bCs/>
                <w:sz w:val="24"/>
                <w:szCs w:val="24"/>
              </w:rPr>
            </w:pPr>
            <w:r>
              <w:rPr>
                <w:rFonts w:ascii="Times New Roman" w:hAnsi="Times New Roman"/>
                <w:b/>
                <w:bCs/>
                <w:sz w:val="24"/>
                <w:szCs w:val="24"/>
              </w:rPr>
              <w:t>Facultatea de Inginerie Aerospațială</w:t>
            </w:r>
          </w:p>
        </w:tc>
      </w:tr>
      <w:tr w:rsidR="00FD0711" w:rsidRPr="00C116E4" w14:paraId="574A0553" w14:textId="77777777" w:rsidTr="004F426F">
        <w:tc>
          <w:tcPr>
            <w:tcW w:w="3823" w:type="dxa"/>
          </w:tcPr>
          <w:p w14:paraId="6B93773D" w14:textId="75F3D1E9"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70C29803" w:rsidR="001B1709" w:rsidRPr="006013DC" w:rsidRDefault="00392B4F" w:rsidP="006013DC">
            <w:pPr>
              <w:spacing w:after="0" w:line="240" w:lineRule="auto"/>
              <w:rPr>
                <w:rFonts w:ascii="Times New Roman" w:hAnsi="Times New Roman"/>
                <w:b/>
                <w:sz w:val="24"/>
                <w:szCs w:val="24"/>
              </w:rPr>
            </w:pPr>
            <w:r w:rsidRPr="00392B4F">
              <w:rPr>
                <w:rFonts w:ascii="Times New Roman" w:hAnsi="Times New Roman"/>
                <w:b/>
                <w:bCs/>
                <w:sz w:val="24"/>
                <w:szCs w:val="24"/>
              </w:rPr>
              <w:t>Departamentul de Fizică</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5FAB9027" w:rsidR="00FD0711" w:rsidRPr="006013DC" w:rsidRDefault="006013DC"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20E7C157" w:rsidR="00A32B38" w:rsidRPr="006013DC" w:rsidRDefault="006013DC" w:rsidP="00A32B38">
            <w:pPr>
              <w:spacing w:after="0" w:line="240" w:lineRule="auto"/>
              <w:rPr>
                <w:rFonts w:ascii="Times New Roman" w:hAnsi="Times New Roman"/>
                <w:sz w:val="24"/>
                <w:szCs w:val="24"/>
              </w:rPr>
            </w:pPr>
            <w:r>
              <w:rPr>
                <w:rFonts w:ascii="Times New Roman" w:hAnsi="Times New Roman"/>
                <w:sz w:val="24"/>
                <w:szCs w:val="24"/>
              </w:rPr>
              <w:t xml:space="preserve">Construcții Aerospațiale, Sisteme de Propulsie, Echipamente și Instalații de Aviație, Ingineri și Management Aeronautic, </w:t>
            </w:r>
            <w:r w:rsidRPr="00132EDA">
              <w:rPr>
                <w:rFonts w:ascii="Times New Roman" w:hAnsi="Times New Roman"/>
                <w:sz w:val="24"/>
                <w:szCs w:val="24"/>
              </w:rPr>
              <w:t>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6013DC" w:rsidRDefault="00C116E4" w:rsidP="000B3BD0">
            <w:pPr>
              <w:spacing w:after="0" w:line="240" w:lineRule="auto"/>
              <w:rPr>
                <w:rFonts w:ascii="Times New Roman" w:hAnsi="Times New Roman"/>
                <w:sz w:val="24"/>
                <w:szCs w:val="24"/>
              </w:rPr>
            </w:pPr>
            <w:r w:rsidRPr="006013DC">
              <w:rPr>
                <w:rFonts w:ascii="Times New Roman" w:hAnsi="Times New Roman"/>
                <w:sz w:val="24"/>
                <w:szCs w:val="24"/>
              </w:rPr>
              <w:t>Licen</w:t>
            </w:r>
            <w:r w:rsidR="001B1709" w:rsidRPr="006013DC">
              <w:rPr>
                <w:rFonts w:ascii="Times New Roman" w:hAnsi="Times New Roman"/>
                <w:sz w:val="24"/>
                <w:szCs w:val="24"/>
              </w:rPr>
              <w:t>ț</w:t>
            </w:r>
            <w:r w:rsidRPr="006013DC">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7E26E8D6" w:rsidR="00D46EF7" w:rsidRPr="006013DC" w:rsidRDefault="00D46EF7" w:rsidP="000B3BD0">
            <w:pPr>
              <w:spacing w:after="0" w:line="240" w:lineRule="auto"/>
              <w:rPr>
                <w:rFonts w:ascii="Times New Roman" w:hAnsi="Times New Roman"/>
                <w:sz w:val="24"/>
                <w:szCs w:val="24"/>
              </w:rPr>
            </w:pPr>
            <w:r w:rsidRPr="006013DC">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5BF4677" w:rsidR="004F426F" w:rsidRPr="006013DC" w:rsidRDefault="004F426F" w:rsidP="000B3BD0">
            <w:pPr>
              <w:spacing w:after="0" w:line="240" w:lineRule="auto"/>
              <w:rPr>
                <w:rFonts w:ascii="Times New Roman" w:hAnsi="Times New Roman"/>
                <w:sz w:val="24"/>
                <w:szCs w:val="24"/>
              </w:rPr>
            </w:pPr>
            <w:r w:rsidRPr="006013DC">
              <w:rPr>
                <w:rFonts w:ascii="Times New Roman" w:hAnsi="Times New Roman"/>
                <w:sz w:val="24"/>
                <w:szCs w:val="24"/>
              </w:rPr>
              <w:t xml:space="preserve">București </w:t>
            </w:r>
          </w:p>
        </w:tc>
      </w:tr>
    </w:tbl>
    <w:p w14:paraId="45474BF8" w14:textId="77777777" w:rsidR="00246FDB" w:rsidRDefault="00246FDB" w:rsidP="000B3BD0">
      <w:pPr>
        <w:spacing w:after="0" w:line="240" w:lineRule="auto"/>
        <w:rPr>
          <w:rFonts w:ascii="Times New Roman" w:hAnsi="Times New Roman"/>
          <w:b/>
          <w:sz w:val="24"/>
          <w:szCs w:val="24"/>
        </w:rPr>
      </w:pPr>
    </w:p>
    <w:p w14:paraId="749E27FA" w14:textId="7AF2878E"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6013DC">
        <w:tc>
          <w:tcPr>
            <w:tcW w:w="2846" w:type="dxa"/>
            <w:gridSpan w:val="3"/>
          </w:tcPr>
          <w:p w14:paraId="61BD6346" w14:textId="10C304B2" w:rsidR="00532F3D" w:rsidRPr="006013DC" w:rsidRDefault="00FD0711" w:rsidP="006013DC">
            <w:pPr>
              <w:spacing w:after="0" w:line="240" w:lineRule="auto"/>
              <w:jc w:val="center"/>
              <w:rPr>
                <w:rFonts w:ascii="Times New Roman" w:hAnsi="Times New Roman"/>
                <w:color w:val="9BBB59" w:themeColor="accent3"/>
                <w:sz w:val="24"/>
                <w:szCs w:val="24"/>
              </w:rPr>
            </w:pPr>
            <w:r w:rsidRPr="006013DC">
              <w:rPr>
                <w:rFonts w:ascii="Times New Roman" w:hAnsi="Times New Roman"/>
                <w:sz w:val="24"/>
                <w:szCs w:val="24"/>
              </w:rPr>
              <w:t>2.1 Denumirea disciplinei</w:t>
            </w:r>
          </w:p>
        </w:tc>
        <w:tc>
          <w:tcPr>
            <w:tcW w:w="7159" w:type="dxa"/>
            <w:gridSpan w:val="8"/>
          </w:tcPr>
          <w:p w14:paraId="3996590F" w14:textId="2497C827" w:rsidR="001F003F" w:rsidRPr="006013DC" w:rsidRDefault="006013DC" w:rsidP="006013DC">
            <w:pPr>
              <w:spacing w:after="0" w:line="240" w:lineRule="auto"/>
              <w:jc w:val="center"/>
              <w:rPr>
                <w:rFonts w:ascii="Times New Roman" w:hAnsi="Times New Roman"/>
                <w:b/>
                <w:bCs/>
                <w:sz w:val="24"/>
                <w:szCs w:val="24"/>
              </w:rPr>
            </w:pPr>
            <w:r>
              <w:rPr>
                <w:rFonts w:ascii="Times New Roman" w:hAnsi="Times New Roman"/>
                <w:b/>
                <w:bCs/>
                <w:sz w:val="24"/>
                <w:szCs w:val="24"/>
              </w:rPr>
              <w:t>Fizică 1</w:t>
            </w:r>
          </w:p>
        </w:tc>
      </w:tr>
      <w:tr w:rsidR="00FD0711" w:rsidRPr="0007194F" w14:paraId="3B211D2A" w14:textId="77777777" w:rsidTr="00204311">
        <w:tc>
          <w:tcPr>
            <w:tcW w:w="4449" w:type="dxa"/>
            <w:gridSpan w:val="5"/>
          </w:tcPr>
          <w:p w14:paraId="4AB7824E" w14:textId="60788D30" w:rsidR="00FD0711" w:rsidRPr="006013DC" w:rsidRDefault="00FD0711" w:rsidP="000B3BD0">
            <w:pPr>
              <w:spacing w:after="0" w:line="240" w:lineRule="auto"/>
              <w:rPr>
                <w:rFonts w:ascii="Times New Roman" w:hAnsi="Times New Roman"/>
                <w:color w:val="9BBB59" w:themeColor="accent3"/>
                <w:sz w:val="24"/>
                <w:szCs w:val="24"/>
              </w:rPr>
            </w:pPr>
            <w:r w:rsidRPr="006013DC">
              <w:rPr>
                <w:rFonts w:ascii="Times New Roman" w:hAnsi="Times New Roman"/>
                <w:sz w:val="24"/>
                <w:szCs w:val="24"/>
              </w:rPr>
              <w:t>2.2 Titularul activită</w:t>
            </w:r>
            <w:r w:rsidR="001B1709" w:rsidRPr="006013DC">
              <w:rPr>
                <w:rFonts w:ascii="Times New Roman" w:hAnsi="Times New Roman"/>
                <w:sz w:val="24"/>
                <w:szCs w:val="24"/>
              </w:rPr>
              <w:t>ț</w:t>
            </w:r>
            <w:r w:rsidRPr="006013DC">
              <w:rPr>
                <w:rFonts w:ascii="Times New Roman" w:hAnsi="Times New Roman"/>
                <w:sz w:val="24"/>
                <w:szCs w:val="24"/>
              </w:rPr>
              <w:t>ilor de curs</w:t>
            </w:r>
          </w:p>
        </w:tc>
        <w:tc>
          <w:tcPr>
            <w:tcW w:w="5556" w:type="dxa"/>
            <w:gridSpan w:val="6"/>
          </w:tcPr>
          <w:p w14:paraId="7D0EC825" w14:textId="6F231CDC" w:rsidR="00FD0711" w:rsidRPr="006013DC" w:rsidRDefault="006013DC" w:rsidP="000B3BD0">
            <w:pPr>
              <w:spacing w:after="0" w:line="240" w:lineRule="auto"/>
              <w:rPr>
                <w:rFonts w:ascii="Times New Roman" w:hAnsi="Times New Roman"/>
                <w:sz w:val="24"/>
                <w:szCs w:val="24"/>
              </w:rPr>
            </w:pPr>
            <w:r>
              <w:rPr>
                <w:rFonts w:ascii="Times New Roman" w:hAnsi="Times New Roman"/>
                <w:sz w:val="24"/>
                <w:szCs w:val="24"/>
              </w:rPr>
              <w:t>Vasile Georgiana</w:t>
            </w:r>
            <w:r w:rsidR="00364359" w:rsidRPr="006013DC">
              <w:rPr>
                <w:rFonts w:ascii="Times New Roman" w:hAnsi="Times New Roman"/>
                <w:sz w:val="24"/>
                <w:szCs w:val="24"/>
              </w:rPr>
              <w:t xml:space="preserve"> </w:t>
            </w:r>
          </w:p>
        </w:tc>
      </w:tr>
      <w:tr w:rsidR="00FD0711" w:rsidRPr="0007194F" w14:paraId="4C0392E2" w14:textId="77777777" w:rsidTr="00204311">
        <w:tc>
          <w:tcPr>
            <w:tcW w:w="4449" w:type="dxa"/>
            <w:gridSpan w:val="5"/>
          </w:tcPr>
          <w:p w14:paraId="0068B97D" w14:textId="3C2E7E28" w:rsidR="00FD0711" w:rsidRPr="006013DC" w:rsidRDefault="00FD0711" w:rsidP="000B3BD0">
            <w:pPr>
              <w:spacing w:after="0" w:line="240" w:lineRule="auto"/>
              <w:rPr>
                <w:rFonts w:ascii="Times New Roman" w:hAnsi="Times New Roman"/>
                <w:color w:val="9BBB59" w:themeColor="accent3"/>
                <w:sz w:val="24"/>
                <w:szCs w:val="24"/>
              </w:rPr>
            </w:pPr>
            <w:r w:rsidRPr="006013DC">
              <w:rPr>
                <w:rFonts w:ascii="Times New Roman" w:hAnsi="Times New Roman"/>
                <w:sz w:val="24"/>
                <w:szCs w:val="24"/>
              </w:rPr>
              <w:t>2.3 Titularu</w:t>
            </w:r>
            <w:r w:rsidR="00ED7111" w:rsidRPr="006013DC">
              <w:rPr>
                <w:rFonts w:ascii="Times New Roman" w:hAnsi="Times New Roman"/>
                <w:sz w:val="24"/>
                <w:szCs w:val="24"/>
              </w:rPr>
              <w:t>ii</w:t>
            </w:r>
            <w:r w:rsidRPr="006013DC">
              <w:rPr>
                <w:rFonts w:ascii="Times New Roman" w:hAnsi="Times New Roman"/>
                <w:sz w:val="24"/>
                <w:szCs w:val="24"/>
              </w:rPr>
              <w:t xml:space="preserve"> activită</w:t>
            </w:r>
            <w:r w:rsidR="001B1709" w:rsidRPr="006013DC">
              <w:rPr>
                <w:rFonts w:ascii="Times New Roman" w:hAnsi="Times New Roman"/>
                <w:sz w:val="24"/>
                <w:szCs w:val="24"/>
              </w:rPr>
              <w:t>ț</w:t>
            </w:r>
            <w:r w:rsidRPr="006013DC">
              <w:rPr>
                <w:rFonts w:ascii="Times New Roman" w:hAnsi="Times New Roman"/>
                <w:sz w:val="24"/>
                <w:szCs w:val="24"/>
              </w:rPr>
              <w:t>ilor de seminar</w:t>
            </w:r>
            <w:r w:rsidR="00C116E4" w:rsidRPr="006013DC">
              <w:rPr>
                <w:rFonts w:ascii="Times New Roman" w:hAnsi="Times New Roman"/>
                <w:sz w:val="24"/>
                <w:szCs w:val="24"/>
              </w:rPr>
              <w:t xml:space="preserve"> / laborator</w:t>
            </w:r>
            <w:r w:rsidR="00ED7111" w:rsidRPr="006013DC">
              <w:rPr>
                <w:rFonts w:ascii="Times New Roman" w:hAnsi="Times New Roman"/>
                <w:sz w:val="24"/>
                <w:szCs w:val="24"/>
              </w:rPr>
              <w:t>/proiect</w:t>
            </w:r>
          </w:p>
        </w:tc>
        <w:tc>
          <w:tcPr>
            <w:tcW w:w="5556" w:type="dxa"/>
            <w:gridSpan w:val="6"/>
          </w:tcPr>
          <w:p w14:paraId="4CA0B319" w14:textId="2FD96977" w:rsidR="00FD0711" w:rsidRPr="006013DC" w:rsidRDefault="006013DC" w:rsidP="000B3BD0">
            <w:pPr>
              <w:spacing w:after="0" w:line="240" w:lineRule="auto"/>
              <w:rPr>
                <w:rFonts w:ascii="Times New Roman" w:hAnsi="Times New Roman"/>
                <w:sz w:val="24"/>
                <w:szCs w:val="24"/>
              </w:rPr>
            </w:pPr>
            <w:r w:rsidRPr="006013DC">
              <w:rPr>
                <w:rFonts w:ascii="Times New Roman" w:hAnsi="Times New Roman"/>
                <w:sz w:val="24"/>
                <w:szCs w:val="24"/>
              </w:rPr>
              <w:t>Vasile</w:t>
            </w:r>
            <w:r w:rsidRPr="006013DC">
              <w:rPr>
                <w:rFonts w:ascii="Times New Roman" w:hAnsi="Times New Roman"/>
                <w:sz w:val="24"/>
                <w:szCs w:val="24"/>
              </w:rPr>
              <w:tab/>
              <w:t>Georgiana,</w:t>
            </w:r>
            <w:r>
              <w:rPr>
                <w:rFonts w:ascii="Times New Roman" w:hAnsi="Times New Roman"/>
                <w:sz w:val="24"/>
                <w:szCs w:val="24"/>
              </w:rPr>
              <w:t xml:space="preserve"> </w:t>
            </w:r>
            <w:r w:rsidRPr="006013DC">
              <w:rPr>
                <w:rFonts w:ascii="Times New Roman" w:hAnsi="Times New Roman"/>
                <w:sz w:val="24"/>
                <w:szCs w:val="24"/>
              </w:rPr>
              <w:t>Neguțu Constantin, Vlădoiu Ionuț</w:t>
            </w:r>
          </w:p>
        </w:tc>
      </w:tr>
      <w:tr w:rsidR="006013DC" w:rsidRPr="0007194F" w14:paraId="3BE3C0BE" w14:textId="77777777" w:rsidTr="00204311">
        <w:tc>
          <w:tcPr>
            <w:tcW w:w="1756" w:type="dxa"/>
          </w:tcPr>
          <w:p w14:paraId="4026D74C" w14:textId="7EEB6539" w:rsidR="00FD0711" w:rsidRPr="006013DC" w:rsidRDefault="00FD0711" w:rsidP="000B3BD0">
            <w:pPr>
              <w:spacing w:after="0" w:line="240" w:lineRule="auto"/>
              <w:ind w:right="-189"/>
              <w:rPr>
                <w:rFonts w:ascii="Times New Roman" w:hAnsi="Times New Roman"/>
                <w:color w:val="9BBB59" w:themeColor="accent3"/>
                <w:sz w:val="24"/>
                <w:szCs w:val="24"/>
              </w:rPr>
            </w:pPr>
            <w:r w:rsidRPr="006013DC">
              <w:rPr>
                <w:rFonts w:ascii="Times New Roman" w:hAnsi="Times New Roman"/>
                <w:sz w:val="24"/>
                <w:szCs w:val="24"/>
              </w:rPr>
              <w:t>2.4 Anul de studiu</w:t>
            </w:r>
          </w:p>
        </w:tc>
        <w:tc>
          <w:tcPr>
            <w:tcW w:w="384" w:type="dxa"/>
          </w:tcPr>
          <w:p w14:paraId="2D1E475E" w14:textId="204E8259" w:rsidR="00FD0711" w:rsidRPr="006013DC" w:rsidRDefault="007A1B42" w:rsidP="006013DC">
            <w:pPr>
              <w:spacing w:after="0" w:line="240" w:lineRule="auto"/>
              <w:jc w:val="center"/>
              <w:rPr>
                <w:rFonts w:ascii="Times New Roman" w:hAnsi="Times New Roman"/>
                <w:sz w:val="24"/>
                <w:szCs w:val="24"/>
              </w:rPr>
            </w:pPr>
            <w:r w:rsidRPr="006013DC">
              <w:rPr>
                <w:rFonts w:ascii="Times New Roman" w:hAnsi="Times New Roman"/>
                <w:sz w:val="24"/>
                <w:szCs w:val="24"/>
              </w:rPr>
              <w:t>2</w:t>
            </w:r>
          </w:p>
        </w:tc>
        <w:tc>
          <w:tcPr>
            <w:tcW w:w="2130" w:type="dxa"/>
            <w:gridSpan w:val="2"/>
          </w:tcPr>
          <w:p w14:paraId="7DA4A2EF" w14:textId="27973432" w:rsidR="00FD0711" w:rsidRPr="006013DC" w:rsidRDefault="00FD0711" w:rsidP="000B3BD0">
            <w:pPr>
              <w:spacing w:after="0" w:line="240" w:lineRule="auto"/>
              <w:ind w:left="-82" w:right="-164"/>
              <w:rPr>
                <w:rFonts w:ascii="Times New Roman" w:hAnsi="Times New Roman"/>
                <w:color w:val="9BBB59" w:themeColor="accent3"/>
                <w:sz w:val="24"/>
                <w:szCs w:val="24"/>
              </w:rPr>
            </w:pPr>
            <w:r w:rsidRPr="006013DC">
              <w:rPr>
                <w:rFonts w:ascii="Times New Roman" w:hAnsi="Times New Roman"/>
                <w:sz w:val="24"/>
                <w:szCs w:val="24"/>
              </w:rPr>
              <w:t>2.5 Semestrul</w:t>
            </w:r>
          </w:p>
        </w:tc>
        <w:tc>
          <w:tcPr>
            <w:tcW w:w="506" w:type="dxa"/>
            <w:gridSpan w:val="2"/>
          </w:tcPr>
          <w:p w14:paraId="300B9719" w14:textId="5BA96B87" w:rsidR="00FD0711" w:rsidRPr="006013DC" w:rsidRDefault="00C116E4" w:rsidP="006013DC">
            <w:pPr>
              <w:spacing w:after="0" w:line="240" w:lineRule="auto"/>
              <w:jc w:val="center"/>
              <w:rPr>
                <w:rFonts w:ascii="Times New Roman" w:hAnsi="Times New Roman"/>
                <w:sz w:val="24"/>
                <w:szCs w:val="24"/>
              </w:rPr>
            </w:pPr>
            <w:r w:rsidRPr="006013DC">
              <w:rPr>
                <w:rFonts w:ascii="Times New Roman" w:hAnsi="Times New Roman"/>
                <w:sz w:val="24"/>
                <w:szCs w:val="24"/>
              </w:rPr>
              <w:t>I</w:t>
            </w:r>
          </w:p>
        </w:tc>
        <w:tc>
          <w:tcPr>
            <w:tcW w:w="1900" w:type="dxa"/>
          </w:tcPr>
          <w:p w14:paraId="47B05FB1" w14:textId="3C462A6B" w:rsidR="00FD0711" w:rsidRPr="006013DC" w:rsidRDefault="00FD0711" w:rsidP="000B3BD0">
            <w:pPr>
              <w:spacing w:after="0" w:line="240" w:lineRule="auto"/>
              <w:ind w:left="-80" w:right="-122"/>
              <w:rPr>
                <w:rFonts w:ascii="Times New Roman" w:hAnsi="Times New Roman"/>
                <w:color w:val="9BBB59" w:themeColor="accent3"/>
                <w:sz w:val="24"/>
                <w:szCs w:val="24"/>
              </w:rPr>
            </w:pPr>
            <w:r w:rsidRPr="006013DC">
              <w:rPr>
                <w:rFonts w:ascii="Times New Roman" w:hAnsi="Times New Roman"/>
                <w:sz w:val="24"/>
                <w:szCs w:val="24"/>
              </w:rPr>
              <w:t>2.6. Tipul de evaluare</w:t>
            </w:r>
          </w:p>
        </w:tc>
        <w:tc>
          <w:tcPr>
            <w:tcW w:w="502" w:type="dxa"/>
            <w:gridSpan w:val="2"/>
          </w:tcPr>
          <w:p w14:paraId="5453D953" w14:textId="31265000" w:rsidR="00FD0711" w:rsidRPr="006013DC" w:rsidRDefault="00C116E4" w:rsidP="006013DC">
            <w:pPr>
              <w:spacing w:after="0" w:line="240" w:lineRule="auto"/>
              <w:jc w:val="center"/>
              <w:rPr>
                <w:rFonts w:ascii="Times New Roman" w:hAnsi="Times New Roman"/>
                <w:sz w:val="24"/>
                <w:szCs w:val="24"/>
              </w:rPr>
            </w:pPr>
            <w:r w:rsidRPr="006013DC">
              <w:rPr>
                <w:rFonts w:ascii="Times New Roman" w:hAnsi="Times New Roman"/>
                <w:sz w:val="24"/>
                <w:szCs w:val="24"/>
              </w:rPr>
              <w:t>E</w:t>
            </w:r>
          </w:p>
        </w:tc>
        <w:tc>
          <w:tcPr>
            <w:tcW w:w="2090" w:type="dxa"/>
          </w:tcPr>
          <w:p w14:paraId="2FC51EB1" w14:textId="25D7EC8A" w:rsidR="00FD0711" w:rsidRPr="006013DC" w:rsidRDefault="00FD0711" w:rsidP="006013DC">
            <w:pPr>
              <w:spacing w:after="0" w:line="240" w:lineRule="auto"/>
              <w:ind w:left="-38" w:right="-136"/>
              <w:jc w:val="center"/>
              <w:rPr>
                <w:rFonts w:ascii="Times New Roman" w:hAnsi="Times New Roman"/>
                <w:color w:val="9BBB59" w:themeColor="accent3"/>
                <w:sz w:val="24"/>
                <w:szCs w:val="24"/>
              </w:rPr>
            </w:pPr>
            <w:r w:rsidRPr="006013DC">
              <w:rPr>
                <w:rFonts w:ascii="Times New Roman" w:hAnsi="Times New Roman"/>
                <w:sz w:val="24"/>
                <w:szCs w:val="24"/>
              </w:rPr>
              <w:t xml:space="preserve">2.7 </w:t>
            </w:r>
            <w:r w:rsidR="00AA5BBD" w:rsidRPr="006013DC">
              <w:rPr>
                <w:rFonts w:ascii="Times New Roman" w:hAnsi="Times New Roman"/>
                <w:sz w:val="24"/>
                <w:szCs w:val="24"/>
              </w:rPr>
              <w:t>Statutul</w:t>
            </w:r>
            <w:r w:rsidRPr="006013DC">
              <w:rPr>
                <w:rFonts w:ascii="Times New Roman" w:hAnsi="Times New Roman"/>
                <w:sz w:val="24"/>
                <w:szCs w:val="24"/>
              </w:rPr>
              <w:t xml:space="preserve"> disciplinei</w:t>
            </w:r>
          </w:p>
        </w:tc>
        <w:tc>
          <w:tcPr>
            <w:tcW w:w="737" w:type="dxa"/>
          </w:tcPr>
          <w:p w14:paraId="38374877" w14:textId="6E6D4409" w:rsidR="00FD0711" w:rsidRPr="006013DC" w:rsidRDefault="00D605BE" w:rsidP="006013DC">
            <w:pPr>
              <w:spacing w:after="0" w:line="240" w:lineRule="auto"/>
              <w:jc w:val="center"/>
              <w:rPr>
                <w:rFonts w:ascii="Times New Roman" w:hAnsi="Times New Roman"/>
                <w:sz w:val="24"/>
                <w:szCs w:val="24"/>
              </w:rPr>
            </w:pPr>
            <w:r w:rsidRPr="006013DC">
              <w:rPr>
                <w:rFonts w:ascii="Times New Roman" w:hAnsi="Times New Roman"/>
                <w:sz w:val="24"/>
                <w:szCs w:val="24"/>
              </w:rPr>
              <w:t>Ob</w:t>
            </w:r>
          </w:p>
        </w:tc>
      </w:tr>
      <w:tr w:rsidR="007A1B42" w:rsidRPr="00C116E4" w14:paraId="14E46E6F" w14:textId="24CDA01A" w:rsidTr="00204311">
        <w:tc>
          <w:tcPr>
            <w:tcW w:w="2140" w:type="dxa"/>
            <w:gridSpan w:val="2"/>
          </w:tcPr>
          <w:p w14:paraId="2B6605C0" w14:textId="29BAE19A" w:rsidR="00204311" w:rsidRPr="006013DC" w:rsidRDefault="00204311" w:rsidP="000B3BD0">
            <w:pPr>
              <w:spacing w:after="0" w:line="240" w:lineRule="auto"/>
              <w:rPr>
                <w:rFonts w:ascii="Times New Roman" w:hAnsi="Times New Roman"/>
                <w:color w:val="9BBB59" w:themeColor="accent3"/>
                <w:sz w:val="24"/>
                <w:szCs w:val="24"/>
              </w:rPr>
            </w:pPr>
            <w:r w:rsidRPr="006013DC">
              <w:rPr>
                <w:rFonts w:ascii="Times New Roman" w:hAnsi="Times New Roman"/>
                <w:sz w:val="24"/>
                <w:szCs w:val="24"/>
              </w:rPr>
              <w:t xml:space="preserve">2.8 </w:t>
            </w:r>
            <w:r w:rsidR="00AA5BBD" w:rsidRPr="006013DC">
              <w:rPr>
                <w:rFonts w:ascii="Times New Roman" w:hAnsi="Times New Roman"/>
                <w:sz w:val="24"/>
                <w:szCs w:val="24"/>
              </w:rPr>
              <w:t>Categoria formativă</w:t>
            </w:r>
          </w:p>
        </w:tc>
        <w:tc>
          <w:tcPr>
            <w:tcW w:w="2130" w:type="dxa"/>
            <w:gridSpan w:val="2"/>
          </w:tcPr>
          <w:p w14:paraId="03F77098" w14:textId="70D80168" w:rsidR="00204311" w:rsidRPr="006013DC" w:rsidRDefault="006E7AB8" w:rsidP="006013DC">
            <w:pPr>
              <w:spacing w:line="240" w:lineRule="auto"/>
              <w:jc w:val="center"/>
              <w:rPr>
                <w:rFonts w:ascii="Times New Roman" w:hAnsi="Times New Roman"/>
                <w:sz w:val="24"/>
                <w:szCs w:val="24"/>
                <w:lang w:val="en-US"/>
              </w:rPr>
            </w:pPr>
            <w:r w:rsidRPr="006013DC">
              <w:rPr>
                <w:rFonts w:ascii="Times New Roman" w:hAnsi="Times New Roman"/>
                <w:sz w:val="24"/>
                <w:szCs w:val="24"/>
                <w:lang w:val="en-US"/>
              </w:rPr>
              <w:t>D</w:t>
            </w:r>
            <w:r w:rsidR="00204311" w:rsidRPr="006013DC">
              <w:rPr>
                <w:rFonts w:ascii="Times New Roman" w:hAnsi="Times New Roman"/>
                <w:sz w:val="24"/>
                <w:szCs w:val="24"/>
                <w:lang w:val="en-US"/>
              </w:rPr>
              <w:t>F</w:t>
            </w:r>
          </w:p>
        </w:tc>
        <w:tc>
          <w:tcPr>
            <w:tcW w:w="2412" w:type="dxa"/>
            <w:gridSpan w:val="4"/>
          </w:tcPr>
          <w:p w14:paraId="46A72287" w14:textId="016D9D4D" w:rsidR="00204311" w:rsidRPr="006013DC" w:rsidRDefault="00204311" w:rsidP="000B3BD0">
            <w:pPr>
              <w:spacing w:after="0" w:line="240" w:lineRule="auto"/>
              <w:rPr>
                <w:rFonts w:ascii="Times New Roman" w:hAnsi="Times New Roman"/>
                <w:color w:val="9BBB59" w:themeColor="accent3"/>
                <w:sz w:val="24"/>
                <w:szCs w:val="24"/>
              </w:rPr>
            </w:pPr>
            <w:r w:rsidRPr="006013DC">
              <w:rPr>
                <w:rFonts w:ascii="Times New Roman" w:hAnsi="Times New Roman"/>
                <w:sz w:val="24"/>
                <w:szCs w:val="24"/>
              </w:rPr>
              <w:t>2.9 Codul disciplinei</w:t>
            </w:r>
          </w:p>
        </w:tc>
        <w:tc>
          <w:tcPr>
            <w:tcW w:w="3323" w:type="dxa"/>
            <w:gridSpan w:val="3"/>
          </w:tcPr>
          <w:p w14:paraId="7F83CE32" w14:textId="58D3F997" w:rsidR="00204311" w:rsidRPr="006013DC" w:rsidRDefault="006013DC" w:rsidP="006013DC">
            <w:pPr>
              <w:spacing w:after="0" w:line="240" w:lineRule="auto"/>
              <w:jc w:val="center"/>
              <w:rPr>
                <w:rFonts w:ascii="Times New Roman" w:hAnsi="Times New Roman"/>
                <w:sz w:val="24"/>
                <w:szCs w:val="24"/>
              </w:rPr>
            </w:pPr>
            <w:r w:rsidRPr="006013DC">
              <w:rPr>
                <w:rFonts w:ascii="Times New Roman" w:hAnsi="Times New Roman"/>
                <w:sz w:val="24"/>
                <w:szCs w:val="24"/>
              </w:rPr>
              <w:t>UPB.09.F.03.O.002</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571AEB3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143AE5">
        <w:tc>
          <w:tcPr>
            <w:tcW w:w="3790" w:type="dxa"/>
          </w:tcPr>
          <w:p w14:paraId="1DC014CD" w14:textId="3EBDD919" w:rsidR="00FD0711" w:rsidRPr="0013302B" w:rsidRDefault="00FD0711" w:rsidP="00143AE5">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36CA2DE9" w:rsidR="00FD0711" w:rsidRPr="0007194F" w:rsidRDefault="006013DC" w:rsidP="00143AE5">
            <w:pPr>
              <w:spacing w:after="0" w:line="240" w:lineRule="auto"/>
              <w:jc w:val="center"/>
              <w:rPr>
                <w:rFonts w:ascii="Times New Roman" w:hAnsi="Times New Roman"/>
                <w:sz w:val="24"/>
                <w:szCs w:val="24"/>
              </w:rPr>
            </w:pPr>
            <w:r>
              <w:rPr>
                <w:rFonts w:ascii="Times New Roman" w:hAnsi="Times New Roman"/>
                <w:sz w:val="24"/>
                <w:szCs w:val="24"/>
              </w:rPr>
              <w:t>2</w:t>
            </w:r>
          </w:p>
        </w:tc>
        <w:tc>
          <w:tcPr>
            <w:tcW w:w="2102" w:type="dxa"/>
            <w:gridSpan w:val="2"/>
          </w:tcPr>
          <w:p w14:paraId="0380C28A" w14:textId="055022E2" w:rsidR="00FD0711" w:rsidRPr="0007194F" w:rsidRDefault="00FD0711" w:rsidP="00143AE5">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16D2075D" w:rsidR="00FD0711" w:rsidRPr="0007194F" w:rsidRDefault="006013DC" w:rsidP="00143AE5">
            <w:pPr>
              <w:spacing w:after="0" w:line="240" w:lineRule="auto"/>
              <w:jc w:val="center"/>
              <w:rPr>
                <w:rFonts w:ascii="Times New Roman" w:hAnsi="Times New Roman"/>
                <w:sz w:val="24"/>
                <w:szCs w:val="24"/>
              </w:rPr>
            </w:pPr>
            <w:r>
              <w:rPr>
                <w:rFonts w:ascii="Times New Roman" w:hAnsi="Times New Roman"/>
                <w:sz w:val="24"/>
                <w:szCs w:val="24"/>
              </w:rPr>
              <w:t>1</w:t>
            </w:r>
          </w:p>
        </w:tc>
        <w:tc>
          <w:tcPr>
            <w:tcW w:w="2413" w:type="dxa"/>
          </w:tcPr>
          <w:p w14:paraId="7625568D" w14:textId="51CA2AD6" w:rsidR="00FD0711" w:rsidRPr="0007194F" w:rsidRDefault="00FD0711" w:rsidP="00143AE5">
            <w:pPr>
              <w:spacing w:after="0" w:line="240" w:lineRule="auto"/>
              <w:ind w:right="-170"/>
              <w:rPr>
                <w:rFonts w:ascii="Times New Roman" w:hAnsi="Times New Roman"/>
                <w:sz w:val="24"/>
                <w:szCs w:val="24"/>
              </w:rPr>
            </w:pPr>
            <w:r w:rsidRPr="0007194F">
              <w:rPr>
                <w:rFonts w:ascii="Times New Roman" w:hAnsi="Times New Roman"/>
                <w:sz w:val="24"/>
                <w:szCs w:val="24"/>
              </w:rPr>
              <w:t>3.3</w:t>
            </w:r>
            <w:r w:rsidR="006013DC">
              <w:rPr>
                <w:rFonts w:ascii="Times New Roman" w:hAnsi="Times New Roman"/>
                <w:sz w:val="24"/>
                <w:szCs w:val="24"/>
              </w:rPr>
              <w:t xml:space="preserve"> s</w:t>
            </w:r>
            <w:r>
              <w:rPr>
                <w:rFonts w:ascii="Times New Roman" w:hAnsi="Times New Roman"/>
                <w:sz w:val="24"/>
                <w:szCs w:val="24"/>
              </w:rPr>
              <w:t>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w:t>
            </w:r>
            <w:r w:rsidR="006013DC">
              <w:rPr>
                <w:rFonts w:ascii="Times New Roman" w:hAnsi="Times New Roman"/>
                <w:sz w:val="24"/>
                <w:szCs w:val="24"/>
              </w:rPr>
              <w:t xml:space="preserve"> </w:t>
            </w:r>
            <w:r w:rsidR="000B3BD0">
              <w:rPr>
                <w:rFonts w:ascii="Times New Roman" w:hAnsi="Times New Roman"/>
                <w:sz w:val="24"/>
                <w:szCs w:val="24"/>
              </w:rPr>
              <w:t>proiect</w:t>
            </w:r>
          </w:p>
        </w:tc>
        <w:tc>
          <w:tcPr>
            <w:tcW w:w="555" w:type="dxa"/>
          </w:tcPr>
          <w:p w14:paraId="11765071" w14:textId="73BD42AD" w:rsidR="00FD0711" w:rsidRPr="0007194F" w:rsidRDefault="006013DC" w:rsidP="00143AE5">
            <w:pPr>
              <w:spacing w:after="0" w:line="240" w:lineRule="auto"/>
              <w:jc w:val="center"/>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143AE5">
        <w:tc>
          <w:tcPr>
            <w:tcW w:w="3790" w:type="dxa"/>
            <w:shd w:val="clear" w:color="auto" w:fill="D9D9D9"/>
          </w:tcPr>
          <w:p w14:paraId="1C8C1832" w14:textId="3EB3EF25" w:rsidR="00FD0711" w:rsidRPr="0007194F" w:rsidRDefault="00FD0711" w:rsidP="00143AE5">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7A6226A4" w:rsidR="00FD0711" w:rsidRPr="0007194F" w:rsidRDefault="006013DC" w:rsidP="00143AE5">
            <w:pPr>
              <w:spacing w:after="0" w:line="240" w:lineRule="auto"/>
              <w:jc w:val="center"/>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cPr>
          <w:p w14:paraId="34213718" w14:textId="2271575E" w:rsidR="00FD0711" w:rsidRPr="0007194F" w:rsidRDefault="00FD0711" w:rsidP="00143AE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cPr>
          <w:p w14:paraId="794B634A" w14:textId="4C03D734" w:rsidR="00FD0711" w:rsidRPr="0007194F" w:rsidRDefault="00CA2D05" w:rsidP="00143AE5">
            <w:pPr>
              <w:spacing w:after="0" w:line="240" w:lineRule="auto"/>
              <w:jc w:val="center"/>
              <w:rPr>
                <w:rFonts w:ascii="Times New Roman" w:hAnsi="Times New Roman"/>
                <w:sz w:val="24"/>
                <w:szCs w:val="24"/>
              </w:rPr>
            </w:pPr>
            <w:r>
              <w:rPr>
                <w:rFonts w:ascii="Times New Roman" w:hAnsi="Times New Roman"/>
                <w:sz w:val="24"/>
                <w:szCs w:val="24"/>
              </w:rPr>
              <w:t>14</w:t>
            </w:r>
          </w:p>
        </w:tc>
        <w:tc>
          <w:tcPr>
            <w:tcW w:w="2413" w:type="dxa"/>
            <w:shd w:val="clear" w:color="auto" w:fill="D9D9D9"/>
          </w:tcPr>
          <w:p w14:paraId="5C2D0A56" w14:textId="60F34D8F" w:rsidR="00FD0711" w:rsidRPr="008B5BEA" w:rsidRDefault="00FD0711" w:rsidP="00143AE5">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3.6</w:t>
            </w:r>
            <w:r w:rsidR="006013DC">
              <w:rPr>
                <w:rFonts w:ascii="Times New Roman" w:hAnsi="Times New Roman"/>
                <w:sz w:val="24"/>
                <w:szCs w:val="24"/>
              </w:rPr>
              <w:t xml:space="preserve"> s</w:t>
            </w:r>
            <w:r>
              <w:rPr>
                <w:rFonts w:ascii="Times New Roman" w:hAnsi="Times New Roman"/>
                <w:sz w:val="24"/>
                <w:szCs w:val="24"/>
              </w:rPr>
              <w:t>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w:t>
            </w:r>
            <w:r w:rsidR="006013DC">
              <w:rPr>
                <w:rFonts w:ascii="Times New Roman" w:hAnsi="Times New Roman"/>
                <w:sz w:val="24"/>
                <w:szCs w:val="24"/>
              </w:rPr>
              <w:t xml:space="preserve"> </w:t>
            </w:r>
            <w:r w:rsidR="000B3BD0">
              <w:rPr>
                <w:rFonts w:ascii="Times New Roman" w:hAnsi="Times New Roman"/>
                <w:sz w:val="24"/>
                <w:szCs w:val="24"/>
              </w:rPr>
              <w:t>proiect</w:t>
            </w:r>
          </w:p>
        </w:tc>
        <w:tc>
          <w:tcPr>
            <w:tcW w:w="555" w:type="dxa"/>
            <w:shd w:val="clear" w:color="auto" w:fill="D9D9D9"/>
          </w:tcPr>
          <w:p w14:paraId="46F27A35" w14:textId="7E0F34C1" w:rsidR="00FD0711" w:rsidRPr="0007194F" w:rsidRDefault="00CA2D05" w:rsidP="00143AE5">
            <w:pPr>
              <w:spacing w:after="0" w:line="240" w:lineRule="auto"/>
              <w:jc w:val="center"/>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143AE5">
        <w:tc>
          <w:tcPr>
            <w:tcW w:w="9470" w:type="dxa"/>
            <w:gridSpan w:val="7"/>
          </w:tcPr>
          <w:p w14:paraId="439071C8" w14:textId="0DA48312" w:rsidR="00FD0711" w:rsidRPr="0007194F" w:rsidRDefault="00FD0711" w:rsidP="00143AE5">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143AE5">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143AE5">
        <w:trPr>
          <w:trHeight w:val="972"/>
        </w:trPr>
        <w:tc>
          <w:tcPr>
            <w:tcW w:w="9470" w:type="dxa"/>
            <w:gridSpan w:val="7"/>
          </w:tcPr>
          <w:p w14:paraId="53E38389" w14:textId="7B4507BA" w:rsidR="0065472F" w:rsidRPr="0007194F" w:rsidRDefault="0065472F" w:rsidP="00143AE5">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4D931A22" w14:textId="77777777" w:rsidR="00143AE5" w:rsidRDefault="0065472F" w:rsidP="00143AE5">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2D4BBCB4" w:rsidR="0065472F" w:rsidRPr="00D85A8D" w:rsidRDefault="0065472F" w:rsidP="00143AE5">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7D721B13" w14:textId="1B217DE7" w:rsidR="0065472F" w:rsidRDefault="00DE60D3" w:rsidP="00143AE5">
            <w:pPr>
              <w:spacing w:after="0" w:line="240" w:lineRule="auto"/>
              <w:jc w:val="center"/>
              <w:rPr>
                <w:rFonts w:ascii="Times New Roman" w:hAnsi="Times New Roman"/>
                <w:sz w:val="24"/>
                <w:szCs w:val="24"/>
              </w:rPr>
            </w:pPr>
            <w:r>
              <w:rPr>
                <w:rFonts w:ascii="Times New Roman" w:hAnsi="Times New Roman"/>
                <w:sz w:val="24"/>
                <w:szCs w:val="24"/>
              </w:rPr>
              <w:t>22</w:t>
            </w:r>
          </w:p>
          <w:p w14:paraId="3D65011D" w14:textId="77777777" w:rsidR="00DE60D3" w:rsidRDefault="00DE60D3" w:rsidP="00143AE5">
            <w:pPr>
              <w:spacing w:after="0" w:line="240" w:lineRule="auto"/>
              <w:jc w:val="center"/>
              <w:rPr>
                <w:rFonts w:ascii="Times New Roman" w:hAnsi="Times New Roman"/>
                <w:sz w:val="24"/>
                <w:szCs w:val="24"/>
              </w:rPr>
            </w:pPr>
            <w:r>
              <w:rPr>
                <w:rFonts w:ascii="Times New Roman" w:hAnsi="Times New Roman"/>
                <w:sz w:val="24"/>
                <w:szCs w:val="24"/>
              </w:rPr>
              <w:t>20</w:t>
            </w:r>
          </w:p>
          <w:p w14:paraId="34001936" w14:textId="04D3B067" w:rsidR="00DE60D3" w:rsidRPr="006013DC" w:rsidRDefault="00DE60D3" w:rsidP="00143AE5">
            <w:pPr>
              <w:spacing w:after="0" w:line="240" w:lineRule="auto"/>
              <w:jc w:val="center"/>
              <w:rPr>
                <w:rFonts w:ascii="Times New Roman" w:hAnsi="Times New Roman"/>
                <w:sz w:val="24"/>
                <w:szCs w:val="24"/>
              </w:rPr>
            </w:pPr>
            <w:r>
              <w:rPr>
                <w:rFonts w:ascii="Times New Roman" w:hAnsi="Times New Roman"/>
                <w:sz w:val="24"/>
                <w:szCs w:val="24"/>
              </w:rPr>
              <w:t>20</w:t>
            </w:r>
          </w:p>
        </w:tc>
      </w:tr>
      <w:tr w:rsidR="00FD0711" w:rsidRPr="0007194F" w14:paraId="4D18A6AB" w14:textId="77777777" w:rsidTr="00143AE5">
        <w:tc>
          <w:tcPr>
            <w:tcW w:w="9470" w:type="dxa"/>
            <w:gridSpan w:val="7"/>
          </w:tcPr>
          <w:p w14:paraId="7C066D2C" w14:textId="3620F98C" w:rsidR="00FD0711" w:rsidRPr="0007194F" w:rsidRDefault="00FD0711" w:rsidP="00143AE5">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03371CC6" w:rsidR="00FD0711" w:rsidRPr="006013DC" w:rsidRDefault="00DE60D3" w:rsidP="00143AE5">
            <w:pPr>
              <w:spacing w:after="0" w:line="240" w:lineRule="auto"/>
              <w:jc w:val="center"/>
              <w:rPr>
                <w:rFonts w:ascii="Times New Roman" w:hAnsi="Times New Roman"/>
                <w:sz w:val="24"/>
                <w:szCs w:val="24"/>
              </w:rPr>
            </w:pPr>
            <w:r>
              <w:rPr>
                <w:rFonts w:ascii="Times New Roman" w:hAnsi="Times New Roman"/>
                <w:sz w:val="24"/>
                <w:szCs w:val="24"/>
              </w:rPr>
              <w:t>6</w:t>
            </w:r>
          </w:p>
        </w:tc>
      </w:tr>
      <w:tr w:rsidR="00FD0711" w:rsidRPr="0007194F" w14:paraId="3F6B30D3" w14:textId="77777777" w:rsidTr="00143AE5">
        <w:tc>
          <w:tcPr>
            <w:tcW w:w="9470" w:type="dxa"/>
            <w:gridSpan w:val="7"/>
          </w:tcPr>
          <w:p w14:paraId="45BECD94" w14:textId="2A1232A0" w:rsidR="00FD0711" w:rsidRPr="0007194F" w:rsidRDefault="00FD0711" w:rsidP="00143AE5">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5EB3F922" w:rsidR="00FD0711" w:rsidRPr="006013DC" w:rsidRDefault="00DE60D3" w:rsidP="00143AE5">
            <w:pPr>
              <w:spacing w:after="0" w:line="240" w:lineRule="auto"/>
              <w:jc w:val="center"/>
              <w:rPr>
                <w:rFonts w:ascii="Times New Roman" w:hAnsi="Times New Roman"/>
                <w:sz w:val="24"/>
                <w:szCs w:val="24"/>
              </w:rPr>
            </w:pPr>
            <w:r>
              <w:rPr>
                <w:rFonts w:ascii="Times New Roman" w:hAnsi="Times New Roman"/>
                <w:sz w:val="24"/>
                <w:szCs w:val="24"/>
              </w:rPr>
              <w:t>4</w:t>
            </w:r>
          </w:p>
        </w:tc>
      </w:tr>
      <w:tr w:rsidR="00A8092B" w:rsidRPr="0007194F" w14:paraId="23FA439D" w14:textId="77777777" w:rsidTr="00143AE5">
        <w:tc>
          <w:tcPr>
            <w:tcW w:w="9470" w:type="dxa"/>
            <w:gridSpan w:val="7"/>
          </w:tcPr>
          <w:p w14:paraId="51A6CC95" w14:textId="6B59E40E" w:rsidR="00A8092B" w:rsidRPr="00CC6774" w:rsidRDefault="00A8092B" w:rsidP="00143AE5">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1EAAF1D1" w:rsidR="00A8092B" w:rsidRPr="006013DC" w:rsidRDefault="00DE60D3" w:rsidP="00143AE5">
            <w:pPr>
              <w:spacing w:after="0" w:line="240" w:lineRule="auto"/>
              <w:jc w:val="center"/>
              <w:rPr>
                <w:rFonts w:ascii="Times New Roman" w:hAnsi="Times New Roman"/>
                <w:sz w:val="24"/>
                <w:szCs w:val="24"/>
              </w:rPr>
            </w:pPr>
            <w:r>
              <w:rPr>
                <w:rFonts w:ascii="Times New Roman" w:hAnsi="Times New Roman"/>
                <w:sz w:val="24"/>
                <w:szCs w:val="24"/>
              </w:rPr>
              <w:t>-</w:t>
            </w:r>
          </w:p>
        </w:tc>
      </w:tr>
      <w:tr w:rsidR="00FD0711" w:rsidRPr="0007194F" w14:paraId="357B690C" w14:textId="77777777" w:rsidTr="00143AE5">
        <w:trPr>
          <w:gridAfter w:val="4"/>
          <w:wAfter w:w="4697" w:type="dxa"/>
        </w:trPr>
        <w:tc>
          <w:tcPr>
            <w:tcW w:w="4248" w:type="dxa"/>
            <w:gridSpan w:val="2"/>
            <w:shd w:val="clear" w:color="auto" w:fill="D9D9D9"/>
          </w:tcPr>
          <w:p w14:paraId="77CEBADA" w14:textId="2A8F0581" w:rsidR="00FD0711" w:rsidRPr="0007194F" w:rsidRDefault="00FD0711" w:rsidP="00143AE5">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04EA4EEB" w:rsidR="00FD0711" w:rsidRPr="006013DC" w:rsidRDefault="006013DC" w:rsidP="00143AE5">
            <w:pPr>
              <w:spacing w:after="0" w:line="240" w:lineRule="auto"/>
              <w:jc w:val="center"/>
              <w:rPr>
                <w:rFonts w:ascii="Times New Roman" w:hAnsi="Times New Roman"/>
                <w:b/>
                <w:bCs/>
                <w:sz w:val="24"/>
                <w:szCs w:val="24"/>
              </w:rPr>
            </w:pPr>
            <w:r>
              <w:rPr>
                <w:rFonts w:ascii="Times New Roman" w:hAnsi="Times New Roman"/>
                <w:b/>
                <w:bCs/>
                <w:sz w:val="24"/>
                <w:szCs w:val="24"/>
              </w:rPr>
              <w:t>72</w:t>
            </w:r>
          </w:p>
        </w:tc>
      </w:tr>
      <w:tr w:rsidR="00FD0711" w:rsidRPr="0007194F" w14:paraId="15A77EE8" w14:textId="77777777" w:rsidTr="00143AE5">
        <w:trPr>
          <w:gridAfter w:val="4"/>
          <w:wAfter w:w="4697" w:type="dxa"/>
        </w:trPr>
        <w:tc>
          <w:tcPr>
            <w:tcW w:w="4248" w:type="dxa"/>
            <w:gridSpan w:val="2"/>
            <w:shd w:val="clear" w:color="auto" w:fill="D9D9D9"/>
          </w:tcPr>
          <w:p w14:paraId="5A79CF51" w14:textId="2BE25035" w:rsidR="00FD0711" w:rsidRPr="0007194F" w:rsidRDefault="00FD0711" w:rsidP="00143AE5">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41A377D7" w:rsidR="00FD0711" w:rsidRPr="006013DC" w:rsidRDefault="0065472F" w:rsidP="00143AE5">
            <w:pPr>
              <w:spacing w:after="0" w:line="240" w:lineRule="auto"/>
              <w:jc w:val="center"/>
              <w:rPr>
                <w:rFonts w:ascii="Times New Roman" w:hAnsi="Times New Roman"/>
                <w:b/>
                <w:bCs/>
                <w:sz w:val="24"/>
                <w:szCs w:val="24"/>
              </w:rPr>
            </w:pPr>
            <w:r w:rsidRPr="006013DC">
              <w:rPr>
                <w:rFonts w:ascii="Times New Roman" w:hAnsi="Times New Roman"/>
                <w:b/>
                <w:bCs/>
                <w:sz w:val="24"/>
                <w:szCs w:val="24"/>
              </w:rPr>
              <w:t>100</w:t>
            </w:r>
          </w:p>
        </w:tc>
      </w:tr>
      <w:tr w:rsidR="00FD0711" w:rsidRPr="0007194F" w14:paraId="2EF8E713" w14:textId="77777777" w:rsidTr="00143AE5">
        <w:trPr>
          <w:gridAfter w:val="4"/>
          <w:wAfter w:w="4697" w:type="dxa"/>
        </w:trPr>
        <w:tc>
          <w:tcPr>
            <w:tcW w:w="4248" w:type="dxa"/>
            <w:gridSpan w:val="2"/>
            <w:shd w:val="clear" w:color="auto" w:fill="D9D9D9"/>
          </w:tcPr>
          <w:p w14:paraId="55BC46BF" w14:textId="37394168" w:rsidR="00FD0711" w:rsidRPr="0007194F" w:rsidRDefault="00FD0711" w:rsidP="00143AE5">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242BDBFE" w:rsidR="00FD0711" w:rsidRPr="006013DC" w:rsidRDefault="00E85C51" w:rsidP="00143AE5">
            <w:pPr>
              <w:spacing w:after="0" w:line="240" w:lineRule="auto"/>
              <w:jc w:val="center"/>
              <w:rPr>
                <w:rFonts w:ascii="Times New Roman" w:hAnsi="Times New Roman"/>
                <w:b/>
                <w:bCs/>
                <w:sz w:val="24"/>
                <w:szCs w:val="24"/>
              </w:rPr>
            </w:pPr>
            <w:r w:rsidRPr="006013DC">
              <w:rPr>
                <w:rFonts w:ascii="Times New Roman" w:hAnsi="Times New Roman"/>
                <w:b/>
                <w:bCs/>
                <w:sz w:val="24"/>
                <w:szCs w:val="24"/>
              </w:rPr>
              <w:t>4</w:t>
            </w:r>
          </w:p>
        </w:tc>
      </w:tr>
    </w:tbl>
    <w:p w14:paraId="373DCD9D" w14:textId="5D7209E5" w:rsidR="000B3BD0" w:rsidRDefault="00143AE5" w:rsidP="000B3BD0">
      <w:pPr>
        <w:spacing w:after="0" w:line="240" w:lineRule="auto"/>
        <w:rPr>
          <w:rFonts w:ascii="Times New Roman" w:hAnsi="Times New Roman"/>
          <w:b/>
          <w:sz w:val="24"/>
          <w:szCs w:val="24"/>
        </w:rPr>
      </w:pPr>
      <w:r>
        <w:rPr>
          <w:rFonts w:ascii="Times New Roman" w:hAnsi="Times New Roman"/>
          <w:b/>
          <w:sz w:val="24"/>
          <w:szCs w:val="24"/>
        </w:rPr>
        <w:br w:type="textWrapping" w:clear="all"/>
      </w:r>
    </w:p>
    <w:p w14:paraId="4080BC5C" w14:textId="2E9D3184"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5F8165E0"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058A4E42" w14:textId="77777777" w:rsidR="00143AE5" w:rsidRPr="00143AE5" w:rsidRDefault="00143AE5" w:rsidP="00143AE5">
            <w:pPr>
              <w:pStyle w:val="ListParagraph"/>
              <w:numPr>
                <w:ilvl w:val="0"/>
                <w:numId w:val="21"/>
              </w:numPr>
              <w:rPr>
                <w:rFonts w:ascii="Times New Roman" w:hAnsi="Times New Roman"/>
                <w:sz w:val="24"/>
                <w:szCs w:val="24"/>
              </w:rPr>
            </w:pPr>
            <w:r w:rsidRPr="00143AE5">
              <w:rPr>
                <w:rFonts w:ascii="Times New Roman" w:hAnsi="Times New Roman"/>
                <w:sz w:val="24"/>
                <w:szCs w:val="24"/>
              </w:rPr>
              <w:t>Analiză matematică</w:t>
            </w:r>
          </w:p>
          <w:p w14:paraId="2F95B643" w14:textId="72257FE7" w:rsidR="00B609FA" w:rsidRPr="00143AE5" w:rsidRDefault="00143AE5" w:rsidP="00143AE5">
            <w:pPr>
              <w:pStyle w:val="ListParagraph"/>
              <w:numPr>
                <w:ilvl w:val="0"/>
                <w:numId w:val="21"/>
              </w:numPr>
              <w:rPr>
                <w:rFonts w:ascii="Times New Roman" w:hAnsi="Times New Roman"/>
                <w:sz w:val="24"/>
                <w:szCs w:val="24"/>
              </w:rPr>
            </w:pPr>
            <w:r w:rsidRPr="00143AE5">
              <w:rPr>
                <w:rFonts w:ascii="Times New Roman" w:hAnsi="Times New Roman"/>
                <w:sz w:val="24"/>
                <w:szCs w:val="24"/>
              </w:rPr>
              <w:t>Fizic</w:t>
            </w:r>
            <w:r>
              <w:rPr>
                <w:rFonts w:ascii="Times New Roman" w:hAnsi="Times New Roman"/>
                <w:sz w:val="24"/>
                <w:szCs w:val="24"/>
              </w:rPr>
              <w:t xml:space="preserve">ă </w:t>
            </w:r>
            <w:r w:rsidRPr="00143AE5">
              <w:rPr>
                <w:rFonts w:ascii="Times New Roman" w:hAnsi="Times New Roman"/>
                <w:sz w:val="24"/>
                <w:szCs w:val="24"/>
              </w:rPr>
              <w:t>liceu</w:t>
            </w:r>
          </w:p>
        </w:tc>
      </w:tr>
      <w:tr w:rsidR="00B609FA" w14:paraId="2114D3A9" w14:textId="77777777" w:rsidTr="00B609FA">
        <w:tc>
          <w:tcPr>
            <w:tcW w:w="5228" w:type="dxa"/>
          </w:tcPr>
          <w:p w14:paraId="05FE3232" w14:textId="022E22D0"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5088BC62" w14:textId="02A86EC3" w:rsidR="00BD7A01" w:rsidRPr="00BD7A01" w:rsidRDefault="00BD7A01" w:rsidP="00BD7A01">
            <w:pPr>
              <w:pStyle w:val="ListParagraph"/>
              <w:numPr>
                <w:ilvl w:val="0"/>
                <w:numId w:val="21"/>
              </w:numPr>
              <w:rPr>
                <w:rFonts w:ascii="Times New Roman" w:hAnsi="Times New Roman"/>
                <w:sz w:val="24"/>
                <w:szCs w:val="24"/>
              </w:rPr>
            </w:pPr>
            <w:r w:rsidRPr="00BD7A01">
              <w:rPr>
                <w:rFonts w:ascii="Times New Roman" w:hAnsi="Times New Roman"/>
                <w:sz w:val="24"/>
                <w:szCs w:val="24"/>
              </w:rPr>
              <w:t xml:space="preserve">Recunoaște și explică fenomene fizice fundamentale din domeniul </w:t>
            </w:r>
            <w:r>
              <w:rPr>
                <w:rFonts w:ascii="Times New Roman" w:hAnsi="Times New Roman"/>
                <w:sz w:val="24"/>
                <w:szCs w:val="24"/>
              </w:rPr>
              <w:t>opticii</w:t>
            </w:r>
            <w:r w:rsidRPr="00BD7A01">
              <w:rPr>
                <w:rFonts w:ascii="Times New Roman" w:hAnsi="Times New Roman"/>
                <w:sz w:val="24"/>
                <w:szCs w:val="24"/>
              </w:rPr>
              <w:t>, dobândite în învățământul liceal;</w:t>
            </w:r>
          </w:p>
          <w:p w14:paraId="7DA775B1" w14:textId="2E505EFC" w:rsidR="00BD7A01" w:rsidRPr="00BD7A01" w:rsidRDefault="00BD7A01" w:rsidP="00BD7A01">
            <w:pPr>
              <w:pStyle w:val="ListParagraph"/>
              <w:numPr>
                <w:ilvl w:val="0"/>
                <w:numId w:val="21"/>
              </w:numPr>
              <w:rPr>
                <w:rFonts w:ascii="Times New Roman" w:hAnsi="Times New Roman"/>
                <w:sz w:val="24"/>
                <w:szCs w:val="24"/>
              </w:rPr>
            </w:pPr>
            <w:r w:rsidRPr="00BD7A01">
              <w:rPr>
                <w:rFonts w:ascii="Times New Roman" w:hAnsi="Times New Roman"/>
                <w:sz w:val="24"/>
                <w:szCs w:val="24"/>
              </w:rPr>
              <w:t>Aplică noțiuni elementare de analiză matematică (funcții, derivate, integrale) în rezolvarea problemelor tehnice;</w:t>
            </w:r>
          </w:p>
          <w:p w14:paraId="6B38D1D0" w14:textId="7D2B789F" w:rsidR="00BD7A01" w:rsidRPr="00BD7A01" w:rsidRDefault="00BD7A01" w:rsidP="00BD7A01">
            <w:pPr>
              <w:pStyle w:val="ListParagraph"/>
              <w:numPr>
                <w:ilvl w:val="0"/>
                <w:numId w:val="21"/>
              </w:numPr>
              <w:rPr>
                <w:rFonts w:ascii="Times New Roman" w:hAnsi="Times New Roman"/>
                <w:sz w:val="24"/>
                <w:szCs w:val="24"/>
              </w:rPr>
            </w:pPr>
            <w:r w:rsidRPr="00BD7A01">
              <w:rPr>
                <w:rFonts w:ascii="Times New Roman" w:hAnsi="Times New Roman"/>
                <w:sz w:val="24"/>
                <w:szCs w:val="24"/>
              </w:rPr>
              <w:t>Identifică relații cauzale între mărimi fizice (ex: viteză, frecvență, lungime de undă) în contexte simple;</w:t>
            </w:r>
          </w:p>
          <w:p w14:paraId="1664ACDA" w14:textId="1679308C" w:rsidR="00BD7A01" w:rsidRPr="00BD7A01" w:rsidRDefault="00BD7A01" w:rsidP="00BD7A01">
            <w:pPr>
              <w:pStyle w:val="ListParagraph"/>
              <w:numPr>
                <w:ilvl w:val="0"/>
                <w:numId w:val="21"/>
              </w:numPr>
              <w:rPr>
                <w:rFonts w:ascii="Times New Roman" w:hAnsi="Times New Roman"/>
                <w:sz w:val="24"/>
                <w:szCs w:val="24"/>
              </w:rPr>
            </w:pPr>
            <w:r w:rsidRPr="00BD7A01">
              <w:rPr>
                <w:rFonts w:ascii="Times New Roman" w:hAnsi="Times New Roman"/>
                <w:sz w:val="24"/>
                <w:szCs w:val="24"/>
              </w:rPr>
              <w:t>Exemplifică procese de undă (mecanice sau electromagnetice) și clasifică tipuri de unde în funcție de proprietățile lor</w:t>
            </w:r>
            <w:r>
              <w:rPr>
                <w:rFonts w:ascii="Times New Roman" w:hAnsi="Times New Roman"/>
                <w:sz w:val="24"/>
                <w:szCs w:val="24"/>
              </w:rPr>
              <w:t>;</w:t>
            </w:r>
          </w:p>
          <w:p w14:paraId="03D86E87" w14:textId="2F47DEDE" w:rsidR="008421F0" w:rsidRPr="00143AE5" w:rsidRDefault="00BD7A01" w:rsidP="00BD7A01">
            <w:pPr>
              <w:pStyle w:val="ListParagraph"/>
              <w:numPr>
                <w:ilvl w:val="0"/>
                <w:numId w:val="21"/>
              </w:numPr>
              <w:rPr>
                <w:rFonts w:ascii="Times New Roman" w:hAnsi="Times New Roman"/>
                <w:sz w:val="24"/>
                <w:szCs w:val="24"/>
              </w:rPr>
            </w:pPr>
            <w:r w:rsidRPr="00BD7A01">
              <w:rPr>
                <w:rFonts w:ascii="Times New Roman" w:hAnsi="Times New Roman"/>
                <w:sz w:val="24"/>
                <w:szCs w:val="24"/>
              </w:rPr>
              <w:t>Utilizează corect unități de măsură, simboluri și formule fundamentale în calcule numerice de bază.</w:t>
            </w:r>
          </w:p>
        </w:tc>
      </w:tr>
    </w:tbl>
    <w:p w14:paraId="1700466E" w14:textId="77777777" w:rsidR="001B1D5F" w:rsidRPr="00246FDB" w:rsidRDefault="001B1D5F" w:rsidP="00246FDB">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2481B57"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634DA01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5A512FBA" w14:textId="7F93BDC7" w:rsidR="00BD7A01" w:rsidRPr="00BD7A01" w:rsidRDefault="00BD7A01" w:rsidP="00BD7A01">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Cursul se va desfășura într-o sală dotată cu videoproiector, ecran de proiecție și computer conectat la internet, pentru susținerea prezentărilor multimedia și accesarea resurselor electronice.</w:t>
            </w:r>
          </w:p>
          <w:p w14:paraId="71190F6E" w14:textId="6F574E02" w:rsidR="00BD7A01" w:rsidRPr="00BD7A01" w:rsidRDefault="00BD7A01" w:rsidP="00BD7A01">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Este necesară existența unui sistem audio funcțional pentru redarea materialelor video demonstrative.</w:t>
            </w:r>
          </w:p>
          <w:p w14:paraId="3202D18E" w14:textId="6971F228" w:rsidR="00E20BD3" w:rsidRPr="00BD7A01" w:rsidRDefault="00BD7A01" w:rsidP="00BD7A01">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Se recomandă ca sala să fie echipată cu tablă clasică sau whiteboard pentru explicații suplimentare și demonstrații grafice.</w:t>
            </w:r>
          </w:p>
        </w:tc>
      </w:tr>
      <w:tr w:rsidR="00FD0711" w:rsidRPr="0007194F" w14:paraId="30197A50" w14:textId="77777777" w:rsidTr="6B7653A3">
        <w:tc>
          <w:tcPr>
            <w:tcW w:w="2405" w:type="dxa"/>
          </w:tcPr>
          <w:p w14:paraId="4ED81E2D" w14:textId="2F6CB0A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6A9B9C73" w14:textId="211DF84B" w:rsidR="00BD7A01" w:rsidRPr="00BD7A01" w:rsidRDefault="00BD7A01" w:rsidP="00BD7A01">
            <w:pPr>
              <w:numPr>
                <w:ilvl w:val="0"/>
                <w:numId w:val="8"/>
              </w:numPr>
              <w:spacing w:after="0" w:line="240" w:lineRule="auto"/>
              <w:jc w:val="both"/>
              <w:rPr>
                <w:rFonts w:ascii="Times New Roman" w:hAnsi="Times New Roman"/>
                <w:sz w:val="24"/>
                <w:szCs w:val="24"/>
              </w:rPr>
            </w:pPr>
            <w:r w:rsidRPr="00BD7A01">
              <w:rPr>
                <w:rFonts w:ascii="Times New Roman" w:hAnsi="Times New Roman"/>
                <w:sz w:val="24"/>
                <w:szCs w:val="24"/>
              </w:rPr>
              <w:t>Activitățile de laborator se vor desfășura într-un spațiu specializat (laborator de Optică), echipat cu următoarele:</w:t>
            </w:r>
          </w:p>
          <w:p w14:paraId="68EB00A7" w14:textId="6AE48B66" w:rsidR="00BD7A01" w:rsidRPr="00BD7A01" w:rsidRDefault="00BD7A01" w:rsidP="00BD7A01">
            <w:pPr>
              <w:numPr>
                <w:ilvl w:val="0"/>
                <w:numId w:val="8"/>
              </w:numPr>
              <w:spacing w:after="0" w:line="240" w:lineRule="auto"/>
              <w:ind w:left="998"/>
              <w:jc w:val="both"/>
              <w:rPr>
                <w:rFonts w:ascii="Times New Roman" w:hAnsi="Times New Roman"/>
                <w:sz w:val="24"/>
                <w:szCs w:val="24"/>
              </w:rPr>
            </w:pPr>
            <w:r w:rsidRPr="00BD7A01">
              <w:rPr>
                <w:rFonts w:ascii="Times New Roman" w:hAnsi="Times New Roman"/>
                <w:sz w:val="24"/>
                <w:szCs w:val="24"/>
              </w:rPr>
              <w:t>surse de lumină coerentă (ex: laser He-Ne);</w:t>
            </w:r>
          </w:p>
          <w:p w14:paraId="77E79E69" w14:textId="23B0FCFB" w:rsidR="00BD7A01" w:rsidRPr="00BD7A01" w:rsidRDefault="00BD7A01" w:rsidP="00BD7A01">
            <w:pPr>
              <w:numPr>
                <w:ilvl w:val="0"/>
                <w:numId w:val="8"/>
              </w:numPr>
              <w:spacing w:after="0" w:line="240" w:lineRule="auto"/>
              <w:ind w:left="998"/>
              <w:jc w:val="both"/>
              <w:rPr>
                <w:rFonts w:ascii="Times New Roman" w:hAnsi="Times New Roman"/>
                <w:sz w:val="24"/>
                <w:szCs w:val="24"/>
              </w:rPr>
            </w:pPr>
            <w:r w:rsidRPr="00BD7A01">
              <w:rPr>
                <w:rFonts w:ascii="Times New Roman" w:hAnsi="Times New Roman"/>
                <w:sz w:val="24"/>
                <w:szCs w:val="24"/>
              </w:rPr>
              <w:t>oglinzi, lentile, prisme și rețele de difracție;</w:t>
            </w:r>
          </w:p>
          <w:p w14:paraId="3EB444ED" w14:textId="5F8BE071" w:rsidR="00BD7A01" w:rsidRPr="00BD7A01" w:rsidRDefault="00BD7A01" w:rsidP="00BD7A01">
            <w:pPr>
              <w:numPr>
                <w:ilvl w:val="0"/>
                <w:numId w:val="8"/>
              </w:numPr>
              <w:spacing w:after="0" w:line="240" w:lineRule="auto"/>
              <w:ind w:left="998"/>
              <w:jc w:val="both"/>
              <w:rPr>
                <w:rFonts w:ascii="Times New Roman" w:hAnsi="Times New Roman"/>
                <w:sz w:val="24"/>
                <w:szCs w:val="24"/>
              </w:rPr>
            </w:pPr>
            <w:r w:rsidRPr="00BD7A01">
              <w:rPr>
                <w:rFonts w:ascii="Times New Roman" w:hAnsi="Times New Roman"/>
                <w:sz w:val="24"/>
                <w:szCs w:val="24"/>
              </w:rPr>
              <w:t>spectroscop, interferometru Michelson, dispozitiv Young;</w:t>
            </w:r>
          </w:p>
          <w:p w14:paraId="349EF4C5" w14:textId="736E164C" w:rsidR="00BD7A01" w:rsidRPr="00BD7A01" w:rsidRDefault="00BD7A01" w:rsidP="00BD7A01">
            <w:pPr>
              <w:numPr>
                <w:ilvl w:val="0"/>
                <w:numId w:val="8"/>
              </w:numPr>
              <w:spacing w:after="0" w:line="240" w:lineRule="auto"/>
              <w:ind w:left="998"/>
              <w:jc w:val="both"/>
              <w:rPr>
                <w:rFonts w:ascii="Times New Roman" w:hAnsi="Times New Roman"/>
                <w:sz w:val="24"/>
                <w:szCs w:val="24"/>
              </w:rPr>
            </w:pPr>
            <w:r w:rsidRPr="00BD7A01">
              <w:rPr>
                <w:rFonts w:ascii="Times New Roman" w:hAnsi="Times New Roman"/>
                <w:sz w:val="24"/>
                <w:szCs w:val="24"/>
              </w:rPr>
              <w:t>bancuri optice și suporturi de montaj;</w:t>
            </w:r>
          </w:p>
          <w:p w14:paraId="789B34D3" w14:textId="162A0E17" w:rsidR="00BD7A01" w:rsidRPr="00BD7A01" w:rsidRDefault="00BD7A01" w:rsidP="00BD7A01">
            <w:pPr>
              <w:numPr>
                <w:ilvl w:val="0"/>
                <w:numId w:val="8"/>
              </w:numPr>
              <w:spacing w:after="0" w:line="240" w:lineRule="auto"/>
              <w:ind w:left="998"/>
              <w:jc w:val="both"/>
              <w:rPr>
                <w:rFonts w:ascii="Times New Roman" w:hAnsi="Times New Roman"/>
                <w:sz w:val="24"/>
                <w:szCs w:val="24"/>
              </w:rPr>
            </w:pPr>
            <w:r w:rsidRPr="00BD7A01">
              <w:rPr>
                <w:rFonts w:ascii="Times New Roman" w:hAnsi="Times New Roman"/>
                <w:sz w:val="24"/>
                <w:szCs w:val="24"/>
              </w:rPr>
              <w:t>senzori și dispozitive de măsurare a intensității luminoase;</w:t>
            </w:r>
          </w:p>
          <w:p w14:paraId="2AA1598E" w14:textId="6D23A88B" w:rsidR="00BD7A01" w:rsidRPr="00BD7A01" w:rsidRDefault="00BD7A01" w:rsidP="00BD7A01">
            <w:pPr>
              <w:numPr>
                <w:ilvl w:val="0"/>
                <w:numId w:val="8"/>
              </w:numPr>
              <w:spacing w:after="0" w:line="240" w:lineRule="auto"/>
              <w:ind w:left="998"/>
              <w:jc w:val="both"/>
              <w:rPr>
                <w:rFonts w:ascii="Times New Roman" w:hAnsi="Times New Roman"/>
                <w:sz w:val="24"/>
                <w:szCs w:val="24"/>
              </w:rPr>
            </w:pPr>
            <w:r w:rsidRPr="00BD7A01">
              <w:rPr>
                <w:rFonts w:ascii="Times New Roman" w:hAnsi="Times New Roman"/>
                <w:sz w:val="24"/>
                <w:szCs w:val="24"/>
              </w:rPr>
              <w:t>echipamente de siguranță (ochelari de protecție pentru lucrul cu laserul);</w:t>
            </w:r>
          </w:p>
          <w:p w14:paraId="7E788ED3" w14:textId="77777777" w:rsidR="00BD7A01" w:rsidRDefault="00BD7A01" w:rsidP="00BD7A01">
            <w:pPr>
              <w:numPr>
                <w:ilvl w:val="0"/>
                <w:numId w:val="8"/>
              </w:numPr>
              <w:spacing w:after="0" w:line="240" w:lineRule="auto"/>
              <w:jc w:val="both"/>
              <w:rPr>
                <w:rFonts w:ascii="Times New Roman" w:hAnsi="Times New Roman"/>
                <w:sz w:val="24"/>
                <w:szCs w:val="24"/>
              </w:rPr>
            </w:pPr>
            <w:r w:rsidRPr="00BD7A01">
              <w:rPr>
                <w:rFonts w:ascii="Times New Roman" w:hAnsi="Times New Roman"/>
                <w:sz w:val="24"/>
                <w:szCs w:val="24"/>
              </w:rPr>
              <w:t>Laboratorul trebuie să asigure condiții adecvate de iluminare controlată și suprafețe de lucru plane, pentru desfășurarea precisă a experimentelor optice.</w:t>
            </w:r>
          </w:p>
          <w:p w14:paraId="540A7438" w14:textId="324F1CF5" w:rsidR="00D31C96" w:rsidRPr="00BD7A01" w:rsidRDefault="00BD7A01" w:rsidP="00BD7A01">
            <w:pPr>
              <w:numPr>
                <w:ilvl w:val="0"/>
                <w:numId w:val="8"/>
              </w:numPr>
              <w:spacing w:after="0" w:line="240" w:lineRule="auto"/>
              <w:jc w:val="both"/>
              <w:rPr>
                <w:rFonts w:ascii="Times New Roman" w:hAnsi="Times New Roman"/>
                <w:sz w:val="24"/>
                <w:szCs w:val="24"/>
              </w:rPr>
            </w:pPr>
            <w:r w:rsidRPr="00BD7A01">
              <w:rPr>
                <w:rFonts w:ascii="Times New Roman" w:hAnsi="Times New Roman"/>
                <w:sz w:val="24"/>
                <w:szCs w:val="24"/>
              </w:rPr>
              <w:t>Este necesar ca studenți</w:t>
            </w:r>
            <w:r>
              <w:rPr>
                <w:rFonts w:ascii="Times New Roman" w:hAnsi="Times New Roman"/>
                <w:sz w:val="24"/>
                <w:szCs w:val="24"/>
              </w:rPr>
              <w:t>i</w:t>
            </w:r>
            <w:r w:rsidRPr="00BD7A01">
              <w:rPr>
                <w:rFonts w:ascii="Times New Roman" w:hAnsi="Times New Roman"/>
                <w:sz w:val="24"/>
                <w:szCs w:val="24"/>
              </w:rPr>
              <w:t xml:space="preserve"> să dispună de un set complet de aparatură, astfel încât activitățile să se desfășoare simultan, conform graficului semestrial.</w:t>
            </w:r>
          </w:p>
        </w:tc>
      </w:tr>
    </w:tbl>
    <w:p w14:paraId="5C760D1A" w14:textId="7EFEC6D5" w:rsidR="00FD0711" w:rsidRDefault="00FD0711" w:rsidP="000B3BD0">
      <w:pPr>
        <w:spacing w:line="240" w:lineRule="auto"/>
        <w:rPr>
          <w:rFonts w:ascii="Times New Roman" w:hAnsi="Times New Roman"/>
          <w:sz w:val="24"/>
          <w:szCs w:val="24"/>
        </w:rPr>
      </w:pPr>
    </w:p>
    <w:p w14:paraId="0F1EE6D9" w14:textId="1A22AF0F" w:rsidR="00D31C96" w:rsidRPr="00BD7A01"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sidRPr="00BD7A01">
        <w:rPr>
          <w:rFonts w:ascii="Times New Roman" w:hAnsi="Times New Roman"/>
          <w:b/>
          <w:sz w:val="24"/>
          <w:szCs w:val="24"/>
        </w:rPr>
        <w:t>Obiectiv</w:t>
      </w:r>
      <w:r w:rsidR="00253624" w:rsidRPr="00BD7A01">
        <w:rPr>
          <w:rFonts w:ascii="Times New Roman" w:hAnsi="Times New Roman"/>
          <w:b/>
          <w:sz w:val="24"/>
          <w:szCs w:val="24"/>
        </w:rPr>
        <w:t xml:space="preserve"> general</w:t>
      </w:r>
      <w:r w:rsidR="00733BD4" w:rsidRPr="00BD7A01">
        <w:rPr>
          <w:rFonts w:ascii="Times New Roman" w:hAnsi="Times New Roman"/>
          <w:color w:val="7F7F7F" w:themeColor="text1" w:themeTint="80"/>
          <w:sz w:val="24"/>
          <w:szCs w:val="24"/>
        </w:rPr>
        <w:t xml:space="preserve"> </w:t>
      </w:r>
    </w:p>
    <w:p w14:paraId="57276115" w14:textId="06E742BD" w:rsidR="00BD7A01" w:rsidRPr="00BD7A01" w:rsidRDefault="00BD7A01" w:rsidP="00BD7A01">
      <w:pPr>
        <w:spacing w:after="0" w:line="240" w:lineRule="auto"/>
        <w:ind w:firstLine="708"/>
        <w:jc w:val="both"/>
        <w:rPr>
          <w:rFonts w:ascii="Times New Roman" w:hAnsi="Times New Roman"/>
          <w:sz w:val="24"/>
          <w:szCs w:val="24"/>
        </w:rPr>
      </w:pPr>
      <w:r w:rsidRPr="00BD7A01">
        <w:rPr>
          <w:rFonts w:ascii="Times New Roman" w:hAnsi="Times New Roman"/>
          <w:sz w:val="24"/>
          <w:szCs w:val="24"/>
        </w:rPr>
        <w:t>Această disciplină se studiază în cadrul domeniului Inginerie Aerospațială și are un rol fundamental în formarea științifică a studenților, prin introducerea și aprofundarea conceptelor esențiale din fizica undelor, opticii, tehnologiei fibrelor optice și laserilor. Cursul este integrat în programul de licență al Facultății de Inginerie Aerospațială și asigură bazele teoretice și experimentale necesare pentru înțelegerea fenomenelor fizice care stau la baza funcționării unor echipamente și sisteme specifice aviației moderne.</w:t>
      </w:r>
    </w:p>
    <w:p w14:paraId="2FAC9521" w14:textId="4295C65A" w:rsidR="00BD7A01" w:rsidRPr="00BD7A01" w:rsidRDefault="00BD7A01" w:rsidP="00BD7A01">
      <w:pPr>
        <w:spacing w:after="0" w:line="240" w:lineRule="auto"/>
        <w:ind w:firstLine="708"/>
        <w:jc w:val="both"/>
        <w:rPr>
          <w:rFonts w:ascii="Times New Roman" w:hAnsi="Times New Roman"/>
          <w:sz w:val="24"/>
          <w:szCs w:val="24"/>
        </w:rPr>
      </w:pPr>
      <w:r w:rsidRPr="00BD7A01">
        <w:rPr>
          <w:rFonts w:ascii="Times New Roman" w:hAnsi="Times New Roman"/>
          <w:sz w:val="24"/>
          <w:szCs w:val="24"/>
        </w:rPr>
        <w:lastRenderedPageBreak/>
        <w:t>Disciplină de fundament, Fizica 1 își propune să familiarizeze studenții cu principalele modele și teorii explicative ale propagării undelor mecanice și electromagnetice, ale comportamentului luminii în diverse medii, precum și ale interacțiunii luminii cu materia, inclusiv în contexte tehnologice relevante pentru domeniul aerospațial.</w:t>
      </w:r>
    </w:p>
    <w:p w14:paraId="0F476FB9" w14:textId="77777777" w:rsidR="00BD7A01" w:rsidRDefault="00BD7A01" w:rsidP="00BD7A01">
      <w:pPr>
        <w:spacing w:after="0" w:line="240" w:lineRule="auto"/>
        <w:ind w:firstLine="708"/>
        <w:jc w:val="both"/>
        <w:rPr>
          <w:rFonts w:ascii="Times New Roman" w:hAnsi="Times New Roman"/>
          <w:sz w:val="24"/>
          <w:szCs w:val="24"/>
        </w:rPr>
      </w:pPr>
      <w:r w:rsidRPr="00BD7A01">
        <w:rPr>
          <w:rFonts w:ascii="Times New Roman" w:hAnsi="Times New Roman"/>
          <w:sz w:val="24"/>
          <w:szCs w:val="24"/>
        </w:rPr>
        <w:t>Tematicile abordate includ: teoria generală a undelor, acustică, natura și propagarea undelor electromagnetice, polarizare, reflexie și refracție, interferență și difracție, fibre optice și laseri. Aceste noțiuni contribuie la formarea unei viziuni de ansamblu asupra fenomenelor fizice esențiale, pregătind studenții pentru înțelegerea aprofundată a cursurilor de specialitate ce implică sisteme optice, comunicații, senzori sau dispozitive avansate utilizate în aeronave și sisteme de navigație.</w:t>
      </w:r>
    </w:p>
    <w:p w14:paraId="0D4011B5" w14:textId="2FA6062B" w:rsidR="000B3BD0" w:rsidRDefault="00BD7A01" w:rsidP="00BD7A01">
      <w:pPr>
        <w:spacing w:after="0" w:line="240" w:lineRule="auto"/>
        <w:ind w:firstLine="708"/>
        <w:jc w:val="both"/>
        <w:rPr>
          <w:rFonts w:ascii="Times New Roman" w:hAnsi="Times New Roman"/>
          <w:sz w:val="24"/>
          <w:szCs w:val="24"/>
        </w:rPr>
      </w:pPr>
      <w:r w:rsidRPr="00BD7A01">
        <w:rPr>
          <w:rFonts w:ascii="Times New Roman" w:hAnsi="Times New Roman"/>
          <w:sz w:val="24"/>
          <w:szCs w:val="24"/>
        </w:rPr>
        <w:t>Justificarea includerii disciplinei în planul de învățământ este susținută atât de caracterul său formativ, cât și de aplicabilitatea directă în domeniul ingineriei aerospațiale, unde cunoașterea și utilizarea principiilor optice și ale radiației electromagnetice sunt esențiale pentru cercetare, dezvoltare și operare tehnologică.</w:t>
      </w:r>
    </w:p>
    <w:p w14:paraId="5D3735E2" w14:textId="77777777" w:rsidR="00BD7A01" w:rsidRDefault="00BD7A01" w:rsidP="00BD7A01">
      <w:pPr>
        <w:spacing w:after="0" w:line="240" w:lineRule="auto"/>
        <w:ind w:firstLine="708"/>
        <w:jc w:val="both"/>
        <w:rPr>
          <w:rFonts w:ascii="Times New Roman" w:hAnsi="Times New Roman"/>
          <w:b/>
          <w:sz w:val="24"/>
          <w:szCs w:val="24"/>
        </w:rPr>
      </w:pPr>
    </w:p>
    <w:p w14:paraId="2F4C1AB9" w14:textId="01944499" w:rsidR="00BD7A01" w:rsidRPr="00246FDB" w:rsidRDefault="000B3BD0" w:rsidP="00246FDB">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101A4C" w:rsidRPr="00BD7A01">
        <w:rPr>
          <w:rFonts w:ascii="Times New Roman" w:hAnsi="Times New Roman"/>
          <w:i/>
          <w:color w:val="7F7F7F" w:themeColor="text1" w:themeTint="8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2923B57E"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54BB3415" w14:textId="609F40E9"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Recunoaște</w:t>
            </w:r>
            <w:r w:rsidRPr="00246FDB">
              <w:rPr>
                <w:rFonts w:ascii="Times New Roman" w:hAnsi="Times New Roman"/>
                <w:iCs/>
                <w:sz w:val="24"/>
                <w:szCs w:val="24"/>
              </w:rPr>
              <w:t xml:space="preserve"> conceptele fundamentale legate de propagarea undelor mecanice și electromagnetice;</w:t>
            </w:r>
          </w:p>
          <w:p w14:paraId="58FFDA91" w14:textId="19B8FCD7"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Recunoaște</w:t>
            </w:r>
            <w:r w:rsidRPr="00246FDB">
              <w:rPr>
                <w:rFonts w:ascii="Times New Roman" w:hAnsi="Times New Roman"/>
                <w:iCs/>
                <w:sz w:val="24"/>
                <w:szCs w:val="24"/>
              </w:rPr>
              <w:t xml:space="preserve"> fenomenele de reflexie, refracție, polarizare, interferență și difracție ale luminii în experimente simple și aplicații inginerești;</w:t>
            </w:r>
          </w:p>
          <w:p w14:paraId="0317EC28" w14:textId="152CF4A7"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Recunoaște</w:t>
            </w:r>
            <w:r w:rsidRPr="00246FDB">
              <w:rPr>
                <w:rFonts w:ascii="Times New Roman" w:hAnsi="Times New Roman"/>
                <w:iCs/>
                <w:sz w:val="24"/>
                <w:szCs w:val="24"/>
              </w:rPr>
              <w:t xml:space="preserve"> configurațiile de bază ale dispozitivelor experimentale utilizate în laboratoarele de optică;</w:t>
            </w:r>
          </w:p>
          <w:p w14:paraId="60D54515" w14:textId="1817BD03"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 xml:space="preserve">Enumeră </w:t>
            </w:r>
            <w:r w:rsidRPr="00246FDB">
              <w:rPr>
                <w:rFonts w:ascii="Times New Roman" w:hAnsi="Times New Roman"/>
                <w:iCs/>
                <w:sz w:val="24"/>
                <w:szCs w:val="24"/>
              </w:rPr>
              <w:t>principalele legi și teorii ale opticii geometrice și fizice (reflexia, refracția, difracția, interferența, polarizarea etc.);</w:t>
            </w:r>
          </w:p>
          <w:p w14:paraId="48BBFFC7" w14:textId="12FE6BDC"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Enumeră</w:t>
            </w:r>
            <w:r w:rsidRPr="00246FDB">
              <w:rPr>
                <w:rFonts w:ascii="Times New Roman" w:hAnsi="Times New Roman"/>
                <w:iCs/>
                <w:sz w:val="24"/>
                <w:szCs w:val="24"/>
              </w:rPr>
              <w:t xml:space="preserve"> tipurile de unde (longitudinale, transversale, plane, sferice) și caracteristicile acestora (lungime de undă, frecvență, viteză de propagare);</w:t>
            </w:r>
          </w:p>
          <w:p w14:paraId="79D87BEA" w14:textId="3D2D581E"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Enumeră</w:t>
            </w:r>
            <w:r w:rsidRPr="00246FDB">
              <w:rPr>
                <w:rFonts w:ascii="Times New Roman" w:hAnsi="Times New Roman"/>
                <w:iCs/>
                <w:sz w:val="24"/>
                <w:szCs w:val="24"/>
              </w:rPr>
              <w:t xml:space="preserve"> aplicații concrete ale laserilor și fibrelor optice în industria aerospațială (telemetrie, comunicații, senzori);</w:t>
            </w:r>
          </w:p>
          <w:p w14:paraId="5DED4AFD" w14:textId="272980E2"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Explică</w:t>
            </w:r>
            <w:r w:rsidRPr="00246FDB">
              <w:rPr>
                <w:rFonts w:ascii="Times New Roman" w:hAnsi="Times New Roman"/>
                <w:iCs/>
                <w:sz w:val="24"/>
                <w:szCs w:val="24"/>
              </w:rPr>
              <w:t xml:space="preserve"> fenomenele de interacțiune a radiației electromagnetice cu materia în contexte inginerești;</w:t>
            </w:r>
          </w:p>
          <w:p w14:paraId="2B102D4B" w14:textId="6335D2BC"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Explică</w:t>
            </w:r>
            <w:r w:rsidRPr="00246FDB">
              <w:rPr>
                <w:rFonts w:ascii="Times New Roman" w:hAnsi="Times New Roman"/>
                <w:iCs/>
                <w:sz w:val="24"/>
                <w:szCs w:val="24"/>
              </w:rPr>
              <w:t xml:space="preserve"> modul de funcționare a unor dispozitive optice precum lentilele, oglinzile, fibrele optice sau laserele;</w:t>
            </w:r>
          </w:p>
          <w:p w14:paraId="56277BB4" w14:textId="31DF282B"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 xml:space="preserve">Explică </w:t>
            </w:r>
            <w:r w:rsidRPr="00246FDB">
              <w:rPr>
                <w:rFonts w:ascii="Times New Roman" w:hAnsi="Times New Roman"/>
                <w:iCs/>
                <w:sz w:val="24"/>
                <w:szCs w:val="24"/>
              </w:rPr>
              <w:t>influența mediului asupra propagării undelor (dispersie, absorbție, reflexie internă totală etc.);</w:t>
            </w:r>
          </w:p>
          <w:p w14:paraId="730113D8" w14:textId="241CC0F8"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Compară</w:t>
            </w:r>
            <w:r w:rsidRPr="00246FDB">
              <w:rPr>
                <w:rFonts w:ascii="Times New Roman" w:hAnsi="Times New Roman"/>
                <w:iCs/>
                <w:sz w:val="24"/>
                <w:szCs w:val="24"/>
              </w:rPr>
              <w:t xml:space="preserve"> diferite tipuri de unde și medii de propagare în funcție de caracteristicile acestora (densitate, conductivitate, indice de refracție);</w:t>
            </w:r>
          </w:p>
          <w:p w14:paraId="7680D6C0" w14:textId="6198FFA5"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Compară</w:t>
            </w:r>
            <w:r w:rsidRPr="00246FDB">
              <w:rPr>
                <w:rFonts w:ascii="Times New Roman" w:hAnsi="Times New Roman"/>
                <w:iCs/>
                <w:sz w:val="24"/>
                <w:szCs w:val="24"/>
              </w:rPr>
              <w:t xml:space="preserve"> rezultatele experimentale obținute în laborator cu valorile teoretice, identificând posibile abateri și cauzele acestora;</w:t>
            </w:r>
          </w:p>
          <w:p w14:paraId="7FA81A9F" w14:textId="76406BD8"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Clasifică</w:t>
            </w:r>
            <w:r w:rsidRPr="00246FDB">
              <w:rPr>
                <w:rFonts w:ascii="Times New Roman" w:hAnsi="Times New Roman"/>
                <w:iCs/>
                <w:sz w:val="24"/>
                <w:szCs w:val="24"/>
              </w:rPr>
              <w:t xml:space="preserve"> dispozitivele optice și optoelectronice utilizate în aviație, pe baza principiilor fizice care stau la baza funcționării lor</w:t>
            </w:r>
          </w:p>
          <w:p w14:paraId="2CE77179" w14:textId="734F3B3D"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Clasifică</w:t>
            </w:r>
            <w:r w:rsidRPr="00246FDB">
              <w:rPr>
                <w:rFonts w:ascii="Times New Roman" w:hAnsi="Times New Roman"/>
                <w:iCs/>
                <w:sz w:val="24"/>
                <w:szCs w:val="24"/>
              </w:rPr>
              <w:t xml:space="preserve"> laserele după tipul mediului activ (cu gaz, solid, semiconductor) și domeniul lor de aplicare</w:t>
            </w:r>
          </w:p>
          <w:p w14:paraId="7CED5620" w14:textId="67DAD06E"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Redă</w:t>
            </w:r>
            <w:r w:rsidRPr="00246FDB">
              <w:rPr>
                <w:rFonts w:ascii="Times New Roman" w:hAnsi="Times New Roman"/>
                <w:iCs/>
                <w:sz w:val="24"/>
                <w:szCs w:val="24"/>
              </w:rPr>
              <w:t xml:space="preserve"> în cuvinte proprii rolul fibrelor optice și al laserilor în aplicații aerospațiale moderne;</w:t>
            </w:r>
          </w:p>
          <w:p w14:paraId="0B34B771" w14:textId="644832D5"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 xml:space="preserve">Redă </w:t>
            </w:r>
            <w:r w:rsidRPr="00246FDB">
              <w:rPr>
                <w:rFonts w:ascii="Times New Roman" w:hAnsi="Times New Roman"/>
                <w:iCs/>
                <w:sz w:val="24"/>
                <w:szCs w:val="24"/>
              </w:rPr>
              <w:t>în cuvinte proprii principiile de funcționare ale instrumentelor experimentale utilizate pentru studierea interferenței și difracției;</w:t>
            </w:r>
          </w:p>
          <w:p w14:paraId="373D44E3" w14:textId="006E239A" w:rsidR="00E20BD3" w:rsidRPr="00246FDB" w:rsidRDefault="00246FDB" w:rsidP="00246FDB">
            <w:pPr>
              <w:numPr>
                <w:ilvl w:val="0"/>
                <w:numId w:val="8"/>
              </w:numPr>
              <w:spacing w:after="0" w:line="240" w:lineRule="auto"/>
              <w:jc w:val="both"/>
              <w:rPr>
                <w:rFonts w:ascii="Times New Roman" w:hAnsi="Times New Roman"/>
                <w:i/>
                <w:color w:val="7F7F7F" w:themeColor="text1" w:themeTint="80"/>
                <w:sz w:val="24"/>
                <w:szCs w:val="24"/>
              </w:rPr>
            </w:pPr>
            <w:r w:rsidRPr="00246FDB">
              <w:rPr>
                <w:rFonts w:ascii="Times New Roman" w:hAnsi="Times New Roman"/>
                <w:b/>
                <w:bCs/>
                <w:iCs/>
                <w:sz w:val="24"/>
                <w:szCs w:val="24"/>
              </w:rPr>
              <w:t>Redă</w:t>
            </w:r>
            <w:r w:rsidRPr="00246FDB">
              <w:rPr>
                <w:rFonts w:ascii="Times New Roman" w:hAnsi="Times New Roman"/>
                <w:iCs/>
                <w:sz w:val="24"/>
                <w:szCs w:val="24"/>
              </w:rPr>
              <w:t xml:space="preserve"> în cuvinte proprii semnificația mărimilor fizice implicate în descrierea undelor (amplitudine, fază, intensitate).</w:t>
            </w:r>
          </w:p>
        </w:tc>
      </w:tr>
      <w:tr w:rsidR="00FD0711" w:rsidRPr="0007194F" w14:paraId="110936E3" w14:textId="77777777" w:rsidTr="5B232E0B">
        <w:trPr>
          <w:cantSplit/>
          <w:trHeight w:val="1775"/>
        </w:trPr>
        <w:tc>
          <w:tcPr>
            <w:tcW w:w="1008" w:type="dxa"/>
            <w:textDirection w:val="btLr"/>
            <w:vAlign w:val="center"/>
          </w:tcPr>
          <w:p w14:paraId="44988092" w14:textId="3B890F8D"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63B9BAC6" w14:textId="678FD5EB"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Aplică</w:t>
            </w:r>
            <w:r w:rsidRPr="00246FDB">
              <w:rPr>
                <w:rFonts w:ascii="Times New Roman" w:hAnsi="Times New Roman"/>
                <w:iCs/>
                <w:sz w:val="24"/>
                <w:szCs w:val="24"/>
              </w:rPr>
              <w:t xml:space="preserve"> principiile opticii geometrice și fizice în interpretarea comportamentului undelor luminoase în diverse experimente;</w:t>
            </w:r>
          </w:p>
          <w:p w14:paraId="7C87FAD4" w14:textId="22118792"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Identifică</w:t>
            </w:r>
            <w:r w:rsidRPr="00246FDB">
              <w:rPr>
                <w:rFonts w:ascii="Times New Roman" w:hAnsi="Times New Roman"/>
                <w:iCs/>
                <w:sz w:val="24"/>
                <w:szCs w:val="24"/>
              </w:rPr>
              <w:t xml:space="preserve"> soluții pentru rezolvarea problemelor experimentale care implică interferență, difracție sau polarizare;</w:t>
            </w:r>
          </w:p>
          <w:p w14:paraId="4D4E4F4C" w14:textId="6B6EC7FF"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Propune</w:t>
            </w:r>
            <w:r w:rsidRPr="00246FDB">
              <w:rPr>
                <w:rFonts w:ascii="Times New Roman" w:hAnsi="Times New Roman"/>
                <w:iCs/>
                <w:sz w:val="24"/>
                <w:szCs w:val="24"/>
              </w:rPr>
              <w:t xml:space="preserve"> planuri de rezolvare pentru determinarea mărimilor fizice relevante în experimentele de laborator (lungime de undă, unghiuri de incidență, distanțe focale etc.);</w:t>
            </w:r>
          </w:p>
          <w:p w14:paraId="01F9C43C" w14:textId="412E3C71"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Dezvoltă</w:t>
            </w:r>
            <w:r w:rsidRPr="00246FDB">
              <w:rPr>
                <w:rFonts w:ascii="Times New Roman" w:hAnsi="Times New Roman"/>
                <w:iCs/>
                <w:sz w:val="24"/>
                <w:szCs w:val="24"/>
              </w:rPr>
              <w:t xml:space="preserve"> raționamente logice pentru analiza datelor experimentale obținute și formularea concluziilor fizice corecte;</w:t>
            </w:r>
          </w:p>
          <w:p w14:paraId="5949DD63" w14:textId="5788D0DB"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Formulează</w:t>
            </w:r>
            <w:r w:rsidRPr="00246FDB">
              <w:rPr>
                <w:rFonts w:ascii="Times New Roman" w:hAnsi="Times New Roman"/>
                <w:iCs/>
                <w:sz w:val="24"/>
                <w:szCs w:val="24"/>
              </w:rPr>
              <w:t xml:space="preserve"> puncte de vedere argumentate privind alegerea metodelor experimentale și interpretarea rezultatelor</w:t>
            </w:r>
          </w:p>
          <w:p w14:paraId="18447286" w14:textId="2EE2591B"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Creează</w:t>
            </w:r>
            <w:r w:rsidRPr="00246FDB">
              <w:rPr>
                <w:rFonts w:ascii="Times New Roman" w:hAnsi="Times New Roman"/>
                <w:iCs/>
                <w:sz w:val="24"/>
                <w:szCs w:val="24"/>
              </w:rPr>
              <w:t xml:space="preserve"> rapoarte de laborator clare și coerente, care reflectă înțelegerea proceselor fizice investigate;</w:t>
            </w:r>
          </w:p>
          <w:p w14:paraId="29893D81" w14:textId="14EA4E09" w:rsidR="00241E04" w:rsidRPr="00246FDB" w:rsidRDefault="00246FDB" w:rsidP="00246FDB">
            <w:pPr>
              <w:numPr>
                <w:ilvl w:val="0"/>
                <w:numId w:val="8"/>
              </w:numPr>
              <w:spacing w:after="0" w:line="240" w:lineRule="auto"/>
              <w:jc w:val="both"/>
              <w:rPr>
                <w:rFonts w:ascii="Times New Roman" w:hAnsi="Times New Roman"/>
                <w:sz w:val="24"/>
                <w:szCs w:val="24"/>
              </w:rPr>
            </w:pPr>
            <w:r w:rsidRPr="00246FDB">
              <w:rPr>
                <w:rFonts w:ascii="Times New Roman" w:hAnsi="Times New Roman"/>
                <w:b/>
                <w:bCs/>
                <w:iCs/>
                <w:sz w:val="24"/>
                <w:szCs w:val="24"/>
              </w:rPr>
              <w:t>Anticipează</w:t>
            </w:r>
            <w:r w:rsidRPr="00246FDB">
              <w:rPr>
                <w:rFonts w:ascii="Times New Roman" w:hAnsi="Times New Roman"/>
                <w:iCs/>
                <w:sz w:val="24"/>
                <w:szCs w:val="24"/>
              </w:rPr>
              <w:t xml:space="preserve"> etapele necesare desfășurării unui experiment și posibilele surse de eroare în măsurători.</w:t>
            </w:r>
          </w:p>
        </w:tc>
      </w:tr>
      <w:tr w:rsidR="002A2A27" w:rsidRPr="0007194F" w14:paraId="22C94215" w14:textId="77777777" w:rsidTr="00246FDB">
        <w:trPr>
          <w:cantSplit/>
          <w:trHeight w:val="1493"/>
        </w:trPr>
        <w:tc>
          <w:tcPr>
            <w:tcW w:w="1008" w:type="dxa"/>
            <w:textDirection w:val="btLr"/>
            <w:vAlign w:val="center"/>
          </w:tcPr>
          <w:p w14:paraId="6A44056B" w14:textId="4DD45DE7"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484ACC8A" w14:textId="6E89BCEF"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Demonstrează</w:t>
            </w:r>
            <w:r w:rsidRPr="00246FDB">
              <w:rPr>
                <w:rFonts w:ascii="Times New Roman" w:hAnsi="Times New Roman"/>
                <w:iCs/>
                <w:sz w:val="24"/>
                <w:szCs w:val="24"/>
              </w:rPr>
              <w:t xml:space="preserve"> autonomie în organizarea activităților de învățare, documentare și redactare a lucrărilor de laborator, stabilind un plan de lucru individual și gestionând eficient timpul disponibil;</w:t>
            </w:r>
          </w:p>
          <w:p w14:paraId="1D7033C6" w14:textId="4280369D"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Demonstrează</w:t>
            </w:r>
            <w:r w:rsidRPr="00246FDB">
              <w:rPr>
                <w:rFonts w:ascii="Times New Roman" w:hAnsi="Times New Roman"/>
                <w:iCs/>
                <w:sz w:val="24"/>
                <w:szCs w:val="24"/>
              </w:rPr>
              <w:t xml:space="preserve"> autonomie în pregătirea prealabilă a lucrărilor experimentale, consultând surse bibliografice relevante și anticipând posibile dificultăți în desfășurarea activităților;</w:t>
            </w:r>
          </w:p>
          <w:p w14:paraId="44066DB2" w14:textId="0399E803"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Respectă</w:t>
            </w:r>
            <w:r w:rsidRPr="00246FDB">
              <w:rPr>
                <w:rFonts w:ascii="Times New Roman" w:hAnsi="Times New Roman"/>
                <w:iCs/>
                <w:sz w:val="24"/>
                <w:szCs w:val="24"/>
              </w:rPr>
              <w:t xml:space="preserve"> principiile de etică academică, prin citarea corectă a surselor de informare, evitarea plagiatului și asumarea propriei contribuții în realizarea rapoartelor și prezentărilor;</w:t>
            </w:r>
          </w:p>
          <w:p w14:paraId="4E49878A" w14:textId="69EDFE7C"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 xml:space="preserve">Respectă </w:t>
            </w:r>
            <w:r w:rsidRPr="00246FDB">
              <w:rPr>
                <w:rFonts w:ascii="Times New Roman" w:hAnsi="Times New Roman"/>
                <w:iCs/>
                <w:sz w:val="24"/>
                <w:szCs w:val="24"/>
              </w:rPr>
              <w:t>principiile de etică academică, colaborând onest cu colegii și cadrele didactice și manifestând integritate în evaluările formative și sumative;</w:t>
            </w:r>
          </w:p>
          <w:p w14:paraId="694BF213" w14:textId="080F2A64"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Manifestă</w:t>
            </w:r>
            <w:r w:rsidRPr="00246FDB">
              <w:rPr>
                <w:rFonts w:ascii="Times New Roman" w:hAnsi="Times New Roman"/>
                <w:iCs/>
                <w:sz w:val="24"/>
                <w:szCs w:val="24"/>
              </w:rPr>
              <w:t xml:space="preserve"> colaborare în cadrul echipelor de laborator, asumându-și roluri și responsabilități în mod activ și echilibrat, contribuind la luarea deciziilor și finalizarea lucrărilor</w:t>
            </w:r>
          </w:p>
          <w:p w14:paraId="15EC3924" w14:textId="738E2BC2"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Manifestă</w:t>
            </w:r>
            <w:r w:rsidRPr="00246FDB">
              <w:rPr>
                <w:rFonts w:ascii="Times New Roman" w:hAnsi="Times New Roman"/>
                <w:iCs/>
                <w:sz w:val="24"/>
                <w:szCs w:val="24"/>
              </w:rPr>
              <w:t xml:space="preserve"> colaborare prin schimbul de idei, oferirea de sprijin colegilor și participarea constructivă la rezolvarea problemelor întâlnite în activitățile practice</w:t>
            </w:r>
          </w:p>
          <w:p w14:paraId="42FDDBD4" w14:textId="51CC98E7"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Formulează</w:t>
            </w:r>
            <w:r w:rsidRPr="00246FDB">
              <w:rPr>
                <w:rFonts w:ascii="Times New Roman" w:hAnsi="Times New Roman"/>
                <w:iCs/>
                <w:sz w:val="24"/>
                <w:szCs w:val="24"/>
              </w:rPr>
              <w:t xml:space="preserve"> concluzii privind fenomenele observate și validitatea modelelor fizice folosite, corelând datele experimentale cu teoriile discutate în cadrul cursului;</w:t>
            </w:r>
          </w:p>
          <w:p w14:paraId="027B005F" w14:textId="6509CF43"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Formulează</w:t>
            </w:r>
            <w:r w:rsidRPr="00246FDB">
              <w:rPr>
                <w:rFonts w:ascii="Times New Roman" w:hAnsi="Times New Roman"/>
                <w:iCs/>
                <w:sz w:val="24"/>
                <w:szCs w:val="24"/>
              </w:rPr>
              <w:t xml:space="preserve"> concluzii clare și coerente în rapoartele de laborator, evidențiind relevanța rezultatelor pentru aplicații reale din domeniul aerospațial;</w:t>
            </w:r>
          </w:p>
          <w:p w14:paraId="377B3264" w14:textId="42C4D701"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Identifică</w:t>
            </w:r>
            <w:r w:rsidRPr="00246FDB">
              <w:rPr>
                <w:rFonts w:ascii="Times New Roman" w:hAnsi="Times New Roman"/>
                <w:iCs/>
                <w:sz w:val="24"/>
                <w:szCs w:val="24"/>
              </w:rPr>
              <w:t xml:space="preserve"> tipuri de erori experimentale (sistematică, aleatorie, umană) și analizează impactul acestora asupra preciziei și acurateței rezultatelor;</w:t>
            </w:r>
          </w:p>
          <w:p w14:paraId="6892580A" w14:textId="337178A4"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Identifică</w:t>
            </w:r>
            <w:r w:rsidRPr="00246FDB">
              <w:rPr>
                <w:rFonts w:ascii="Times New Roman" w:hAnsi="Times New Roman"/>
                <w:iCs/>
                <w:sz w:val="24"/>
                <w:szCs w:val="24"/>
              </w:rPr>
              <w:t xml:space="preserve"> tipuri de erori experimentale recurente în lucrările de laborator și propune soluții pentru reducerea acestora în sesiunile viitoare;</w:t>
            </w:r>
          </w:p>
          <w:p w14:paraId="621C1614" w14:textId="107E17D5"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Argumentează</w:t>
            </w:r>
            <w:r w:rsidRPr="00246FDB">
              <w:rPr>
                <w:rFonts w:ascii="Times New Roman" w:hAnsi="Times New Roman"/>
                <w:iCs/>
                <w:sz w:val="24"/>
                <w:szCs w:val="24"/>
              </w:rPr>
              <w:t xml:space="preserve"> deciziile luate în alegerea instrumentelor sau metodelor experimentale în funcție de scopul lucrării și precizia necesară a rezultatelor;</w:t>
            </w:r>
          </w:p>
          <w:p w14:paraId="7C0B6DAC" w14:textId="779BA2BF"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Argumentează</w:t>
            </w:r>
            <w:r w:rsidRPr="00246FDB">
              <w:rPr>
                <w:rFonts w:ascii="Times New Roman" w:hAnsi="Times New Roman"/>
                <w:iCs/>
                <w:sz w:val="24"/>
                <w:szCs w:val="24"/>
              </w:rPr>
              <w:t xml:space="preserve"> deciziile privind adaptarea procedurilor experimentale la resursele disponibile și condițiile tehnice existente;</w:t>
            </w:r>
          </w:p>
          <w:p w14:paraId="5DCE3A3E" w14:textId="022EF2DF"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Verifică</w:t>
            </w:r>
            <w:r w:rsidRPr="00246FDB">
              <w:rPr>
                <w:rFonts w:ascii="Times New Roman" w:hAnsi="Times New Roman"/>
                <w:iCs/>
                <w:sz w:val="24"/>
                <w:szCs w:val="24"/>
              </w:rPr>
              <w:t xml:space="preserve"> corectitudinea calculelor și a datelor experimentale prin confruntarea cu valorile teoretice și cu valorile din literatura de specialitate;</w:t>
            </w:r>
          </w:p>
          <w:p w14:paraId="6AA86F08" w14:textId="1B911917"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Verifică</w:t>
            </w:r>
            <w:r w:rsidRPr="00246FDB">
              <w:rPr>
                <w:rFonts w:ascii="Times New Roman" w:hAnsi="Times New Roman"/>
                <w:iCs/>
                <w:sz w:val="24"/>
                <w:szCs w:val="24"/>
              </w:rPr>
              <w:t xml:space="preserve"> corectitudinea interpretărilor formulate în cadrul echipei de laborator, intervenind activ în validarea rezultatelor;</w:t>
            </w:r>
          </w:p>
          <w:p w14:paraId="703ABD2A" w14:textId="1389B794"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Demonstrează</w:t>
            </w:r>
            <w:r w:rsidRPr="00246FDB">
              <w:rPr>
                <w:rFonts w:ascii="Times New Roman" w:hAnsi="Times New Roman"/>
                <w:iCs/>
                <w:sz w:val="24"/>
                <w:szCs w:val="24"/>
              </w:rPr>
              <w:t xml:space="preserve"> receptivitate față de metode noi de investigare și tehnologii emergente din domeniul fizicii aplicate în ingineria aerospațială, participând activ la discuții și propunând idei de extindere a experimentelor;</w:t>
            </w:r>
          </w:p>
          <w:p w14:paraId="4E90C458" w14:textId="1877F37D" w:rsidR="00EF4811" w:rsidRPr="00246FDB" w:rsidRDefault="00246FDB" w:rsidP="00246FDB">
            <w:pPr>
              <w:numPr>
                <w:ilvl w:val="0"/>
                <w:numId w:val="8"/>
              </w:numPr>
              <w:spacing w:after="0" w:line="240" w:lineRule="auto"/>
              <w:jc w:val="both"/>
              <w:rPr>
                <w:rFonts w:ascii="Times New Roman" w:hAnsi="Times New Roman"/>
                <w:color w:val="000000" w:themeColor="text1"/>
                <w:sz w:val="24"/>
                <w:szCs w:val="24"/>
              </w:rPr>
            </w:pPr>
            <w:r w:rsidRPr="00246FDB">
              <w:rPr>
                <w:rFonts w:ascii="Times New Roman" w:hAnsi="Times New Roman"/>
                <w:b/>
                <w:bCs/>
                <w:iCs/>
                <w:sz w:val="24"/>
                <w:szCs w:val="24"/>
              </w:rPr>
              <w:t>Demonstrează</w:t>
            </w:r>
            <w:r w:rsidRPr="00246FDB">
              <w:rPr>
                <w:rFonts w:ascii="Times New Roman" w:hAnsi="Times New Roman"/>
                <w:iCs/>
                <w:sz w:val="24"/>
                <w:szCs w:val="24"/>
              </w:rPr>
              <w:t xml:space="preserve"> receptivitate la feedback-ul primit de la cadrele didactice sau colegi, ajustându-și metodele de lucru în funcție de recomandările primite.</w:t>
            </w:r>
          </w:p>
        </w:tc>
      </w:tr>
    </w:tbl>
    <w:p w14:paraId="492605DF" w14:textId="77777777" w:rsidR="001B1D5F" w:rsidRDefault="001B1D5F" w:rsidP="000B3BD0">
      <w:pPr>
        <w:spacing w:line="240" w:lineRule="auto"/>
        <w:rPr>
          <w:rFonts w:ascii="Times New Roman" w:hAnsi="Times New Roman"/>
          <w:sz w:val="24"/>
          <w:szCs w:val="24"/>
        </w:rPr>
      </w:pPr>
    </w:p>
    <w:p w14:paraId="2B4C8700" w14:textId="7CDBEF10" w:rsidR="002A2A27" w:rsidRPr="00101A4C" w:rsidRDefault="000B3BD0" w:rsidP="000B3BD0">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1E2CBDA1" w14:textId="1C6F2DC7" w:rsidR="00246FDB" w:rsidRPr="00246FDB" w:rsidRDefault="00246FDB" w:rsidP="00246FDB">
      <w:pPr>
        <w:spacing w:after="0" w:line="240" w:lineRule="auto"/>
        <w:ind w:firstLine="708"/>
        <w:jc w:val="both"/>
        <w:rPr>
          <w:rFonts w:ascii="Times New Roman" w:hAnsi="Times New Roman"/>
          <w:sz w:val="24"/>
          <w:szCs w:val="24"/>
        </w:rPr>
      </w:pPr>
      <w:r w:rsidRPr="00246FDB">
        <w:rPr>
          <w:rFonts w:ascii="Times New Roman" w:hAnsi="Times New Roman"/>
          <w:sz w:val="24"/>
          <w:szCs w:val="24"/>
        </w:rPr>
        <w:t>Pornind de la caracteristicile de învățare ale studenților și de la nivelul lor de pregătire în domeniile fundamentale ale fizicii și matematicii, procesul de predare este centrat pe student și urmărește implicarea activă a acestuia în propria formare.</w:t>
      </w:r>
    </w:p>
    <w:p w14:paraId="2E3F96DB" w14:textId="4D78A13A" w:rsidR="00246FDB" w:rsidRPr="00246FDB" w:rsidRDefault="00246FDB" w:rsidP="00246FDB">
      <w:pPr>
        <w:spacing w:after="0" w:line="240" w:lineRule="auto"/>
        <w:ind w:firstLine="708"/>
        <w:jc w:val="both"/>
        <w:rPr>
          <w:rFonts w:ascii="Times New Roman" w:hAnsi="Times New Roman"/>
          <w:sz w:val="24"/>
          <w:szCs w:val="24"/>
        </w:rPr>
      </w:pPr>
      <w:r w:rsidRPr="00246FDB">
        <w:rPr>
          <w:rFonts w:ascii="Times New Roman" w:hAnsi="Times New Roman"/>
          <w:sz w:val="24"/>
          <w:szCs w:val="24"/>
        </w:rPr>
        <w:t>Vor fi utilizate metode didactice variate, combinate echilibrat, pentru a stimula învățarea teoretică și aplicativă:</w:t>
      </w:r>
    </w:p>
    <w:p w14:paraId="239A11AB" w14:textId="77777777" w:rsidR="00246FDB" w:rsidRDefault="00246FDB" w:rsidP="00EB64A5">
      <w:pPr>
        <w:pStyle w:val="ListParagraph"/>
        <w:numPr>
          <w:ilvl w:val="0"/>
          <w:numId w:val="27"/>
        </w:numPr>
        <w:spacing w:after="0" w:line="240" w:lineRule="auto"/>
        <w:ind w:left="1068"/>
        <w:jc w:val="both"/>
        <w:rPr>
          <w:rFonts w:ascii="Times New Roman" w:hAnsi="Times New Roman"/>
          <w:sz w:val="24"/>
          <w:szCs w:val="24"/>
        </w:rPr>
      </w:pPr>
      <w:r w:rsidRPr="00246FDB">
        <w:rPr>
          <w:rFonts w:ascii="Times New Roman" w:hAnsi="Times New Roman"/>
          <w:sz w:val="24"/>
          <w:szCs w:val="24"/>
        </w:rPr>
        <w:t>Metode expozitive precum prelegerea și expunerea vor fi folosite pentru transmiterea conținuturilor teoretice fundamentale, susținute prin prezentări PowerPoint, materiale vizuale și video, pentru facilitarea înțelegerii conceptelor abstracte;</w:t>
      </w:r>
    </w:p>
    <w:p w14:paraId="01F97DC1" w14:textId="798FFAEB" w:rsidR="00246FDB" w:rsidRPr="00246FDB" w:rsidRDefault="00246FDB" w:rsidP="00EB64A5">
      <w:pPr>
        <w:pStyle w:val="ListParagraph"/>
        <w:numPr>
          <w:ilvl w:val="0"/>
          <w:numId w:val="27"/>
        </w:numPr>
        <w:spacing w:after="0" w:line="240" w:lineRule="auto"/>
        <w:ind w:left="1068"/>
        <w:jc w:val="both"/>
        <w:rPr>
          <w:rFonts w:ascii="Times New Roman" w:hAnsi="Times New Roman"/>
          <w:sz w:val="24"/>
          <w:szCs w:val="24"/>
        </w:rPr>
      </w:pPr>
      <w:r w:rsidRPr="00246FDB">
        <w:rPr>
          <w:rFonts w:ascii="Times New Roman" w:hAnsi="Times New Roman"/>
          <w:sz w:val="24"/>
          <w:szCs w:val="24"/>
        </w:rPr>
        <w:lastRenderedPageBreak/>
        <w:t>Metode interactive precum conversația euristică, întrebările dirijate și dezbaterile vor încuraja participarea studenților, formularea de întrebări și clarificarea conceptelor în timp real;</w:t>
      </w:r>
    </w:p>
    <w:p w14:paraId="27A0DF30" w14:textId="77777777" w:rsidR="00246FDB" w:rsidRPr="00246FDB" w:rsidRDefault="00246FDB" w:rsidP="00246FDB">
      <w:pPr>
        <w:pStyle w:val="ListParagraph"/>
        <w:numPr>
          <w:ilvl w:val="0"/>
          <w:numId w:val="27"/>
        </w:numPr>
        <w:spacing w:after="0" w:line="240" w:lineRule="auto"/>
        <w:ind w:left="1068"/>
        <w:jc w:val="both"/>
        <w:rPr>
          <w:rFonts w:ascii="Times New Roman" w:hAnsi="Times New Roman"/>
          <w:sz w:val="24"/>
          <w:szCs w:val="24"/>
        </w:rPr>
      </w:pPr>
      <w:r w:rsidRPr="00246FDB">
        <w:rPr>
          <w:rFonts w:ascii="Times New Roman" w:hAnsi="Times New Roman"/>
          <w:sz w:val="24"/>
          <w:szCs w:val="24"/>
        </w:rPr>
        <w:t>Metode experimentale aplicate în cadrul lucrărilor de laborator vor permite învățarea prin descoperire, investigarea directă a fenomenelor optice și dezvoltarea abilităților de observare, măsurare și interpretare a datelor;</w:t>
      </w:r>
    </w:p>
    <w:p w14:paraId="2AD18F8C" w14:textId="77777777" w:rsidR="00246FDB" w:rsidRPr="00246FDB" w:rsidRDefault="00246FDB" w:rsidP="00246FDB">
      <w:pPr>
        <w:pStyle w:val="ListParagraph"/>
        <w:numPr>
          <w:ilvl w:val="0"/>
          <w:numId w:val="27"/>
        </w:numPr>
        <w:spacing w:after="0" w:line="240" w:lineRule="auto"/>
        <w:ind w:left="1068"/>
        <w:jc w:val="both"/>
        <w:rPr>
          <w:rFonts w:ascii="Times New Roman" w:hAnsi="Times New Roman"/>
          <w:sz w:val="24"/>
          <w:szCs w:val="24"/>
        </w:rPr>
      </w:pPr>
      <w:r w:rsidRPr="00246FDB">
        <w:rPr>
          <w:rFonts w:ascii="Times New Roman" w:hAnsi="Times New Roman"/>
          <w:sz w:val="24"/>
          <w:szCs w:val="24"/>
        </w:rPr>
        <w:t>Metode bazate pe acțiune precum exercițiul individual sau în echipă, simulările experimentale și rezolvarea de probleme vor fi folosite pentru consolidarea cunoștințelor și transferul acestora în contexte practice.</w:t>
      </w:r>
    </w:p>
    <w:p w14:paraId="01C9926B" w14:textId="77777777" w:rsidR="00246FDB" w:rsidRPr="00246FDB" w:rsidRDefault="00246FDB" w:rsidP="00246FDB">
      <w:pPr>
        <w:spacing w:after="0" w:line="240" w:lineRule="auto"/>
        <w:ind w:firstLine="708"/>
        <w:jc w:val="both"/>
        <w:rPr>
          <w:rFonts w:ascii="Times New Roman" w:hAnsi="Times New Roman"/>
          <w:sz w:val="24"/>
          <w:szCs w:val="24"/>
        </w:rPr>
      </w:pPr>
      <w:r w:rsidRPr="00246FDB">
        <w:rPr>
          <w:rFonts w:ascii="Times New Roman" w:hAnsi="Times New Roman"/>
          <w:sz w:val="24"/>
          <w:szCs w:val="24"/>
        </w:rPr>
        <w:t>Pentru susținerea parcursului personalizat de învățare, studenții sunt încurajați să își stabilească obiective de învățare pe termen scurt (la fiecare temă/tematică) și să reflecteze asupra progresului propriu prin activități de autoevaluare și feedback.</w:t>
      </w:r>
    </w:p>
    <w:p w14:paraId="5FE765D7" w14:textId="77777777" w:rsidR="00246FDB" w:rsidRPr="00246FDB" w:rsidRDefault="00246FDB" w:rsidP="00246FDB">
      <w:pPr>
        <w:spacing w:after="0" w:line="240" w:lineRule="auto"/>
        <w:ind w:firstLine="708"/>
        <w:jc w:val="both"/>
        <w:rPr>
          <w:rFonts w:ascii="Times New Roman" w:hAnsi="Times New Roman"/>
          <w:sz w:val="24"/>
          <w:szCs w:val="24"/>
        </w:rPr>
      </w:pPr>
      <w:r w:rsidRPr="00246FDB">
        <w:rPr>
          <w:rFonts w:ascii="Times New Roman" w:hAnsi="Times New Roman"/>
          <w:sz w:val="24"/>
          <w:szCs w:val="24"/>
        </w:rPr>
        <w:t>Identificarea eventualelor dificultăți de învățare se face atât prin observația directă a cadrului didactic în timpul cursurilor și laboratoarelor, cât și prin evaluări formative intermediare. În cazul în care se constată rămâneri în urmă, se aplică măsuri remediale precum:</w:t>
      </w:r>
    </w:p>
    <w:p w14:paraId="294144FC" w14:textId="77777777" w:rsidR="00246FDB" w:rsidRPr="00246FDB" w:rsidRDefault="00246FDB" w:rsidP="00246FDB">
      <w:pPr>
        <w:pStyle w:val="ListParagraph"/>
        <w:numPr>
          <w:ilvl w:val="0"/>
          <w:numId w:val="28"/>
        </w:numPr>
        <w:spacing w:after="0" w:line="240" w:lineRule="auto"/>
        <w:ind w:left="1068"/>
        <w:jc w:val="both"/>
        <w:rPr>
          <w:rFonts w:ascii="Times New Roman" w:hAnsi="Times New Roman"/>
          <w:sz w:val="24"/>
          <w:szCs w:val="24"/>
        </w:rPr>
      </w:pPr>
      <w:r w:rsidRPr="00246FDB">
        <w:rPr>
          <w:rFonts w:ascii="Times New Roman" w:hAnsi="Times New Roman"/>
          <w:sz w:val="24"/>
          <w:szCs w:val="24"/>
        </w:rPr>
        <w:t>reluarea explicațiilor sub altă formă (vizuală sau aplicativă);</w:t>
      </w:r>
    </w:p>
    <w:p w14:paraId="4A87CAF4" w14:textId="77777777" w:rsidR="00246FDB" w:rsidRPr="00246FDB" w:rsidRDefault="00246FDB" w:rsidP="00246FDB">
      <w:pPr>
        <w:pStyle w:val="ListParagraph"/>
        <w:numPr>
          <w:ilvl w:val="0"/>
          <w:numId w:val="28"/>
        </w:numPr>
        <w:spacing w:after="0" w:line="240" w:lineRule="auto"/>
        <w:ind w:left="1068"/>
        <w:jc w:val="both"/>
        <w:rPr>
          <w:rFonts w:ascii="Times New Roman" w:hAnsi="Times New Roman"/>
          <w:sz w:val="24"/>
          <w:szCs w:val="24"/>
        </w:rPr>
      </w:pPr>
      <w:r w:rsidRPr="00246FDB">
        <w:rPr>
          <w:rFonts w:ascii="Times New Roman" w:hAnsi="Times New Roman"/>
          <w:sz w:val="24"/>
          <w:szCs w:val="24"/>
        </w:rPr>
        <w:t>activități de tutoriat individual sau pe grupe mici;</w:t>
      </w:r>
    </w:p>
    <w:p w14:paraId="4D29955F" w14:textId="77777777" w:rsidR="00246FDB" w:rsidRPr="00246FDB" w:rsidRDefault="00246FDB" w:rsidP="00246FDB">
      <w:pPr>
        <w:pStyle w:val="ListParagraph"/>
        <w:numPr>
          <w:ilvl w:val="0"/>
          <w:numId w:val="28"/>
        </w:numPr>
        <w:spacing w:after="0" w:line="240" w:lineRule="auto"/>
        <w:ind w:left="1068"/>
        <w:jc w:val="both"/>
        <w:rPr>
          <w:rFonts w:ascii="Times New Roman" w:hAnsi="Times New Roman"/>
          <w:sz w:val="24"/>
          <w:szCs w:val="24"/>
        </w:rPr>
      </w:pPr>
      <w:r w:rsidRPr="00246FDB">
        <w:rPr>
          <w:rFonts w:ascii="Times New Roman" w:hAnsi="Times New Roman"/>
          <w:sz w:val="24"/>
          <w:szCs w:val="24"/>
        </w:rPr>
        <w:t>furnizarea de materiale de sprijin (fișe de lucru, exemple rezolvate, resurse multimedia);</w:t>
      </w:r>
    </w:p>
    <w:p w14:paraId="6DF03CF3" w14:textId="77777777" w:rsidR="00246FDB" w:rsidRPr="00246FDB" w:rsidRDefault="00246FDB" w:rsidP="00246FDB">
      <w:pPr>
        <w:pStyle w:val="ListParagraph"/>
        <w:numPr>
          <w:ilvl w:val="0"/>
          <w:numId w:val="28"/>
        </w:numPr>
        <w:spacing w:after="0" w:line="240" w:lineRule="auto"/>
        <w:ind w:left="1068"/>
        <w:jc w:val="both"/>
        <w:rPr>
          <w:rFonts w:ascii="Times New Roman" w:hAnsi="Times New Roman"/>
          <w:sz w:val="24"/>
          <w:szCs w:val="24"/>
        </w:rPr>
      </w:pPr>
      <w:r w:rsidRPr="00246FDB">
        <w:rPr>
          <w:rFonts w:ascii="Times New Roman" w:hAnsi="Times New Roman"/>
          <w:sz w:val="24"/>
          <w:szCs w:val="24"/>
        </w:rPr>
        <w:t>alocarea unui timp suplimentar pentru fixarea noțiunilor esențiale în cadrul laboratoarelor.</w:t>
      </w:r>
    </w:p>
    <w:p w14:paraId="41DCB3E6" w14:textId="77777777" w:rsidR="00246FDB" w:rsidRPr="00246FDB" w:rsidRDefault="00246FDB" w:rsidP="00246FDB">
      <w:pPr>
        <w:spacing w:after="0" w:line="240" w:lineRule="auto"/>
        <w:ind w:firstLine="708"/>
        <w:jc w:val="both"/>
        <w:rPr>
          <w:rFonts w:ascii="Times New Roman" w:hAnsi="Times New Roman"/>
          <w:sz w:val="24"/>
          <w:szCs w:val="24"/>
        </w:rPr>
      </w:pPr>
      <w:r w:rsidRPr="00246FDB">
        <w:rPr>
          <w:rFonts w:ascii="Times New Roman" w:hAnsi="Times New Roman"/>
          <w:sz w:val="24"/>
          <w:szCs w:val="24"/>
        </w:rPr>
        <w:t>În plus, activitățile de grup din laborator au și un rol formativ în dezvoltarea abilităților de lucru în echipă, a comunicării asertive și a exprimării punctelor de vedere într-un cadru colaborativ, încurajând responsabilitatea individuală și colectivă.</w:t>
      </w:r>
    </w:p>
    <w:p w14:paraId="40C2B4D4" w14:textId="34C4CC3C" w:rsidR="008E4BB6" w:rsidRDefault="00246FDB" w:rsidP="00246FDB">
      <w:pPr>
        <w:spacing w:after="0" w:line="240" w:lineRule="auto"/>
        <w:ind w:firstLine="708"/>
        <w:jc w:val="both"/>
        <w:rPr>
          <w:rFonts w:ascii="Times New Roman" w:hAnsi="Times New Roman"/>
          <w:color w:val="92D050"/>
          <w:sz w:val="24"/>
          <w:szCs w:val="24"/>
        </w:rPr>
      </w:pPr>
      <w:r w:rsidRPr="00246FDB">
        <w:rPr>
          <w:rFonts w:ascii="Times New Roman" w:hAnsi="Times New Roman"/>
          <w:sz w:val="24"/>
          <w:szCs w:val="24"/>
        </w:rPr>
        <w:t>Această abordare integrată sprijină învățarea prin descoperire, responsabilizează studentul în raport cu procesul propriu de formare și creează un climat favorabil învățării autentice și aplicate, esențială pentru formarea viitorilor ingineri aerospațiali.</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06600326"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1BC0CC03"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00FB608B" w:rsidRPr="00FB608B">
              <w:rPr>
                <w:rFonts w:ascii="Times New Roman" w:hAnsi="Times New Roman"/>
                <w:b/>
                <w:bCs/>
                <w:color w:val="9BBB59" w:themeColor="accent3"/>
                <w:sz w:val="24"/>
                <w:szCs w:val="24"/>
              </w:rPr>
              <w:t>/ COURSE</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0D70F9D" w14:textId="77777777" w:rsid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TEORIA GENERALĂ A UNDELOR. UNDE MECANICE</w:t>
            </w:r>
          </w:p>
          <w:p w14:paraId="6A704827" w14:textId="2CE5A426"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Noţiuni introductive</w:t>
            </w:r>
          </w:p>
          <w:p w14:paraId="708CE8FD"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Ecuaţia de propagare a undelor mecanice. Soluţia ecuaţiei de propagare Tipuri de unde impuse de forma matematică a funcţiei de undă</w:t>
            </w:r>
          </w:p>
          <w:p w14:paraId="68D33688"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Undele sferice Unda plană</w:t>
            </w:r>
          </w:p>
          <w:p w14:paraId="09DFECBB"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Unda armonică plană</w:t>
            </w:r>
          </w:p>
          <w:p w14:paraId="6E8975EE"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Elemente de acustică (viteza sunetului, producerea sunetului, nivel de intensitate sonoră etc.)</w:t>
            </w:r>
          </w:p>
          <w:p w14:paraId="2A7E2DEA"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Efectul Doppler longitudinal</w:t>
            </w:r>
          </w:p>
          <w:p w14:paraId="05A240DB" w14:textId="45B426A0" w:rsidR="002A2A27" w:rsidRPr="00D00EE2" w:rsidRDefault="00CA2D05" w:rsidP="00CA2D05">
            <w:pPr>
              <w:spacing w:after="0" w:line="240" w:lineRule="auto"/>
              <w:jc w:val="both"/>
              <w:rPr>
                <w:rFonts w:ascii="Times New Roman" w:hAnsi="Times New Roman"/>
                <w:sz w:val="24"/>
                <w:szCs w:val="24"/>
                <w:highlight w:val="yellow"/>
              </w:rPr>
            </w:pPr>
            <w:r w:rsidRPr="00CA2D05">
              <w:rPr>
                <w:rFonts w:ascii="Times New Roman" w:hAnsi="Times New Roman"/>
                <w:sz w:val="24"/>
                <w:szCs w:val="24"/>
              </w:rPr>
              <w:t>Aplicații</w:t>
            </w:r>
          </w:p>
        </w:tc>
        <w:tc>
          <w:tcPr>
            <w:tcW w:w="857" w:type="dxa"/>
            <w:vAlign w:val="center"/>
          </w:tcPr>
          <w:p w14:paraId="3C9EB5C0" w14:textId="2E9628DE" w:rsidR="002A2A27" w:rsidRPr="00CA2D05" w:rsidRDefault="00CA2D05" w:rsidP="000B3BD0">
            <w:pPr>
              <w:spacing w:line="240" w:lineRule="auto"/>
              <w:jc w:val="center"/>
              <w:rPr>
                <w:rFonts w:ascii="Times New Roman" w:hAnsi="Times New Roman"/>
                <w:b/>
                <w:bCs/>
                <w:sz w:val="24"/>
                <w:szCs w:val="24"/>
                <w:lang w:val="it-IT"/>
              </w:rPr>
            </w:pPr>
            <w:r>
              <w:rPr>
                <w:rFonts w:ascii="Times New Roman" w:hAnsi="Times New Roman"/>
                <w:b/>
                <w:bCs/>
                <w:sz w:val="24"/>
                <w:szCs w:val="24"/>
                <w:lang w:val="it-IT"/>
              </w:rPr>
              <w:t>3</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01CF4C59"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TEORIA ELECTROMAGNETICĂ A LUMINII (OPTICA)</w:t>
            </w:r>
          </w:p>
          <w:p w14:paraId="08B09B52"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Natura luminii. Viteza luminii. Scurt istoric.</w:t>
            </w:r>
          </w:p>
          <w:p w14:paraId="7A4359FA"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Ecuaţiile Maxwell pentru câmp electromagnetic (bazele experimentale)</w:t>
            </w:r>
          </w:p>
          <w:p w14:paraId="04DFBDB5"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Ecuaţia generală de propagare a undelor electromagnetice Soluţia ecuaţiei de propagare a undei electromagnetice sub forma unei unde plane</w:t>
            </w:r>
          </w:p>
          <w:p w14:paraId="167D70B2"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Structura undei electromagnetice</w:t>
            </w:r>
          </w:p>
          <w:p w14:paraId="65590905"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Unda plană monocromatică. Ecuatiile lui Helmholtz</w:t>
            </w:r>
          </w:p>
          <w:p w14:paraId="23BBF30A"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lastRenderedPageBreak/>
              <w:t>Starea de polarizare a undelor electromagnetice: Definitia starii de polarizare. Selectarea starii de polarizare. Legea lui Malus. Vectorul Poynting si intensitatea undei electromagnetice. Aplicații.</w:t>
            </w:r>
          </w:p>
          <w:p w14:paraId="7C678186"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Reflexia si refractia undelor electromagnetice plane: Legile lui Snellius; Reflexia si refractia la suprafata de separatie a doi dielectrici transparenti. Formulele lui Fresnel; Unghiul Brewster; Reflexia interna totală; Reflexia si absorbtia pe medii conductoare Oglinzi: Oglinzi sferice; Reflexia in oglinzi sferice. Aplicații.</w:t>
            </w:r>
          </w:p>
          <w:p w14:paraId="29E0E90B"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Lentile. Aplicații.</w:t>
            </w:r>
          </w:p>
          <w:p w14:paraId="34590C1C"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Dispersia şi absorbţia undelor electromagnetice: Dispersia normală, Dispersia anomală. Aplicații.</w:t>
            </w:r>
          </w:p>
          <w:p w14:paraId="57326217"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Interferenta undelor electromagnetice: Gradul de coerenta, Functia de vizibilitate. Aplicații.</w:t>
            </w:r>
          </w:p>
          <w:p w14:paraId="40D13369" w14:textId="42E9F6FB" w:rsidR="002A2A27" w:rsidRPr="008E51C6" w:rsidRDefault="00CA2D05" w:rsidP="00CA2D05">
            <w:pPr>
              <w:spacing w:after="0" w:line="240" w:lineRule="auto"/>
              <w:jc w:val="both"/>
              <w:rPr>
                <w:rFonts w:ascii="Times New Roman" w:hAnsi="Times New Roman"/>
                <w:sz w:val="24"/>
                <w:szCs w:val="24"/>
                <w:highlight w:val="yellow"/>
              </w:rPr>
            </w:pPr>
            <w:r w:rsidRPr="00CA2D05">
              <w:rPr>
                <w:rFonts w:ascii="Times New Roman" w:hAnsi="Times New Roman"/>
                <w:sz w:val="24"/>
                <w:szCs w:val="24"/>
              </w:rPr>
              <w:t>Difractia undelor electromagnetice: Principiul Huygens-Fresnel. Difractia Fresnel, Difractia undelor plane pe fante de diferite forme. Difractia Fraunhofer. Aplicații</w:t>
            </w:r>
          </w:p>
        </w:tc>
        <w:tc>
          <w:tcPr>
            <w:tcW w:w="857" w:type="dxa"/>
            <w:vAlign w:val="center"/>
          </w:tcPr>
          <w:p w14:paraId="34AE2AC5" w14:textId="21876FC9" w:rsidR="002A2A27" w:rsidRPr="00CA2D05" w:rsidRDefault="00CA2D05"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lastRenderedPageBreak/>
              <w:t>4</w:t>
            </w:r>
          </w:p>
        </w:tc>
      </w:tr>
      <w:tr w:rsidR="002A2A27" w:rsidRPr="00AD6760" w14:paraId="389DF12A" w14:textId="77777777" w:rsidTr="136E1F19">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2B774039"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FIBRE OPTICE</w:t>
            </w:r>
          </w:p>
          <w:p w14:paraId="18E7A1DA"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Structura fibrelor optice: Caracteristici generale, Tipuri de fibre optice</w:t>
            </w:r>
          </w:p>
          <w:p w14:paraId="0938E531"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Fabricarea fibrelor optice: Metoda creuzetului, Metoda de depunere din stare de vapori, Metoda de depunere interna si externa din stare de vapori, Metoda de depunere axiala de vapori</w:t>
            </w:r>
          </w:p>
          <w:p w14:paraId="66BD36BB"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Propagarea luminii in fibrele optice: Caracteristici generale, Atenuarea, Imprastierea, Dispersia undelor luminoase in fibre optice</w:t>
            </w:r>
          </w:p>
          <w:p w14:paraId="76C651D4" w14:textId="03E98B0A" w:rsidR="002A2A27" w:rsidRPr="008E51C6" w:rsidRDefault="00CA2D05" w:rsidP="00CA2D05">
            <w:pPr>
              <w:spacing w:after="0" w:line="240" w:lineRule="auto"/>
              <w:jc w:val="both"/>
              <w:rPr>
                <w:rFonts w:ascii="Times New Roman" w:hAnsi="Times New Roman"/>
                <w:sz w:val="24"/>
                <w:szCs w:val="24"/>
                <w:highlight w:val="yellow"/>
              </w:rPr>
            </w:pPr>
            <w:r w:rsidRPr="00CA2D05">
              <w:rPr>
                <w:rFonts w:ascii="Times New Roman" w:hAnsi="Times New Roman"/>
                <w:sz w:val="24"/>
                <w:szCs w:val="24"/>
              </w:rPr>
              <w:t>Aplicatii ale fibrelor optice</w:t>
            </w:r>
          </w:p>
        </w:tc>
        <w:tc>
          <w:tcPr>
            <w:tcW w:w="857" w:type="dxa"/>
            <w:vAlign w:val="center"/>
          </w:tcPr>
          <w:p w14:paraId="313E2854" w14:textId="34918F80" w:rsidR="002A2A27" w:rsidRPr="00CA2D05" w:rsidRDefault="00CA2D05"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3</w:t>
            </w:r>
          </w:p>
        </w:tc>
      </w:tr>
      <w:tr w:rsidR="002A2A27" w:rsidRPr="00AD6760" w14:paraId="2CC7EA92" w14:textId="77777777" w:rsidTr="136E1F19">
        <w:trPr>
          <w:jc w:val="center"/>
        </w:trPr>
        <w:tc>
          <w:tcPr>
            <w:tcW w:w="1271" w:type="dxa"/>
            <w:vAlign w:val="center"/>
          </w:tcPr>
          <w:p w14:paraId="1E399926" w14:textId="3388CF94"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7B0413B4"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Laseri. Aplicatii ale laserIlor</w:t>
            </w:r>
          </w:p>
          <w:p w14:paraId="6674EC5B"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Amplificarea şi inversia de populaţie în dispozitivele laser</w:t>
            </w:r>
          </w:p>
          <w:p w14:paraId="2E9C4496"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Ecuatiile generale ale ratelor ca ecuatii de bilant: Ecuatiile ratelor pentru un sistem atomic cu doua nivele energetice, Ecuatiile ratelor pentru un sistem atomic cu trei nivele, Ecuatiile ratelor pentru un sistem atomic cu patru nivele</w:t>
            </w:r>
          </w:p>
          <w:p w14:paraId="3C000D0D"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Mecanisme de realizare a inversiei de populație în dispozitivele laser: prin ciocniri electronice, prin transfer rezonant de excitatie, prin pompaj optic, prin reacții chimice Proprietatile</w:t>
            </w:r>
            <w:r w:rsidRPr="00CA2D05">
              <w:rPr>
                <w:rFonts w:ascii="Times New Roman" w:hAnsi="Times New Roman"/>
                <w:sz w:val="24"/>
                <w:szCs w:val="24"/>
              </w:rPr>
              <w:tab/>
              <w:t>radiatie</w:t>
            </w:r>
            <w:r w:rsidRPr="00CA2D05">
              <w:rPr>
                <w:rFonts w:ascii="Times New Roman" w:hAnsi="Times New Roman"/>
                <w:sz w:val="24"/>
                <w:szCs w:val="24"/>
              </w:rPr>
              <w:tab/>
              <w:t>laser:</w:t>
            </w:r>
            <w:r w:rsidRPr="00CA2D05">
              <w:rPr>
                <w:rFonts w:ascii="Times New Roman" w:hAnsi="Times New Roman"/>
                <w:sz w:val="24"/>
                <w:szCs w:val="24"/>
              </w:rPr>
              <w:tab/>
              <w:t>Stralucirea,</w:t>
            </w:r>
            <w:r w:rsidRPr="00CA2D05">
              <w:rPr>
                <w:rFonts w:ascii="Times New Roman" w:hAnsi="Times New Roman"/>
                <w:sz w:val="24"/>
                <w:szCs w:val="24"/>
              </w:rPr>
              <w:tab/>
              <w:t>Directionalitatea,</w:t>
            </w:r>
            <w:r w:rsidRPr="00CA2D05">
              <w:rPr>
                <w:rFonts w:ascii="Times New Roman" w:hAnsi="Times New Roman"/>
                <w:sz w:val="24"/>
                <w:szCs w:val="24"/>
              </w:rPr>
              <w:tab/>
              <w:t>Coerenta, Monocromaticitatea, Divergența.</w:t>
            </w:r>
          </w:p>
          <w:p w14:paraId="69018E67"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Tipuri de lasere: Laserul cu He-Ne, Laserul cu CO2 , Laserul cu sticla dopata cu Nd, Laserul cu rubin, Laseri cu semiconductori etc.</w:t>
            </w:r>
          </w:p>
          <w:p w14:paraId="7BC0E7B8"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Sistemul LIDAR</w:t>
            </w:r>
          </w:p>
          <w:p w14:paraId="22B505D2" w14:textId="32868A09" w:rsidR="002A2A27" w:rsidRPr="008E51C6" w:rsidRDefault="00CA2D05" w:rsidP="00CA2D05">
            <w:pPr>
              <w:spacing w:after="0" w:line="240" w:lineRule="auto"/>
              <w:jc w:val="both"/>
              <w:rPr>
                <w:rFonts w:ascii="Times New Roman" w:hAnsi="Times New Roman"/>
                <w:sz w:val="24"/>
                <w:szCs w:val="24"/>
                <w:highlight w:val="yellow"/>
              </w:rPr>
            </w:pPr>
            <w:r w:rsidRPr="00CA2D05">
              <w:rPr>
                <w:rFonts w:ascii="Times New Roman" w:hAnsi="Times New Roman"/>
                <w:sz w:val="24"/>
                <w:szCs w:val="24"/>
              </w:rPr>
              <w:t>Aplicatii ale laserilor in domeniul aerospatial</w:t>
            </w:r>
          </w:p>
        </w:tc>
        <w:tc>
          <w:tcPr>
            <w:tcW w:w="857" w:type="dxa"/>
            <w:vAlign w:val="center"/>
          </w:tcPr>
          <w:p w14:paraId="15AD19EA" w14:textId="636B946D" w:rsidR="002A2A27" w:rsidRPr="00CA2D05" w:rsidRDefault="00CA2D05" w:rsidP="000B3BD0">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F972C4" w:rsidRPr="00AD6760" w14:paraId="57D01962" w14:textId="77777777" w:rsidTr="136E1F19">
        <w:trPr>
          <w:jc w:val="center"/>
        </w:trPr>
        <w:tc>
          <w:tcPr>
            <w:tcW w:w="1271" w:type="dxa"/>
          </w:tcPr>
          <w:p w14:paraId="525731DE" w14:textId="77777777" w:rsidR="00F972C4" w:rsidRPr="00CA2D05"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46C788B7" w:rsidR="00F972C4" w:rsidRPr="00CA2D05" w:rsidRDefault="00CA2D05" w:rsidP="000B3BD0">
            <w:pPr>
              <w:spacing w:after="0" w:line="240" w:lineRule="auto"/>
              <w:jc w:val="center"/>
              <w:rPr>
                <w:rFonts w:ascii="Times New Roman" w:hAnsi="Times New Roman"/>
                <w:b/>
                <w:sz w:val="24"/>
                <w:szCs w:val="24"/>
                <w:highlight w:val="yellow"/>
              </w:rPr>
            </w:pPr>
            <w:r>
              <w:rPr>
                <w:rFonts w:ascii="Times New Roman" w:hAnsi="Times New Roman"/>
                <w:b/>
                <w:sz w:val="24"/>
                <w:szCs w:val="24"/>
              </w:rPr>
              <w:t>14</w:t>
            </w:r>
          </w:p>
        </w:tc>
      </w:tr>
      <w:tr w:rsidR="00F972C4" w:rsidRPr="00AD6760" w14:paraId="210E37E8" w14:textId="77777777" w:rsidTr="136E1F19">
        <w:trPr>
          <w:jc w:val="center"/>
        </w:trPr>
        <w:tc>
          <w:tcPr>
            <w:tcW w:w="10527" w:type="dxa"/>
            <w:gridSpan w:val="3"/>
          </w:tcPr>
          <w:p w14:paraId="494D1DED" w14:textId="154E14CA" w:rsidR="00F972C4" w:rsidRPr="00CA2D05" w:rsidRDefault="1B82A3CE" w:rsidP="00A343BA">
            <w:pPr>
              <w:spacing w:after="0" w:line="240" w:lineRule="auto"/>
              <w:jc w:val="both"/>
              <w:rPr>
                <w:rFonts w:ascii="Times New Roman" w:hAnsi="Times New Roman"/>
                <w:b/>
                <w:bCs/>
                <w:sz w:val="24"/>
                <w:szCs w:val="24"/>
              </w:rPr>
            </w:pPr>
            <w:r w:rsidRPr="00CA2D05">
              <w:rPr>
                <w:rFonts w:ascii="Times New Roman" w:hAnsi="Times New Roman"/>
                <w:b/>
                <w:bCs/>
                <w:sz w:val="24"/>
                <w:szCs w:val="24"/>
              </w:rPr>
              <w:t>Bibliografie:</w:t>
            </w:r>
          </w:p>
          <w:p w14:paraId="163DA6F6" w14:textId="107D99AB" w:rsidR="00CA2D05" w:rsidRDefault="00CA2D05" w:rsidP="00CA2D05">
            <w:pPr>
              <w:pStyle w:val="ListParagraph"/>
              <w:numPr>
                <w:ilvl w:val="0"/>
                <w:numId w:val="13"/>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Vasile Georgiana, Noțite de curs, Moodle, UPB;</w:t>
            </w:r>
          </w:p>
          <w:p w14:paraId="35BBD656" w14:textId="3D4B8BC4" w:rsidR="00CA2D05" w:rsidRPr="00CA2D05" w:rsidRDefault="00CA2D05" w:rsidP="00CA2D05">
            <w:pPr>
              <w:pStyle w:val="ListParagraph"/>
              <w:numPr>
                <w:ilvl w:val="0"/>
                <w:numId w:val="13"/>
              </w:numPr>
              <w:spacing w:after="0" w:line="240" w:lineRule="auto"/>
              <w:jc w:val="both"/>
              <w:rPr>
                <w:rFonts w:ascii="Times New Roman" w:hAnsi="Times New Roman"/>
                <w:i/>
                <w:color w:val="000000" w:themeColor="text1"/>
                <w:sz w:val="24"/>
                <w:szCs w:val="24"/>
              </w:rPr>
            </w:pPr>
            <w:r w:rsidRPr="00CA2D05">
              <w:rPr>
                <w:rFonts w:ascii="Times New Roman" w:hAnsi="Times New Roman"/>
                <w:i/>
                <w:color w:val="000000" w:themeColor="text1"/>
                <w:sz w:val="24"/>
                <w:szCs w:val="24"/>
              </w:rPr>
              <w:t>Ion M. Popescu – “Fizica (I)”, Editura Didactică și Pedagogică București, 1982;</w:t>
            </w:r>
          </w:p>
          <w:p w14:paraId="021A6CB3" w14:textId="77777777" w:rsidR="00CA2D05" w:rsidRPr="00CA2D05" w:rsidRDefault="00CA2D05" w:rsidP="00CA2D05">
            <w:pPr>
              <w:pStyle w:val="ListParagraph"/>
              <w:numPr>
                <w:ilvl w:val="0"/>
                <w:numId w:val="13"/>
              </w:numPr>
              <w:spacing w:after="0" w:line="240" w:lineRule="auto"/>
              <w:jc w:val="both"/>
              <w:rPr>
                <w:rFonts w:ascii="Times New Roman" w:hAnsi="Times New Roman"/>
                <w:i/>
                <w:color w:val="000000" w:themeColor="text1"/>
                <w:sz w:val="24"/>
                <w:szCs w:val="24"/>
              </w:rPr>
            </w:pPr>
            <w:r w:rsidRPr="00CA2D05">
              <w:rPr>
                <w:rFonts w:ascii="Times New Roman" w:hAnsi="Times New Roman"/>
                <w:i/>
                <w:color w:val="000000" w:themeColor="text1"/>
                <w:sz w:val="24"/>
                <w:szCs w:val="24"/>
              </w:rPr>
              <w:t>F. W. Sears, M. W. Zemansky, H. D. Young – “Fizica”, Editura Didactica si Pedagogica, București, 1983;</w:t>
            </w:r>
          </w:p>
          <w:p w14:paraId="4AC8BF22" w14:textId="77777777" w:rsidR="00CA2D05" w:rsidRPr="00CA2D05" w:rsidRDefault="00CA2D05" w:rsidP="00CA2D05">
            <w:pPr>
              <w:pStyle w:val="ListParagraph"/>
              <w:numPr>
                <w:ilvl w:val="0"/>
                <w:numId w:val="13"/>
              </w:numPr>
              <w:spacing w:after="0" w:line="240" w:lineRule="auto"/>
              <w:jc w:val="both"/>
              <w:rPr>
                <w:rFonts w:ascii="Times New Roman" w:hAnsi="Times New Roman"/>
                <w:i/>
                <w:color w:val="000000" w:themeColor="text1"/>
                <w:sz w:val="24"/>
                <w:szCs w:val="24"/>
              </w:rPr>
            </w:pPr>
            <w:r w:rsidRPr="00CA2D05">
              <w:rPr>
                <w:rFonts w:ascii="Times New Roman" w:hAnsi="Times New Roman"/>
                <w:i/>
                <w:color w:val="000000" w:themeColor="text1"/>
                <w:sz w:val="24"/>
                <w:szCs w:val="24"/>
              </w:rPr>
              <w:t>Niculae N. Pușcaș, Georgiana C. Vasile – “Senzori cu fibre și ghiduri optice de undă”, Editura Printech,București, 2007;</w:t>
            </w:r>
          </w:p>
          <w:p w14:paraId="1259465C" w14:textId="77777777" w:rsidR="00CA2D05" w:rsidRPr="00CA2D05" w:rsidRDefault="00CA2D05" w:rsidP="00CA2D05">
            <w:pPr>
              <w:pStyle w:val="ListParagraph"/>
              <w:numPr>
                <w:ilvl w:val="0"/>
                <w:numId w:val="13"/>
              </w:numPr>
              <w:spacing w:after="0" w:line="240" w:lineRule="auto"/>
              <w:jc w:val="both"/>
              <w:rPr>
                <w:rFonts w:ascii="Times New Roman" w:hAnsi="Times New Roman"/>
                <w:i/>
                <w:color w:val="000000" w:themeColor="text1"/>
                <w:sz w:val="24"/>
                <w:szCs w:val="24"/>
              </w:rPr>
            </w:pPr>
            <w:r w:rsidRPr="00CA2D05">
              <w:rPr>
                <w:rFonts w:ascii="Times New Roman" w:hAnsi="Times New Roman"/>
                <w:i/>
                <w:color w:val="000000" w:themeColor="text1"/>
                <w:sz w:val="24"/>
                <w:szCs w:val="24"/>
              </w:rPr>
              <w:t>Niculae N. Puscas – “Lasere”, Editura Printech, Bucuresti, 2002;</w:t>
            </w:r>
          </w:p>
          <w:p w14:paraId="14F5496B" w14:textId="05ECFB16" w:rsidR="00F054FF" w:rsidRPr="00CA2D05" w:rsidRDefault="00CA2D05" w:rsidP="00CA2D05">
            <w:pPr>
              <w:pStyle w:val="ListParagraph"/>
              <w:numPr>
                <w:ilvl w:val="0"/>
                <w:numId w:val="13"/>
              </w:numPr>
              <w:spacing w:after="0" w:line="240" w:lineRule="auto"/>
              <w:jc w:val="both"/>
              <w:rPr>
                <w:color w:val="000000" w:themeColor="text1"/>
                <w:sz w:val="24"/>
                <w:szCs w:val="24"/>
              </w:rPr>
            </w:pPr>
            <w:r w:rsidRPr="00CA2D05">
              <w:rPr>
                <w:rFonts w:ascii="Times New Roman" w:hAnsi="Times New Roman"/>
                <w:i/>
                <w:color w:val="000000" w:themeColor="text1"/>
                <w:sz w:val="24"/>
                <w:szCs w:val="24"/>
              </w:rPr>
              <w:t>Ion M. Popescu – „Fizica şi Ingineria Lasserilor”, Editura Tehnică, Bucureşti, 2000;</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CA2D05">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CA2D05">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CA2D05" w:rsidRPr="0045017B" w14:paraId="10F798F8" w14:textId="77777777" w:rsidTr="00CA2D05">
        <w:trPr>
          <w:trHeight w:val="310"/>
          <w:jc w:val="center"/>
        </w:trPr>
        <w:tc>
          <w:tcPr>
            <w:tcW w:w="850" w:type="dxa"/>
          </w:tcPr>
          <w:p w14:paraId="407718C1" w14:textId="77777777" w:rsidR="00CA2D05" w:rsidRPr="00FB55B0" w:rsidRDefault="00CA2D05" w:rsidP="00CA2D05">
            <w:pPr>
              <w:spacing w:after="0" w:line="240" w:lineRule="auto"/>
              <w:jc w:val="center"/>
              <w:rPr>
                <w:rFonts w:ascii="Times New Roman" w:hAnsi="Times New Roman"/>
                <w:sz w:val="24"/>
                <w:szCs w:val="24"/>
              </w:rPr>
            </w:pPr>
            <w:r w:rsidRPr="00FB55B0">
              <w:rPr>
                <w:rFonts w:ascii="Times New Roman" w:hAnsi="Times New Roman"/>
                <w:sz w:val="24"/>
                <w:szCs w:val="24"/>
              </w:rPr>
              <w:lastRenderedPageBreak/>
              <w:t>1.</w:t>
            </w:r>
          </w:p>
        </w:tc>
        <w:tc>
          <w:tcPr>
            <w:tcW w:w="8740" w:type="dxa"/>
          </w:tcPr>
          <w:p w14:paraId="58260E65" w14:textId="64914376" w:rsidR="00CA2D05" w:rsidRPr="003120FF" w:rsidRDefault="00CA2D05" w:rsidP="00CA2D05">
            <w:pPr>
              <w:spacing w:after="0" w:line="240" w:lineRule="auto"/>
              <w:jc w:val="both"/>
              <w:rPr>
                <w:rFonts w:ascii="Times New Roman" w:hAnsi="Times New Roman"/>
                <w:sz w:val="24"/>
                <w:szCs w:val="24"/>
              </w:rPr>
            </w:pPr>
            <w:r w:rsidRPr="003120FF">
              <w:rPr>
                <w:rFonts w:ascii="Times New Roman" w:hAnsi="Times New Roman"/>
                <w:sz w:val="24"/>
                <w:szCs w:val="24"/>
              </w:rPr>
              <w:t>Calculul erorilor. Prelucrări de date experimentale. Reprezentări grafice;</w:t>
            </w:r>
          </w:p>
          <w:p w14:paraId="33FD776F" w14:textId="5BE21D77" w:rsidR="00CA2D05" w:rsidRPr="003120FF" w:rsidRDefault="00CA2D05" w:rsidP="00CA2D05">
            <w:pPr>
              <w:spacing w:after="0" w:line="240" w:lineRule="auto"/>
              <w:jc w:val="both"/>
              <w:rPr>
                <w:rFonts w:ascii="Times New Roman" w:hAnsi="Times New Roman"/>
                <w:sz w:val="24"/>
                <w:szCs w:val="24"/>
              </w:rPr>
            </w:pPr>
            <w:r w:rsidRPr="003120FF">
              <w:rPr>
                <w:rFonts w:ascii="Times New Roman" w:hAnsi="Times New Roman"/>
                <w:sz w:val="24"/>
                <w:szCs w:val="24"/>
              </w:rPr>
              <w:t>Difractia luminii pe fante multiple si retele utilizând un laser cu He-Ne.</w:t>
            </w:r>
          </w:p>
        </w:tc>
        <w:tc>
          <w:tcPr>
            <w:tcW w:w="874" w:type="dxa"/>
            <w:vAlign w:val="center"/>
          </w:tcPr>
          <w:p w14:paraId="1DDBB691" w14:textId="77777777" w:rsidR="00CA2D05" w:rsidRPr="003120FF" w:rsidRDefault="00CA2D05" w:rsidP="00CA2D05">
            <w:pPr>
              <w:spacing w:after="0" w:line="240" w:lineRule="auto"/>
              <w:jc w:val="center"/>
              <w:rPr>
                <w:rFonts w:ascii="Times New Roman" w:hAnsi="Times New Roman"/>
                <w:sz w:val="24"/>
                <w:szCs w:val="24"/>
              </w:rPr>
            </w:pPr>
            <w:r w:rsidRPr="003120FF">
              <w:rPr>
                <w:rFonts w:ascii="Times New Roman" w:hAnsi="Times New Roman"/>
                <w:sz w:val="24"/>
                <w:szCs w:val="24"/>
              </w:rPr>
              <w:t>2</w:t>
            </w:r>
          </w:p>
        </w:tc>
      </w:tr>
      <w:tr w:rsidR="00CA2D05" w:rsidRPr="0045017B" w14:paraId="41A147A3" w14:textId="77777777" w:rsidTr="00CA2D05">
        <w:trPr>
          <w:trHeight w:val="310"/>
          <w:jc w:val="center"/>
        </w:trPr>
        <w:tc>
          <w:tcPr>
            <w:tcW w:w="850" w:type="dxa"/>
          </w:tcPr>
          <w:p w14:paraId="05B40FBB" w14:textId="77777777" w:rsidR="00CA2D05" w:rsidRPr="00FB55B0" w:rsidRDefault="00CA2D05" w:rsidP="00CA2D05">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33A29E7F" w14:textId="77777777" w:rsidR="00CA2D05" w:rsidRPr="003120FF" w:rsidRDefault="00CA2D05" w:rsidP="00CA2D05">
            <w:pPr>
              <w:spacing w:after="0" w:line="240" w:lineRule="auto"/>
              <w:jc w:val="both"/>
              <w:rPr>
                <w:rFonts w:ascii="Times New Roman" w:hAnsi="Times New Roman"/>
                <w:sz w:val="24"/>
                <w:szCs w:val="24"/>
              </w:rPr>
            </w:pPr>
            <w:r w:rsidRPr="003120FF">
              <w:rPr>
                <w:rFonts w:ascii="Times New Roman" w:hAnsi="Times New Roman"/>
                <w:sz w:val="24"/>
                <w:szCs w:val="24"/>
              </w:rPr>
              <w:t>Determinarea lungimii de unda a radiatiei laser cu interferometrul Michelson;</w:t>
            </w:r>
          </w:p>
          <w:p w14:paraId="67CC1DCC" w14:textId="00A74F66" w:rsidR="00CA2D05" w:rsidRPr="003120FF" w:rsidRDefault="00CA2D05" w:rsidP="00CA2D05">
            <w:pPr>
              <w:spacing w:after="0" w:line="240" w:lineRule="auto"/>
              <w:jc w:val="both"/>
              <w:rPr>
                <w:rFonts w:ascii="Times New Roman" w:hAnsi="Times New Roman"/>
                <w:sz w:val="24"/>
                <w:szCs w:val="24"/>
              </w:rPr>
            </w:pPr>
            <w:r w:rsidRPr="003120FF">
              <w:rPr>
                <w:rFonts w:ascii="Times New Roman" w:hAnsi="Times New Roman"/>
                <w:sz w:val="24"/>
                <w:szCs w:val="24"/>
              </w:rPr>
              <w:t>Difractia Fresnel</w:t>
            </w:r>
          </w:p>
        </w:tc>
        <w:tc>
          <w:tcPr>
            <w:tcW w:w="874" w:type="dxa"/>
            <w:vAlign w:val="center"/>
          </w:tcPr>
          <w:p w14:paraId="1CA0030A" w14:textId="77777777" w:rsidR="00CA2D05" w:rsidRPr="003120FF" w:rsidRDefault="00CA2D05" w:rsidP="00CA2D05">
            <w:pPr>
              <w:spacing w:after="0" w:line="240" w:lineRule="auto"/>
              <w:jc w:val="center"/>
              <w:rPr>
                <w:rFonts w:ascii="Times New Roman" w:hAnsi="Times New Roman"/>
                <w:sz w:val="24"/>
                <w:szCs w:val="24"/>
              </w:rPr>
            </w:pPr>
            <w:r w:rsidRPr="003120FF">
              <w:rPr>
                <w:rFonts w:ascii="Times New Roman" w:hAnsi="Times New Roman"/>
                <w:sz w:val="24"/>
                <w:szCs w:val="24"/>
              </w:rPr>
              <w:t>2</w:t>
            </w:r>
          </w:p>
        </w:tc>
      </w:tr>
      <w:tr w:rsidR="00CA2D05" w:rsidRPr="0045017B" w14:paraId="30975062" w14:textId="77777777" w:rsidTr="00CA2D05">
        <w:trPr>
          <w:trHeight w:val="310"/>
          <w:jc w:val="center"/>
        </w:trPr>
        <w:tc>
          <w:tcPr>
            <w:tcW w:w="850" w:type="dxa"/>
          </w:tcPr>
          <w:p w14:paraId="63460A1C" w14:textId="77777777" w:rsidR="00CA2D05" w:rsidRPr="00FB55B0" w:rsidRDefault="00CA2D05" w:rsidP="00CA2D05">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378A022D" w14:textId="77777777" w:rsidR="00CA2D05" w:rsidRPr="003120FF" w:rsidRDefault="00CA2D05" w:rsidP="00CA2D05">
            <w:pPr>
              <w:spacing w:after="0" w:line="240" w:lineRule="auto"/>
              <w:jc w:val="both"/>
              <w:rPr>
                <w:rFonts w:ascii="Times New Roman" w:hAnsi="Times New Roman"/>
                <w:sz w:val="24"/>
                <w:szCs w:val="24"/>
              </w:rPr>
            </w:pPr>
            <w:r w:rsidRPr="003120FF">
              <w:rPr>
                <w:rFonts w:ascii="Times New Roman" w:hAnsi="Times New Roman"/>
                <w:sz w:val="24"/>
                <w:szCs w:val="24"/>
              </w:rPr>
              <w:t>Determinarea lungimii de unda a radiatiei luminoase utilizand reteaua de difractie;</w:t>
            </w:r>
          </w:p>
          <w:p w14:paraId="10FEC278" w14:textId="5527DDA9" w:rsidR="00CA2D05" w:rsidRPr="003120FF" w:rsidRDefault="00CA2D05" w:rsidP="00CA2D05">
            <w:pPr>
              <w:spacing w:after="0" w:line="240" w:lineRule="auto"/>
              <w:jc w:val="both"/>
              <w:rPr>
                <w:rFonts w:ascii="Times New Roman" w:hAnsi="Times New Roman"/>
                <w:sz w:val="24"/>
                <w:szCs w:val="24"/>
              </w:rPr>
            </w:pPr>
            <w:r w:rsidRPr="003120FF">
              <w:rPr>
                <w:rFonts w:ascii="Times New Roman" w:hAnsi="Times New Roman"/>
                <w:sz w:val="24"/>
                <w:szCs w:val="24"/>
              </w:rPr>
              <w:t>Studiul interferentei luminii cu dispozitivul Young.</w:t>
            </w:r>
          </w:p>
        </w:tc>
        <w:tc>
          <w:tcPr>
            <w:tcW w:w="874" w:type="dxa"/>
            <w:vAlign w:val="center"/>
          </w:tcPr>
          <w:p w14:paraId="18773775" w14:textId="180F53E1" w:rsidR="00CA2D05" w:rsidRPr="003120FF" w:rsidRDefault="003120FF" w:rsidP="00CA2D05">
            <w:pPr>
              <w:spacing w:after="0" w:line="240" w:lineRule="auto"/>
              <w:jc w:val="center"/>
              <w:rPr>
                <w:rFonts w:ascii="Times New Roman" w:hAnsi="Times New Roman"/>
                <w:sz w:val="24"/>
                <w:szCs w:val="24"/>
              </w:rPr>
            </w:pPr>
            <w:r>
              <w:rPr>
                <w:rFonts w:ascii="Times New Roman" w:hAnsi="Times New Roman"/>
                <w:sz w:val="24"/>
                <w:szCs w:val="24"/>
              </w:rPr>
              <w:t>2</w:t>
            </w:r>
          </w:p>
        </w:tc>
      </w:tr>
      <w:tr w:rsidR="00CA2D05" w:rsidRPr="0045017B" w14:paraId="4EC460B4" w14:textId="77777777" w:rsidTr="00CA2D05">
        <w:trPr>
          <w:trHeight w:val="310"/>
          <w:jc w:val="center"/>
        </w:trPr>
        <w:tc>
          <w:tcPr>
            <w:tcW w:w="850" w:type="dxa"/>
          </w:tcPr>
          <w:p w14:paraId="37F38104" w14:textId="77777777" w:rsidR="00CA2D05" w:rsidRPr="00FB55B0" w:rsidRDefault="00CA2D05" w:rsidP="00CA2D05">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0A1AFAE7" w14:textId="77777777" w:rsidR="00CA2D05" w:rsidRPr="003120FF" w:rsidRDefault="00CA2D05" w:rsidP="00CA2D05">
            <w:pPr>
              <w:spacing w:after="0" w:line="240" w:lineRule="auto"/>
              <w:jc w:val="both"/>
              <w:rPr>
                <w:rFonts w:ascii="Times New Roman" w:hAnsi="Times New Roman"/>
                <w:sz w:val="24"/>
                <w:szCs w:val="24"/>
              </w:rPr>
            </w:pPr>
            <w:r w:rsidRPr="003120FF">
              <w:rPr>
                <w:rFonts w:ascii="Times New Roman" w:hAnsi="Times New Roman"/>
                <w:sz w:val="24"/>
                <w:szCs w:val="24"/>
              </w:rPr>
              <w:t>Obtinerea radiatiei luminoase polarizate prin refractie. Relatiile lui Fresnel;</w:t>
            </w:r>
          </w:p>
          <w:p w14:paraId="13A93FE3" w14:textId="4D4DB52A" w:rsidR="003120FF" w:rsidRPr="003120FF" w:rsidRDefault="003120FF" w:rsidP="00CA2D05">
            <w:pPr>
              <w:spacing w:after="0" w:line="240" w:lineRule="auto"/>
              <w:jc w:val="both"/>
              <w:rPr>
                <w:rFonts w:ascii="Times New Roman" w:hAnsi="Times New Roman"/>
                <w:sz w:val="24"/>
                <w:szCs w:val="24"/>
              </w:rPr>
            </w:pPr>
            <w:r w:rsidRPr="003120FF">
              <w:rPr>
                <w:rFonts w:ascii="Times New Roman" w:hAnsi="Times New Roman"/>
                <w:sz w:val="24"/>
                <w:szCs w:val="24"/>
              </w:rPr>
              <w:t>Inelele lui Newton</w:t>
            </w:r>
            <w:r>
              <w:rPr>
                <w:rFonts w:ascii="Times New Roman" w:hAnsi="Times New Roman"/>
                <w:sz w:val="24"/>
                <w:szCs w:val="24"/>
              </w:rPr>
              <w:t>.</w:t>
            </w:r>
          </w:p>
        </w:tc>
        <w:tc>
          <w:tcPr>
            <w:tcW w:w="874" w:type="dxa"/>
            <w:vAlign w:val="center"/>
          </w:tcPr>
          <w:p w14:paraId="5F049B3D" w14:textId="02FA58F0" w:rsidR="00CA2D05" w:rsidRPr="003120FF" w:rsidRDefault="003120FF" w:rsidP="00CA2D05">
            <w:pPr>
              <w:spacing w:after="0" w:line="240" w:lineRule="auto"/>
              <w:jc w:val="center"/>
              <w:rPr>
                <w:rFonts w:ascii="Times New Roman" w:hAnsi="Times New Roman"/>
                <w:sz w:val="24"/>
                <w:szCs w:val="24"/>
              </w:rPr>
            </w:pPr>
            <w:r>
              <w:rPr>
                <w:rFonts w:ascii="Times New Roman" w:hAnsi="Times New Roman"/>
                <w:sz w:val="24"/>
                <w:szCs w:val="24"/>
              </w:rPr>
              <w:t>2</w:t>
            </w:r>
          </w:p>
        </w:tc>
      </w:tr>
      <w:tr w:rsidR="00CA2D05" w:rsidRPr="0045017B" w14:paraId="58CF6DBE" w14:textId="77777777" w:rsidTr="00CA2D05">
        <w:trPr>
          <w:trHeight w:val="310"/>
          <w:jc w:val="center"/>
        </w:trPr>
        <w:tc>
          <w:tcPr>
            <w:tcW w:w="850" w:type="dxa"/>
          </w:tcPr>
          <w:p w14:paraId="5EBEC8A8" w14:textId="77777777" w:rsidR="00CA2D05" w:rsidRPr="00FB55B0" w:rsidRDefault="00CA2D05" w:rsidP="00CA2D05">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37AD7123" w14:textId="77777777" w:rsidR="00CA2D05" w:rsidRDefault="003120FF" w:rsidP="00CA2D05">
            <w:pPr>
              <w:spacing w:after="0" w:line="240" w:lineRule="auto"/>
              <w:jc w:val="both"/>
              <w:rPr>
                <w:rFonts w:ascii="Times New Roman" w:hAnsi="Times New Roman"/>
                <w:sz w:val="24"/>
                <w:szCs w:val="24"/>
              </w:rPr>
            </w:pPr>
            <w:r w:rsidRPr="003120FF">
              <w:rPr>
                <w:rFonts w:ascii="Times New Roman" w:hAnsi="Times New Roman"/>
                <w:sz w:val="24"/>
                <w:szCs w:val="24"/>
              </w:rPr>
              <w:t>Studiul dispersiei luminii. Spectroscopul cu prisma</w:t>
            </w:r>
            <w:r>
              <w:rPr>
                <w:rFonts w:ascii="Times New Roman" w:hAnsi="Times New Roman"/>
                <w:sz w:val="24"/>
                <w:szCs w:val="24"/>
              </w:rPr>
              <w:t>;</w:t>
            </w:r>
          </w:p>
          <w:p w14:paraId="5824CB1E" w14:textId="19455B2E" w:rsidR="003120FF" w:rsidRPr="003120FF" w:rsidRDefault="003120FF" w:rsidP="00CA2D05">
            <w:pPr>
              <w:spacing w:after="0" w:line="240" w:lineRule="auto"/>
              <w:jc w:val="both"/>
              <w:rPr>
                <w:rFonts w:ascii="Times New Roman" w:hAnsi="Times New Roman"/>
                <w:sz w:val="24"/>
                <w:szCs w:val="24"/>
              </w:rPr>
            </w:pPr>
            <w:r w:rsidRPr="003120FF">
              <w:rPr>
                <w:rFonts w:ascii="Times New Roman" w:hAnsi="Times New Roman"/>
                <w:sz w:val="24"/>
                <w:szCs w:val="24"/>
              </w:rPr>
              <w:t>Intensitatea si difractia radiatiei laser</w:t>
            </w:r>
            <w:r>
              <w:rPr>
                <w:rFonts w:ascii="Times New Roman" w:hAnsi="Times New Roman"/>
                <w:sz w:val="24"/>
                <w:szCs w:val="24"/>
              </w:rPr>
              <w:t>.</w:t>
            </w:r>
          </w:p>
        </w:tc>
        <w:tc>
          <w:tcPr>
            <w:tcW w:w="874" w:type="dxa"/>
            <w:vAlign w:val="center"/>
          </w:tcPr>
          <w:p w14:paraId="169121EE" w14:textId="058051FB" w:rsidR="00CA2D05" w:rsidRPr="003120FF" w:rsidRDefault="003120FF" w:rsidP="00CA2D05">
            <w:pPr>
              <w:spacing w:after="0" w:line="240" w:lineRule="auto"/>
              <w:jc w:val="center"/>
              <w:rPr>
                <w:rFonts w:ascii="Times New Roman" w:hAnsi="Times New Roman"/>
                <w:sz w:val="24"/>
                <w:szCs w:val="24"/>
              </w:rPr>
            </w:pPr>
            <w:r>
              <w:rPr>
                <w:rFonts w:ascii="Times New Roman" w:hAnsi="Times New Roman"/>
                <w:sz w:val="24"/>
                <w:szCs w:val="24"/>
              </w:rPr>
              <w:t>2</w:t>
            </w:r>
          </w:p>
        </w:tc>
      </w:tr>
      <w:tr w:rsidR="00CA2D05" w:rsidRPr="0045017B" w14:paraId="64E74640" w14:textId="77777777" w:rsidTr="00CA2D05">
        <w:trPr>
          <w:trHeight w:val="310"/>
          <w:jc w:val="center"/>
        </w:trPr>
        <w:tc>
          <w:tcPr>
            <w:tcW w:w="850" w:type="dxa"/>
          </w:tcPr>
          <w:p w14:paraId="28B1FA66" w14:textId="77777777" w:rsidR="00CA2D05" w:rsidRPr="00FB55B0" w:rsidRDefault="00CA2D05" w:rsidP="00CA2D05">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73E3A93B" w14:textId="1C95E21E" w:rsidR="003120FF" w:rsidRPr="003120FF" w:rsidRDefault="003120FF" w:rsidP="003120FF">
            <w:pPr>
              <w:spacing w:after="0" w:line="240" w:lineRule="auto"/>
              <w:jc w:val="both"/>
              <w:rPr>
                <w:rFonts w:ascii="Times New Roman" w:hAnsi="Times New Roman"/>
                <w:sz w:val="24"/>
                <w:szCs w:val="24"/>
              </w:rPr>
            </w:pPr>
            <w:r w:rsidRPr="003120FF">
              <w:rPr>
                <w:rFonts w:ascii="Times New Roman" w:hAnsi="Times New Roman"/>
                <w:sz w:val="24"/>
                <w:szCs w:val="24"/>
              </w:rPr>
              <w:t>Studiul luminii liniar polarizate. Legea lui Malus</w:t>
            </w:r>
            <w:r>
              <w:rPr>
                <w:rFonts w:ascii="Times New Roman" w:hAnsi="Times New Roman"/>
                <w:sz w:val="24"/>
                <w:szCs w:val="24"/>
              </w:rPr>
              <w:t>;</w:t>
            </w:r>
          </w:p>
          <w:p w14:paraId="4EDFF5DE" w14:textId="36E9DE0E" w:rsidR="00CA2D05" w:rsidRPr="003120FF" w:rsidRDefault="003120FF" w:rsidP="003120FF">
            <w:pPr>
              <w:spacing w:after="0" w:line="240" w:lineRule="auto"/>
              <w:jc w:val="both"/>
              <w:rPr>
                <w:rFonts w:ascii="Times New Roman" w:hAnsi="Times New Roman"/>
                <w:sz w:val="24"/>
                <w:szCs w:val="24"/>
              </w:rPr>
            </w:pPr>
            <w:r w:rsidRPr="003120FF">
              <w:rPr>
                <w:rFonts w:ascii="Times New Roman" w:hAnsi="Times New Roman"/>
                <w:sz w:val="24"/>
                <w:szCs w:val="24"/>
              </w:rPr>
              <w:t>Studiul interferenţei luminii pe oglinda lui Fresnel utilizând un laser cu He-Ne</w:t>
            </w:r>
            <w:r>
              <w:rPr>
                <w:rFonts w:ascii="Times New Roman" w:hAnsi="Times New Roman"/>
                <w:sz w:val="24"/>
                <w:szCs w:val="24"/>
              </w:rPr>
              <w:t>.</w:t>
            </w:r>
          </w:p>
        </w:tc>
        <w:tc>
          <w:tcPr>
            <w:tcW w:w="874" w:type="dxa"/>
          </w:tcPr>
          <w:p w14:paraId="00E82530" w14:textId="70E54D8C" w:rsidR="00CA2D05" w:rsidRPr="003120FF" w:rsidRDefault="003120FF" w:rsidP="00CA2D05">
            <w:pPr>
              <w:spacing w:after="0" w:line="240" w:lineRule="auto"/>
              <w:jc w:val="center"/>
              <w:rPr>
                <w:rFonts w:ascii="Times New Roman" w:hAnsi="Times New Roman"/>
                <w:sz w:val="24"/>
                <w:szCs w:val="24"/>
              </w:rPr>
            </w:pPr>
            <w:r>
              <w:rPr>
                <w:rFonts w:ascii="Times New Roman" w:hAnsi="Times New Roman"/>
                <w:sz w:val="24"/>
                <w:szCs w:val="24"/>
              </w:rPr>
              <w:t>2</w:t>
            </w:r>
          </w:p>
        </w:tc>
      </w:tr>
      <w:tr w:rsidR="00CA2D05" w:rsidRPr="0045017B" w14:paraId="35C80DE4" w14:textId="77777777" w:rsidTr="00CA2D05">
        <w:trPr>
          <w:trHeight w:val="310"/>
          <w:jc w:val="center"/>
        </w:trPr>
        <w:tc>
          <w:tcPr>
            <w:tcW w:w="850" w:type="dxa"/>
          </w:tcPr>
          <w:p w14:paraId="177EFEB6" w14:textId="77777777" w:rsidR="00CA2D05" w:rsidRPr="00FB55B0" w:rsidRDefault="00CA2D05" w:rsidP="00CA2D05">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14:paraId="02959DB5" w14:textId="05FFB91D" w:rsidR="003120FF" w:rsidRPr="003120FF" w:rsidRDefault="003120FF" w:rsidP="003120FF">
            <w:pPr>
              <w:spacing w:after="0" w:line="240" w:lineRule="auto"/>
              <w:jc w:val="both"/>
              <w:rPr>
                <w:rFonts w:ascii="Times New Roman" w:hAnsi="Times New Roman"/>
                <w:sz w:val="24"/>
                <w:szCs w:val="24"/>
              </w:rPr>
            </w:pPr>
            <w:r w:rsidRPr="003120FF">
              <w:rPr>
                <w:rFonts w:ascii="Times New Roman" w:hAnsi="Times New Roman"/>
                <w:sz w:val="24"/>
                <w:szCs w:val="24"/>
              </w:rPr>
              <w:t>Studiul lentilelor subțiri</w:t>
            </w:r>
            <w:r>
              <w:rPr>
                <w:rFonts w:ascii="Times New Roman" w:hAnsi="Times New Roman"/>
                <w:sz w:val="24"/>
                <w:szCs w:val="24"/>
              </w:rPr>
              <w:t>;</w:t>
            </w:r>
          </w:p>
          <w:p w14:paraId="7DFE5BEA" w14:textId="02154B8B" w:rsidR="00CA2D05" w:rsidRPr="003120FF" w:rsidRDefault="003120FF" w:rsidP="003120FF">
            <w:pPr>
              <w:spacing w:after="0" w:line="240" w:lineRule="auto"/>
              <w:jc w:val="both"/>
              <w:rPr>
                <w:rFonts w:ascii="Times New Roman" w:hAnsi="Times New Roman"/>
                <w:sz w:val="24"/>
                <w:szCs w:val="24"/>
              </w:rPr>
            </w:pPr>
            <w:r w:rsidRPr="003120FF">
              <w:rPr>
                <w:rFonts w:ascii="Times New Roman" w:hAnsi="Times New Roman"/>
                <w:sz w:val="24"/>
                <w:szCs w:val="24"/>
              </w:rPr>
              <w:t>Verificare finală</w:t>
            </w:r>
          </w:p>
        </w:tc>
        <w:tc>
          <w:tcPr>
            <w:tcW w:w="874" w:type="dxa"/>
          </w:tcPr>
          <w:p w14:paraId="22190B02" w14:textId="600238C9" w:rsidR="00CA2D05" w:rsidRPr="003120FF" w:rsidRDefault="003120FF" w:rsidP="00CA2D05">
            <w:pPr>
              <w:spacing w:after="0" w:line="240" w:lineRule="auto"/>
              <w:jc w:val="center"/>
              <w:rPr>
                <w:rFonts w:ascii="Times New Roman" w:hAnsi="Times New Roman"/>
                <w:sz w:val="24"/>
                <w:szCs w:val="24"/>
              </w:rPr>
            </w:pPr>
            <w:r>
              <w:rPr>
                <w:rFonts w:ascii="Times New Roman" w:hAnsi="Times New Roman"/>
                <w:sz w:val="24"/>
                <w:szCs w:val="24"/>
              </w:rPr>
              <w:t>2</w:t>
            </w:r>
          </w:p>
        </w:tc>
      </w:tr>
      <w:tr w:rsidR="00CA2D05" w:rsidRPr="0045017B" w14:paraId="73EE7879" w14:textId="77777777" w:rsidTr="00CA2D05">
        <w:trPr>
          <w:jc w:val="center"/>
        </w:trPr>
        <w:tc>
          <w:tcPr>
            <w:tcW w:w="850" w:type="dxa"/>
          </w:tcPr>
          <w:p w14:paraId="56C9A637" w14:textId="77777777" w:rsidR="00CA2D05" w:rsidRPr="003120FF" w:rsidRDefault="00CA2D05" w:rsidP="00CA2D05">
            <w:pPr>
              <w:spacing w:after="0" w:line="240" w:lineRule="auto"/>
              <w:rPr>
                <w:rFonts w:ascii="Times New Roman" w:hAnsi="Times New Roman"/>
                <w:sz w:val="24"/>
                <w:szCs w:val="24"/>
              </w:rPr>
            </w:pPr>
          </w:p>
        </w:tc>
        <w:tc>
          <w:tcPr>
            <w:tcW w:w="8740" w:type="dxa"/>
          </w:tcPr>
          <w:p w14:paraId="10FA6346" w14:textId="77777777" w:rsidR="00CA2D05" w:rsidRPr="00FB55B0" w:rsidRDefault="00CA2D05" w:rsidP="00CA2D05">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175F6E55" w:rsidR="00CA2D05" w:rsidRPr="00FB55B0" w:rsidRDefault="003120FF" w:rsidP="00CA2D05">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CA2D05" w:rsidRPr="0045017B" w14:paraId="4A9FE7DB" w14:textId="77777777" w:rsidTr="00CA2D05">
        <w:trPr>
          <w:trHeight w:val="980"/>
          <w:jc w:val="center"/>
        </w:trPr>
        <w:tc>
          <w:tcPr>
            <w:tcW w:w="10464" w:type="dxa"/>
            <w:gridSpan w:val="3"/>
          </w:tcPr>
          <w:p w14:paraId="7F695DA8" w14:textId="2CF40FE7" w:rsidR="00CA2D05" w:rsidRPr="003120FF" w:rsidRDefault="00CA2D05" w:rsidP="00CA2D05">
            <w:pPr>
              <w:spacing w:after="0" w:line="240" w:lineRule="auto"/>
              <w:jc w:val="both"/>
              <w:rPr>
                <w:rFonts w:ascii="Times New Roman" w:hAnsi="Times New Roman"/>
                <w:color w:val="000000" w:themeColor="text1"/>
                <w:sz w:val="24"/>
                <w:szCs w:val="24"/>
              </w:rPr>
            </w:pPr>
            <w:r w:rsidRPr="003120FF">
              <w:rPr>
                <w:rFonts w:ascii="Times New Roman" w:hAnsi="Times New Roman"/>
                <w:color w:val="000000" w:themeColor="text1"/>
                <w:sz w:val="24"/>
                <w:szCs w:val="24"/>
              </w:rPr>
              <w:t>Bibliografie:</w:t>
            </w:r>
          </w:p>
          <w:p w14:paraId="7F48C546" w14:textId="7CEA6011" w:rsidR="003120FF" w:rsidRPr="003120FF" w:rsidRDefault="003120FF" w:rsidP="003120FF">
            <w:pPr>
              <w:pStyle w:val="ListParagraph"/>
              <w:numPr>
                <w:ilvl w:val="0"/>
                <w:numId w:val="15"/>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Vasile Georgiana, Noțite de curs și de laborator, Moodle, UPB;</w:t>
            </w:r>
          </w:p>
          <w:p w14:paraId="5B74F208" w14:textId="7E6EE4B4" w:rsidR="003120FF" w:rsidRPr="003120FF" w:rsidRDefault="003120FF" w:rsidP="003120FF">
            <w:pPr>
              <w:pStyle w:val="ListParagraph"/>
              <w:numPr>
                <w:ilvl w:val="0"/>
                <w:numId w:val="15"/>
              </w:numPr>
              <w:spacing w:after="0" w:line="240" w:lineRule="auto"/>
              <w:jc w:val="both"/>
              <w:rPr>
                <w:rFonts w:ascii="Times New Roman" w:hAnsi="Times New Roman"/>
                <w:i/>
                <w:color w:val="000000" w:themeColor="text1"/>
                <w:sz w:val="24"/>
                <w:szCs w:val="24"/>
              </w:rPr>
            </w:pPr>
            <w:r w:rsidRPr="003120FF">
              <w:rPr>
                <w:rFonts w:ascii="Times New Roman" w:hAnsi="Times New Roman"/>
                <w:i/>
                <w:color w:val="000000" w:themeColor="text1"/>
                <w:sz w:val="24"/>
                <w:szCs w:val="24"/>
              </w:rPr>
              <w:t>Ion M. Popescu – “Fizica (I)”, Editura Didactică și Pedagogică București, 1982.</w:t>
            </w:r>
          </w:p>
          <w:p w14:paraId="30760249" w14:textId="77777777" w:rsidR="003120FF" w:rsidRPr="003120FF" w:rsidRDefault="003120FF" w:rsidP="003120FF">
            <w:pPr>
              <w:pStyle w:val="ListParagraph"/>
              <w:numPr>
                <w:ilvl w:val="0"/>
                <w:numId w:val="15"/>
              </w:numPr>
              <w:spacing w:after="0" w:line="240" w:lineRule="auto"/>
              <w:jc w:val="both"/>
              <w:rPr>
                <w:rFonts w:ascii="Times New Roman" w:hAnsi="Times New Roman"/>
                <w:i/>
                <w:color w:val="000000" w:themeColor="text1"/>
                <w:sz w:val="24"/>
                <w:szCs w:val="24"/>
              </w:rPr>
            </w:pPr>
            <w:r w:rsidRPr="003120FF">
              <w:rPr>
                <w:rFonts w:ascii="Times New Roman" w:hAnsi="Times New Roman"/>
                <w:i/>
                <w:color w:val="000000" w:themeColor="text1"/>
                <w:sz w:val="24"/>
                <w:szCs w:val="24"/>
              </w:rPr>
              <w:t>F. W. Sears, M. W. Zemansky, H. D. Young – “Fizica”, Editura Didactica si Pedagogica, București, 1983</w:t>
            </w:r>
          </w:p>
          <w:p w14:paraId="3A427B25" w14:textId="77777777" w:rsidR="003120FF" w:rsidRPr="003120FF" w:rsidRDefault="003120FF" w:rsidP="003120FF">
            <w:pPr>
              <w:pStyle w:val="ListParagraph"/>
              <w:numPr>
                <w:ilvl w:val="0"/>
                <w:numId w:val="15"/>
              </w:numPr>
              <w:spacing w:after="0" w:line="240" w:lineRule="auto"/>
              <w:jc w:val="both"/>
              <w:rPr>
                <w:rFonts w:ascii="Times New Roman" w:hAnsi="Times New Roman"/>
                <w:i/>
                <w:color w:val="000000" w:themeColor="text1"/>
                <w:sz w:val="24"/>
                <w:szCs w:val="24"/>
              </w:rPr>
            </w:pPr>
            <w:r w:rsidRPr="003120FF">
              <w:rPr>
                <w:rFonts w:ascii="Times New Roman" w:hAnsi="Times New Roman"/>
                <w:i/>
                <w:color w:val="000000" w:themeColor="text1"/>
                <w:sz w:val="24"/>
                <w:szCs w:val="24"/>
              </w:rPr>
              <w:t>Niculae N. Pușcaș, Georgiana C. Vasile – “Senzori cu fibre și ghiduri optice de undă”, Editura Printech,București, 2007.</w:t>
            </w:r>
          </w:p>
          <w:p w14:paraId="237AFF01" w14:textId="77777777" w:rsidR="003120FF" w:rsidRPr="003120FF" w:rsidRDefault="003120FF" w:rsidP="003120FF">
            <w:pPr>
              <w:pStyle w:val="ListParagraph"/>
              <w:numPr>
                <w:ilvl w:val="0"/>
                <w:numId w:val="15"/>
              </w:numPr>
              <w:spacing w:after="0" w:line="240" w:lineRule="auto"/>
              <w:jc w:val="both"/>
              <w:rPr>
                <w:rFonts w:ascii="Times New Roman" w:hAnsi="Times New Roman"/>
                <w:i/>
                <w:color w:val="000000" w:themeColor="text1"/>
                <w:sz w:val="24"/>
                <w:szCs w:val="24"/>
              </w:rPr>
            </w:pPr>
            <w:r w:rsidRPr="003120FF">
              <w:rPr>
                <w:rFonts w:ascii="Times New Roman" w:hAnsi="Times New Roman"/>
                <w:i/>
                <w:color w:val="000000" w:themeColor="text1"/>
                <w:sz w:val="24"/>
                <w:szCs w:val="24"/>
              </w:rPr>
              <w:t>Niculae N. Puscas – “Lasere”, Editura Printech, Bucuresti, 2002.</w:t>
            </w:r>
          </w:p>
          <w:p w14:paraId="54BBFB2E" w14:textId="4095848F" w:rsidR="00CA2D05" w:rsidRPr="003120FF" w:rsidRDefault="003120FF" w:rsidP="003120FF">
            <w:pPr>
              <w:pStyle w:val="ListParagraph"/>
              <w:numPr>
                <w:ilvl w:val="0"/>
                <w:numId w:val="15"/>
              </w:numPr>
              <w:spacing w:after="0" w:line="240" w:lineRule="auto"/>
              <w:jc w:val="both"/>
              <w:rPr>
                <w:color w:val="000000" w:themeColor="text1"/>
                <w:sz w:val="24"/>
                <w:szCs w:val="24"/>
              </w:rPr>
            </w:pPr>
            <w:r w:rsidRPr="003120FF">
              <w:rPr>
                <w:rFonts w:ascii="Times New Roman" w:hAnsi="Times New Roman"/>
                <w:i/>
                <w:color w:val="000000" w:themeColor="text1"/>
                <w:sz w:val="24"/>
                <w:szCs w:val="24"/>
              </w:rPr>
              <w:t>Ion M. Popescu – „Fizica şi Ingineria Lasserilor”, Editura Tehnică, Bucureşti, 2000.</w:t>
            </w:r>
          </w:p>
        </w:tc>
      </w:tr>
    </w:tbl>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48"/>
        <w:gridCol w:w="2035"/>
        <w:gridCol w:w="1891"/>
      </w:tblGrid>
      <w:tr w:rsidR="002A0FC9" w:rsidRPr="0007194F" w14:paraId="7D21E95E" w14:textId="77777777" w:rsidTr="003120FF">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48" w:type="dxa"/>
            <w:shd w:val="clear" w:color="auto" w:fill="D9D9D9" w:themeFill="background1" w:themeFillShade="D9"/>
          </w:tcPr>
          <w:p w14:paraId="3E4030DD" w14:textId="77777777" w:rsidR="00FD0711" w:rsidRPr="003120FF" w:rsidRDefault="00FD0711" w:rsidP="000B3BD0">
            <w:pPr>
              <w:spacing w:after="0" w:line="240" w:lineRule="auto"/>
              <w:ind w:left="46" w:right="-154"/>
              <w:rPr>
                <w:rFonts w:ascii="Times New Roman" w:hAnsi="Times New Roman"/>
                <w:sz w:val="24"/>
                <w:szCs w:val="24"/>
              </w:rPr>
            </w:pPr>
            <w:r w:rsidRPr="003120FF">
              <w:rPr>
                <w:rFonts w:ascii="Times New Roman" w:hAnsi="Times New Roman"/>
                <w:sz w:val="24"/>
                <w:szCs w:val="24"/>
              </w:rPr>
              <w:t>10.1 Criterii de evaluare</w:t>
            </w:r>
          </w:p>
        </w:tc>
        <w:tc>
          <w:tcPr>
            <w:tcW w:w="2035" w:type="dxa"/>
          </w:tcPr>
          <w:p w14:paraId="3F9F6055" w14:textId="279A4F5C" w:rsidR="00FD0711" w:rsidRPr="003120FF" w:rsidRDefault="00FD0711" w:rsidP="000B3BD0">
            <w:pPr>
              <w:spacing w:after="0" w:line="240" w:lineRule="auto"/>
              <w:rPr>
                <w:rFonts w:ascii="Times New Roman" w:hAnsi="Times New Roman"/>
                <w:sz w:val="24"/>
                <w:szCs w:val="24"/>
              </w:rPr>
            </w:pPr>
            <w:r w:rsidRPr="003120FF">
              <w:rPr>
                <w:rFonts w:ascii="Times New Roman" w:hAnsi="Times New Roman"/>
                <w:sz w:val="24"/>
                <w:szCs w:val="24"/>
              </w:rPr>
              <w:t xml:space="preserve">10.2 </w:t>
            </w:r>
            <w:r w:rsidR="00FB55B0" w:rsidRPr="003120FF">
              <w:rPr>
                <w:rFonts w:ascii="Times New Roman" w:hAnsi="Times New Roman"/>
                <w:sz w:val="24"/>
                <w:szCs w:val="24"/>
              </w:rPr>
              <w:t>M</w:t>
            </w:r>
            <w:r w:rsidRPr="003120FF">
              <w:rPr>
                <w:rFonts w:ascii="Times New Roman" w:hAnsi="Times New Roman"/>
                <w:sz w:val="24"/>
                <w:szCs w:val="24"/>
              </w:rPr>
              <w:t>etode de evaluare</w:t>
            </w:r>
          </w:p>
        </w:tc>
        <w:tc>
          <w:tcPr>
            <w:tcW w:w="189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3120FF" w:rsidRPr="0007194F" w14:paraId="74C75806" w14:textId="77777777" w:rsidTr="003120FF">
        <w:trPr>
          <w:trHeight w:val="848"/>
        </w:trPr>
        <w:tc>
          <w:tcPr>
            <w:tcW w:w="2682" w:type="dxa"/>
          </w:tcPr>
          <w:p w14:paraId="1902AF24" w14:textId="77777777" w:rsidR="003120FF" w:rsidRPr="0007194F" w:rsidRDefault="003120FF"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48" w:type="dxa"/>
            <w:shd w:val="clear" w:color="auto" w:fill="D9D9D9" w:themeFill="background1" w:themeFillShade="D9"/>
            <w:vAlign w:val="center"/>
          </w:tcPr>
          <w:p w14:paraId="1705B273" w14:textId="344E3AE4" w:rsidR="003120FF" w:rsidRPr="003120FF" w:rsidRDefault="003120FF" w:rsidP="003120FF">
            <w:pPr>
              <w:spacing w:after="0" w:line="240" w:lineRule="auto"/>
              <w:jc w:val="center"/>
              <w:rPr>
                <w:rFonts w:ascii="Times New Roman" w:hAnsi="Times New Roman"/>
                <w:sz w:val="24"/>
                <w:szCs w:val="24"/>
              </w:rPr>
            </w:pPr>
            <w:r w:rsidRPr="003120FF">
              <w:rPr>
                <w:rFonts w:ascii="Times New Roman" w:hAnsi="Times New Roman"/>
                <w:sz w:val="24"/>
                <w:szCs w:val="24"/>
              </w:rPr>
              <w:t>Rezolvarea subiectelor de examen</w:t>
            </w:r>
          </w:p>
        </w:tc>
        <w:tc>
          <w:tcPr>
            <w:tcW w:w="2035" w:type="dxa"/>
            <w:vAlign w:val="center"/>
          </w:tcPr>
          <w:p w14:paraId="509BAC5C" w14:textId="6C45F839" w:rsidR="003120FF" w:rsidRPr="003120FF" w:rsidRDefault="003120FF" w:rsidP="003120FF">
            <w:pPr>
              <w:spacing w:after="0" w:line="240" w:lineRule="auto"/>
              <w:jc w:val="center"/>
              <w:rPr>
                <w:rFonts w:ascii="Times New Roman" w:hAnsi="Times New Roman"/>
                <w:sz w:val="24"/>
                <w:szCs w:val="24"/>
              </w:rPr>
            </w:pPr>
            <w:r w:rsidRPr="003120FF">
              <w:rPr>
                <w:rFonts w:ascii="Times New Roman" w:hAnsi="Times New Roman"/>
                <w:sz w:val="24"/>
                <w:szCs w:val="24"/>
              </w:rPr>
              <w:t>Examen scris</w:t>
            </w:r>
          </w:p>
        </w:tc>
        <w:tc>
          <w:tcPr>
            <w:tcW w:w="1891" w:type="dxa"/>
            <w:vAlign w:val="center"/>
          </w:tcPr>
          <w:p w14:paraId="7F30234E" w14:textId="46BBA289" w:rsidR="003120FF" w:rsidRPr="003120FF" w:rsidRDefault="003120FF" w:rsidP="003120FF">
            <w:pPr>
              <w:spacing w:after="0" w:line="240" w:lineRule="auto"/>
              <w:jc w:val="center"/>
              <w:rPr>
                <w:rFonts w:ascii="Times New Roman" w:hAnsi="Times New Roman"/>
                <w:sz w:val="24"/>
                <w:szCs w:val="24"/>
              </w:rPr>
            </w:pPr>
            <w:r w:rsidRPr="003120FF">
              <w:rPr>
                <w:rFonts w:ascii="Times New Roman" w:hAnsi="Times New Roman"/>
                <w:sz w:val="24"/>
                <w:szCs w:val="24"/>
              </w:rPr>
              <w:t>50%</w:t>
            </w:r>
          </w:p>
        </w:tc>
      </w:tr>
      <w:tr w:rsidR="003120FF" w:rsidRPr="0007194F" w14:paraId="0F7F8DD7" w14:textId="77777777" w:rsidTr="003120FF">
        <w:trPr>
          <w:trHeight w:val="135"/>
        </w:trPr>
        <w:tc>
          <w:tcPr>
            <w:tcW w:w="2682" w:type="dxa"/>
            <w:vMerge w:val="restart"/>
          </w:tcPr>
          <w:p w14:paraId="5AF7BC1E" w14:textId="28CFC478" w:rsidR="003120FF" w:rsidRPr="0007194F" w:rsidRDefault="003120FF" w:rsidP="003120FF">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laborator/proiect</w:t>
            </w:r>
          </w:p>
        </w:tc>
        <w:tc>
          <w:tcPr>
            <w:tcW w:w="3848" w:type="dxa"/>
            <w:shd w:val="clear" w:color="auto" w:fill="D9D9D9" w:themeFill="background1" w:themeFillShade="D9"/>
            <w:vAlign w:val="center"/>
          </w:tcPr>
          <w:p w14:paraId="6CF8B18C" w14:textId="1DE53702" w:rsidR="003120FF" w:rsidRPr="003120FF" w:rsidRDefault="003120FF" w:rsidP="003120FF">
            <w:pPr>
              <w:spacing w:after="0" w:line="240" w:lineRule="auto"/>
              <w:jc w:val="center"/>
              <w:rPr>
                <w:rFonts w:ascii="Times New Roman" w:hAnsi="Times New Roman"/>
                <w:sz w:val="24"/>
                <w:szCs w:val="24"/>
              </w:rPr>
            </w:pPr>
            <w:r w:rsidRPr="003120FF">
              <w:rPr>
                <w:rFonts w:ascii="Times New Roman" w:hAnsi="Times New Roman"/>
                <w:sz w:val="24"/>
                <w:szCs w:val="24"/>
              </w:rPr>
              <w:t>Activităţile de laborator</w:t>
            </w:r>
          </w:p>
        </w:tc>
        <w:tc>
          <w:tcPr>
            <w:tcW w:w="2035" w:type="dxa"/>
            <w:vAlign w:val="center"/>
          </w:tcPr>
          <w:p w14:paraId="1BC04238" w14:textId="7D7C0697" w:rsidR="003120FF" w:rsidRPr="003120FF" w:rsidRDefault="003120FF" w:rsidP="003120FF">
            <w:pPr>
              <w:spacing w:after="0" w:line="240" w:lineRule="auto"/>
              <w:jc w:val="center"/>
              <w:rPr>
                <w:rFonts w:ascii="Times New Roman" w:hAnsi="Times New Roman"/>
                <w:sz w:val="24"/>
                <w:szCs w:val="24"/>
              </w:rPr>
            </w:pPr>
            <w:r w:rsidRPr="003120FF">
              <w:rPr>
                <w:rFonts w:ascii="Times New Roman" w:hAnsi="Times New Roman"/>
                <w:sz w:val="24"/>
                <w:szCs w:val="24"/>
              </w:rPr>
              <w:t>Notarea pe parcurs</w:t>
            </w:r>
          </w:p>
        </w:tc>
        <w:tc>
          <w:tcPr>
            <w:tcW w:w="1891" w:type="dxa"/>
            <w:vAlign w:val="center"/>
          </w:tcPr>
          <w:p w14:paraId="39B929A6" w14:textId="03980207" w:rsidR="003120FF" w:rsidRPr="003120FF" w:rsidRDefault="003120FF" w:rsidP="003120FF">
            <w:pPr>
              <w:spacing w:after="0" w:line="240" w:lineRule="auto"/>
              <w:jc w:val="center"/>
              <w:rPr>
                <w:rFonts w:ascii="Times New Roman" w:hAnsi="Times New Roman"/>
                <w:sz w:val="24"/>
                <w:szCs w:val="24"/>
              </w:rPr>
            </w:pPr>
            <w:r w:rsidRPr="003120FF">
              <w:rPr>
                <w:rFonts w:ascii="Times New Roman" w:hAnsi="Times New Roman"/>
                <w:sz w:val="24"/>
                <w:szCs w:val="24"/>
              </w:rPr>
              <w:t>30%</w:t>
            </w:r>
          </w:p>
        </w:tc>
      </w:tr>
      <w:tr w:rsidR="003120FF" w:rsidRPr="0007194F" w14:paraId="2B4116DF" w14:textId="77777777" w:rsidTr="003120FF">
        <w:trPr>
          <w:trHeight w:val="135"/>
        </w:trPr>
        <w:tc>
          <w:tcPr>
            <w:tcW w:w="2682" w:type="dxa"/>
            <w:vMerge/>
          </w:tcPr>
          <w:p w14:paraId="2B711DFD" w14:textId="77777777" w:rsidR="003120FF" w:rsidRPr="0007194F" w:rsidRDefault="003120FF" w:rsidP="003120FF">
            <w:pPr>
              <w:spacing w:after="0" w:line="240" w:lineRule="auto"/>
              <w:ind w:right="-150"/>
              <w:rPr>
                <w:rFonts w:ascii="Times New Roman" w:hAnsi="Times New Roman"/>
                <w:sz w:val="24"/>
                <w:szCs w:val="24"/>
              </w:rPr>
            </w:pPr>
          </w:p>
        </w:tc>
        <w:tc>
          <w:tcPr>
            <w:tcW w:w="3848" w:type="dxa"/>
            <w:shd w:val="clear" w:color="auto" w:fill="D9D9D9" w:themeFill="background1" w:themeFillShade="D9"/>
            <w:vAlign w:val="center"/>
          </w:tcPr>
          <w:p w14:paraId="2D98452F" w14:textId="0F885C8C" w:rsidR="003120FF" w:rsidRPr="003120FF" w:rsidRDefault="003120FF" w:rsidP="003120FF">
            <w:pPr>
              <w:spacing w:after="0" w:line="240" w:lineRule="auto"/>
              <w:jc w:val="center"/>
              <w:rPr>
                <w:rFonts w:ascii="Times New Roman" w:hAnsi="Times New Roman"/>
                <w:sz w:val="24"/>
                <w:szCs w:val="24"/>
              </w:rPr>
            </w:pPr>
            <w:r>
              <w:rPr>
                <w:rFonts w:ascii="Times New Roman" w:hAnsi="Times New Roman"/>
                <w:sz w:val="24"/>
                <w:szCs w:val="24"/>
              </w:rPr>
              <w:t>Predate teme, proiecte sau teste grilă</w:t>
            </w:r>
          </w:p>
        </w:tc>
        <w:tc>
          <w:tcPr>
            <w:tcW w:w="2035" w:type="dxa"/>
            <w:vAlign w:val="center"/>
          </w:tcPr>
          <w:p w14:paraId="45A2E07C" w14:textId="41A9F59A" w:rsidR="003120FF" w:rsidRPr="003120FF" w:rsidRDefault="003120FF" w:rsidP="003120FF">
            <w:pPr>
              <w:spacing w:after="0" w:line="240" w:lineRule="auto"/>
              <w:jc w:val="center"/>
              <w:rPr>
                <w:rFonts w:ascii="Times New Roman" w:hAnsi="Times New Roman"/>
                <w:sz w:val="24"/>
                <w:szCs w:val="24"/>
              </w:rPr>
            </w:pPr>
            <w:r>
              <w:rPr>
                <w:rFonts w:ascii="Times New Roman" w:hAnsi="Times New Roman"/>
                <w:sz w:val="24"/>
                <w:szCs w:val="24"/>
              </w:rPr>
              <w:t>Evaluare scrisă sau orală</w:t>
            </w:r>
          </w:p>
        </w:tc>
        <w:tc>
          <w:tcPr>
            <w:tcW w:w="1891" w:type="dxa"/>
            <w:vAlign w:val="center"/>
          </w:tcPr>
          <w:p w14:paraId="148AC8AB" w14:textId="799284BB" w:rsidR="003120FF" w:rsidRPr="003120FF" w:rsidRDefault="003120FF" w:rsidP="003120FF">
            <w:pPr>
              <w:spacing w:after="0" w:line="240" w:lineRule="auto"/>
              <w:jc w:val="center"/>
              <w:rPr>
                <w:rFonts w:ascii="Times New Roman" w:hAnsi="Times New Roman"/>
                <w:sz w:val="24"/>
                <w:szCs w:val="24"/>
              </w:rPr>
            </w:pPr>
            <w:r w:rsidRPr="003120FF">
              <w:rPr>
                <w:rFonts w:ascii="Times New Roman" w:hAnsi="Times New Roman"/>
                <w:sz w:val="24"/>
                <w:szCs w:val="24"/>
              </w:rPr>
              <w:t>20%</w:t>
            </w:r>
          </w:p>
        </w:tc>
      </w:tr>
      <w:tr w:rsidR="003120FF" w:rsidRPr="0007194F" w14:paraId="45DF9D34" w14:textId="77777777" w:rsidTr="003120FF">
        <w:tc>
          <w:tcPr>
            <w:tcW w:w="10456" w:type="dxa"/>
            <w:gridSpan w:val="4"/>
          </w:tcPr>
          <w:p w14:paraId="7B173F2D" w14:textId="0271C666" w:rsidR="003120FF" w:rsidRPr="003120FF" w:rsidRDefault="003120FF" w:rsidP="003120FF">
            <w:pPr>
              <w:spacing w:after="0" w:line="240" w:lineRule="auto"/>
              <w:rPr>
                <w:rFonts w:ascii="Times New Roman" w:hAnsi="Times New Roman"/>
                <w:sz w:val="24"/>
                <w:szCs w:val="24"/>
              </w:rPr>
            </w:pPr>
            <w:r w:rsidRPr="003120FF">
              <w:rPr>
                <w:rFonts w:ascii="Times New Roman" w:hAnsi="Times New Roman"/>
                <w:sz w:val="24"/>
                <w:szCs w:val="24"/>
              </w:rPr>
              <w:t>10.6 Condiții de promovare</w:t>
            </w:r>
          </w:p>
        </w:tc>
      </w:tr>
      <w:tr w:rsidR="003120FF" w:rsidRPr="0007194F" w14:paraId="61E018F6" w14:textId="77777777" w:rsidTr="003120FF">
        <w:tc>
          <w:tcPr>
            <w:tcW w:w="10456" w:type="dxa"/>
            <w:gridSpan w:val="4"/>
          </w:tcPr>
          <w:p w14:paraId="40DD06A8" w14:textId="423ED974" w:rsidR="003120FF" w:rsidRPr="003120FF" w:rsidRDefault="003120FF" w:rsidP="003120FF">
            <w:pPr>
              <w:spacing w:after="0" w:line="240" w:lineRule="auto"/>
              <w:rPr>
                <w:rFonts w:ascii="Times New Roman" w:hAnsi="Times New Roman"/>
                <w:sz w:val="24"/>
                <w:szCs w:val="24"/>
              </w:rPr>
            </w:pPr>
            <w:r w:rsidRPr="003120FF">
              <w:rPr>
                <w:rFonts w:ascii="Times New Roman" w:hAnsi="Times New Roman"/>
                <w:sz w:val="24"/>
                <w:szCs w:val="24"/>
              </w:rPr>
              <w:t>Exemplu:</w:t>
            </w:r>
          </w:p>
          <w:p w14:paraId="0253BF57" w14:textId="6580017B" w:rsidR="003120FF" w:rsidRPr="003120FF" w:rsidRDefault="003120FF" w:rsidP="003120FF">
            <w:pPr>
              <w:numPr>
                <w:ilvl w:val="0"/>
                <w:numId w:val="8"/>
              </w:numPr>
              <w:spacing w:after="0" w:line="240" w:lineRule="auto"/>
              <w:rPr>
                <w:rFonts w:ascii="Times New Roman" w:hAnsi="Times New Roman"/>
                <w:sz w:val="24"/>
                <w:szCs w:val="24"/>
              </w:rPr>
            </w:pPr>
            <w:r w:rsidRPr="003120FF">
              <w:rPr>
                <w:rFonts w:ascii="Times New Roman" w:hAnsi="Times New Roman"/>
                <w:sz w:val="24"/>
                <w:szCs w:val="24"/>
              </w:rPr>
              <w:t>Obținerea a 50% din punctajul total</w:t>
            </w:r>
          </w:p>
        </w:tc>
      </w:tr>
    </w:tbl>
    <w:p w14:paraId="1AE05E8C" w14:textId="7AC5C178" w:rsidR="004671D0" w:rsidRDefault="004671D0" w:rsidP="000B3BD0">
      <w:pPr>
        <w:spacing w:line="240" w:lineRule="auto"/>
        <w:rPr>
          <w:rFonts w:ascii="Times New Roman" w:hAnsi="Times New Roman"/>
          <w:sz w:val="24"/>
          <w:szCs w:val="24"/>
        </w:rPr>
      </w:pP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09D48500" w14:textId="77777777" w:rsidR="00072B00" w:rsidRDefault="00072B00" w:rsidP="000B3BD0">
            <w:pPr>
              <w:rPr>
                <w:rFonts w:ascii="Times New Roman" w:hAnsi="Times New Roman"/>
                <w:sz w:val="24"/>
                <w:szCs w:val="24"/>
              </w:rPr>
            </w:pPr>
            <w:r w:rsidRPr="0041671C">
              <w:rPr>
                <w:rFonts w:ascii="Times New Roman" w:hAnsi="Times New Roman"/>
                <w:sz w:val="24"/>
                <w:szCs w:val="24"/>
              </w:rPr>
              <w:t>Data completării</w:t>
            </w:r>
            <w:r w:rsidR="00536B72" w:rsidRPr="0041671C">
              <w:rPr>
                <w:rFonts w:ascii="Times New Roman" w:hAnsi="Times New Roman"/>
                <w:sz w:val="24"/>
                <w:szCs w:val="24"/>
              </w:rPr>
              <w:t xml:space="preserve"> </w:t>
            </w:r>
          </w:p>
          <w:p w14:paraId="5F83081C" w14:textId="7C59340B" w:rsidR="00392B4F" w:rsidRPr="0041671C" w:rsidRDefault="00392B4F" w:rsidP="000B3BD0">
            <w:pPr>
              <w:rPr>
                <w:rFonts w:ascii="Times New Roman" w:hAnsi="Times New Roman"/>
                <w:sz w:val="24"/>
                <w:szCs w:val="24"/>
              </w:rPr>
            </w:pPr>
            <w:r>
              <w:rPr>
                <w:rFonts w:ascii="Times New Roman" w:hAnsi="Times New Roman"/>
                <w:sz w:val="24"/>
                <w:szCs w:val="24"/>
              </w:rPr>
              <w:t>17.07.2025</w:t>
            </w:r>
          </w:p>
        </w:tc>
        <w:tc>
          <w:tcPr>
            <w:tcW w:w="4277" w:type="dxa"/>
          </w:tcPr>
          <w:p w14:paraId="169F6AC2" w14:textId="1A7E841F" w:rsidR="00072B00" w:rsidRPr="0041671C" w:rsidRDefault="00072B00" w:rsidP="000B3BD0">
            <w:pPr>
              <w:rPr>
                <w:rFonts w:ascii="Times New Roman" w:hAnsi="Times New Roman"/>
                <w:sz w:val="24"/>
                <w:szCs w:val="24"/>
              </w:rPr>
            </w:pPr>
            <w:r w:rsidRPr="0041671C">
              <w:rPr>
                <w:rFonts w:ascii="Times New Roman" w:hAnsi="Times New Roman"/>
                <w:sz w:val="24"/>
                <w:szCs w:val="24"/>
              </w:rPr>
              <w:t>Titular de curs</w:t>
            </w:r>
          </w:p>
          <w:p w14:paraId="40DB0ACA" w14:textId="5A9BF0CB" w:rsidR="003C6DC8" w:rsidRPr="0041671C" w:rsidRDefault="0041671C" w:rsidP="000B3BD0">
            <w:pPr>
              <w:rPr>
                <w:rFonts w:ascii="Times New Roman" w:hAnsi="Times New Roman"/>
                <w:b/>
                <w:bCs/>
                <w:sz w:val="24"/>
                <w:szCs w:val="24"/>
              </w:rPr>
            </w:pPr>
            <w:r w:rsidRPr="0041671C">
              <w:rPr>
                <w:rFonts w:ascii="Times New Roman" w:hAnsi="Times New Roman"/>
                <w:b/>
                <w:bCs/>
                <w:sz w:val="24"/>
                <w:szCs w:val="24"/>
              </w:rPr>
              <w:t>Vasile Georgiana</w:t>
            </w:r>
          </w:p>
        </w:tc>
        <w:tc>
          <w:tcPr>
            <w:tcW w:w="3982" w:type="dxa"/>
          </w:tcPr>
          <w:p w14:paraId="5D670ACD" w14:textId="798126C9" w:rsidR="00072B00" w:rsidRPr="00B4650B" w:rsidRDefault="00072B00" w:rsidP="000B3BD0">
            <w:pPr>
              <w:rPr>
                <w:rFonts w:ascii="Times New Roman" w:hAnsi="Times New Roman"/>
                <w:color w:val="92D050"/>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4B254027" w:rsidR="003C6DC8" w:rsidRPr="0041671C" w:rsidRDefault="0041671C" w:rsidP="000B3BD0">
            <w:pPr>
              <w:rPr>
                <w:rFonts w:ascii="Times New Roman" w:hAnsi="Times New Roman"/>
                <w:b/>
                <w:bCs/>
                <w:sz w:val="24"/>
                <w:szCs w:val="24"/>
              </w:rPr>
            </w:pPr>
            <w:r w:rsidRPr="0041671C">
              <w:rPr>
                <w:rFonts w:ascii="Times New Roman" w:hAnsi="Times New Roman"/>
                <w:b/>
                <w:bCs/>
                <w:sz w:val="24"/>
                <w:szCs w:val="24"/>
              </w:rPr>
              <w:t>Vasile Georgiana</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3E5C2343"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2B718DDD"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49BB8357" w14:textId="1D530E3D" w:rsidR="00FB6888" w:rsidRDefault="00392B4F" w:rsidP="00392B4F">
            <w:pPr>
              <w:rPr>
                <w:rFonts w:ascii="Times New Roman" w:hAnsi="Times New Roman"/>
                <w:sz w:val="24"/>
                <w:szCs w:val="24"/>
              </w:rPr>
            </w:pPr>
            <w:r>
              <w:rPr>
                <w:rFonts w:ascii="Times New Roman" w:hAnsi="Times New Roman"/>
                <w:sz w:val="24"/>
                <w:szCs w:val="24"/>
              </w:rPr>
              <w:t xml:space="preserve"> Conf. Dr. Ing. Cristina CÎRTOAJE</w:t>
            </w: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lastRenderedPageBreak/>
              <w:t>Data aprobării în Consiliul Facultății</w:t>
            </w:r>
          </w:p>
          <w:p w14:paraId="42CCED2E" w14:textId="6FC1A238"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7D401B2C"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41671C" w:rsidRPr="0041671C">
              <w:rPr>
                <w:rFonts w:ascii="Times New Roman" w:hAnsi="Times New Roman"/>
                <w:sz w:val="24"/>
                <w:szCs w:val="24"/>
              </w:rPr>
              <w:t>Prof. Dr. Ing. Daniel – Eugeniu Crunțeanu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1C37" w14:textId="77777777" w:rsidR="00D7098C" w:rsidRDefault="00D7098C" w:rsidP="006B0230">
      <w:pPr>
        <w:spacing w:after="0" w:line="240" w:lineRule="auto"/>
      </w:pPr>
      <w:r>
        <w:separator/>
      </w:r>
    </w:p>
  </w:endnote>
  <w:endnote w:type="continuationSeparator" w:id="0">
    <w:p w14:paraId="64890A8C" w14:textId="77777777" w:rsidR="00D7098C" w:rsidRDefault="00D7098C"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AC6F" w14:textId="77777777" w:rsidR="00D7098C" w:rsidRDefault="00D7098C" w:rsidP="006B0230">
      <w:pPr>
        <w:spacing w:after="0" w:line="240" w:lineRule="auto"/>
      </w:pPr>
      <w:r>
        <w:separator/>
      </w:r>
    </w:p>
  </w:footnote>
  <w:footnote w:type="continuationSeparator" w:id="0">
    <w:p w14:paraId="5B8D2EE9" w14:textId="77777777" w:rsidR="00D7098C" w:rsidRDefault="00D7098C"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269F545"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BD7A01">
            <w:rPr>
              <w:rFonts w:ascii="Arial" w:hAnsi="Arial" w:cs="Arial"/>
              <w:b/>
              <w:sz w:val="28"/>
              <w:szCs w:val="28"/>
            </w:rPr>
            <w:t xml:space="preserve"> de Inginerie Aerospațială</w:t>
          </w:r>
        </w:p>
      </w:tc>
      <w:tc>
        <w:tcPr>
          <w:tcW w:w="668" w:type="pct"/>
          <w:vAlign w:val="center"/>
        </w:tcPr>
        <w:p w14:paraId="1F52E6CC" w14:textId="32B747C6" w:rsidR="00D27462" w:rsidRPr="00504204" w:rsidRDefault="00143AE5" w:rsidP="00D27462">
          <w:pPr>
            <w:pStyle w:val="Header"/>
            <w:spacing w:after="0"/>
            <w:jc w:val="center"/>
          </w:pPr>
          <w:r>
            <w:rPr>
              <w:noProof/>
            </w:rPr>
            <w:drawing>
              <wp:anchor distT="0" distB="0" distL="114300" distR="114300" simplePos="0" relativeHeight="251660288" behindDoc="0" locked="0" layoutInCell="1" allowOverlap="1" wp14:anchorId="3C49483A" wp14:editId="6CFC7CC7">
                <wp:simplePos x="0" y="0"/>
                <wp:positionH relativeFrom="column">
                  <wp:posOffset>160020</wp:posOffset>
                </wp:positionH>
                <wp:positionV relativeFrom="paragraph">
                  <wp:posOffset>113030</wp:posOffset>
                </wp:positionV>
                <wp:extent cx="764540" cy="780415"/>
                <wp:effectExtent l="0" t="0" r="0" b="635"/>
                <wp:wrapNone/>
                <wp:docPr id="18943165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16549" name="Picture 2"/>
                        <pic:cNvPicPr>
                          <a:picLocks noChangeAspect="1" noChangeArrowheads="1"/>
                        </pic:cNvPicPr>
                      </pic:nvPicPr>
                      <pic:blipFill>
                        <a:blip r:embed="rId1"/>
                        <a:stretch>
                          <a:fillRect/>
                        </a:stretch>
                      </pic:blipFill>
                      <pic:spPr bwMode="auto">
                        <a:xfrm>
                          <a:off x="0" y="0"/>
                          <a:ext cx="764540" cy="78041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5472E"/>
    <w:multiLevelType w:val="hybridMultilevel"/>
    <w:tmpl w:val="5A283732"/>
    <w:lvl w:ilvl="0" w:tplc="0409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A978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0577B"/>
    <w:multiLevelType w:val="hybridMultilevel"/>
    <w:tmpl w:val="96B88BB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196965"/>
    <w:multiLevelType w:val="hybridMultilevel"/>
    <w:tmpl w:val="1804BCF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692C0124"/>
    <w:multiLevelType w:val="hybridMultilevel"/>
    <w:tmpl w:val="D2CC7E88"/>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4"/>
  </w:num>
  <w:num w:numId="3" w16cid:durableId="258608419">
    <w:abstractNumId w:val="11"/>
  </w:num>
  <w:num w:numId="4" w16cid:durableId="824277224">
    <w:abstractNumId w:val="21"/>
  </w:num>
  <w:num w:numId="5" w16cid:durableId="1395470212">
    <w:abstractNumId w:val="15"/>
  </w:num>
  <w:num w:numId="6" w16cid:durableId="1887570307">
    <w:abstractNumId w:val="1"/>
  </w:num>
  <w:num w:numId="7" w16cid:durableId="311913043">
    <w:abstractNumId w:val="3"/>
  </w:num>
  <w:num w:numId="8" w16cid:durableId="83376813">
    <w:abstractNumId w:val="12"/>
  </w:num>
  <w:num w:numId="9" w16cid:durableId="1415782996">
    <w:abstractNumId w:val="26"/>
  </w:num>
  <w:num w:numId="10" w16cid:durableId="115563253">
    <w:abstractNumId w:val="13"/>
  </w:num>
  <w:num w:numId="11" w16cid:durableId="1712412863">
    <w:abstractNumId w:val="5"/>
  </w:num>
  <w:num w:numId="12" w16cid:durableId="684669261">
    <w:abstractNumId w:val="23"/>
  </w:num>
  <w:num w:numId="13" w16cid:durableId="589778944">
    <w:abstractNumId w:val="16"/>
  </w:num>
  <w:num w:numId="14" w16cid:durableId="283855198">
    <w:abstractNumId w:val="18"/>
  </w:num>
  <w:num w:numId="15" w16cid:durableId="727650862">
    <w:abstractNumId w:val="17"/>
  </w:num>
  <w:num w:numId="16" w16cid:durableId="1808426706">
    <w:abstractNumId w:val="9"/>
  </w:num>
  <w:num w:numId="17" w16cid:durableId="582108211">
    <w:abstractNumId w:val="2"/>
  </w:num>
  <w:num w:numId="18" w16cid:durableId="471601454">
    <w:abstractNumId w:val="22"/>
  </w:num>
  <w:num w:numId="19" w16cid:durableId="222521144">
    <w:abstractNumId w:val="10"/>
  </w:num>
  <w:num w:numId="20" w16cid:durableId="1666738476">
    <w:abstractNumId w:val="24"/>
  </w:num>
  <w:num w:numId="21" w16cid:durableId="772676043">
    <w:abstractNumId w:val="6"/>
  </w:num>
  <w:num w:numId="22" w16cid:durableId="661348124">
    <w:abstractNumId w:val="27"/>
  </w:num>
  <w:num w:numId="23" w16cid:durableId="1415277359">
    <w:abstractNumId w:val="7"/>
  </w:num>
  <w:num w:numId="24" w16cid:durableId="2052487911">
    <w:abstractNumId w:val="25"/>
  </w:num>
  <w:num w:numId="25" w16cid:durableId="330986245">
    <w:abstractNumId w:val="20"/>
  </w:num>
  <w:num w:numId="26" w16cid:durableId="1520467434">
    <w:abstractNumId w:val="19"/>
  </w:num>
  <w:num w:numId="27" w16cid:durableId="1919316609">
    <w:abstractNumId w:val="4"/>
  </w:num>
  <w:num w:numId="28" w16cid:durableId="795372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77E6"/>
    <w:rsid w:val="001317BB"/>
    <w:rsid w:val="0013302B"/>
    <w:rsid w:val="00136B06"/>
    <w:rsid w:val="00140EB3"/>
    <w:rsid w:val="00143AE5"/>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46FDB"/>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120FF"/>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92B4F"/>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1671C"/>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13DC"/>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40BC"/>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26DA2"/>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36DE2"/>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C6A6D"/>
    <w:rsid w:val="00BD7432"/>
    <w:rsid w:val="00BD7A01"/>
    <w:rsid w:val="00BE0C98"/>
    <w:rsid w:val="00C010C7"/>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2D05"/>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98C"/>
    <w:rsid w:val="00D7773C"/>
    <w:rsid w:val="00D82786"/>
    <w:rsid w:val="00D85A8D"/>
    <w:rsid w:val="00D87395"/>
    <w:rsid w:val="00DA433D"/>
    <w:rsid w:val="00DB2E68"/>
    <w:rsid w:val="00DC2572"/>
    <w:rsid w:val="00DC3A94"/>
    <w:rsid w:val="00DC450D"/>
    <w:rsid w:val="00DC67BF"/>
    <w:rsid w:val="00DD2B25"/>
    <w:rsid w:val="00DD532D"/>
    <w:rsid w:val="00DE3F01"/>
    <w:rsid w:val="00DE60D3"/>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0B30"/>
    <w:rsid w:val="00E91F96"/>
    <w:rsid w:val="00E956D9"/>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TableParagraph">
    <w:name w:val="Table Paragraph"/>
    <w:basedOn w:val="Normal"/>
    <w:uiPriority w:val="1"/>
    <w:qFormat/>
    <w:rsid w:val="003120FF"/>
    <w:pPr>
      <w:widowControl w:val="0"/>
      <w:autoSpaceDE w:val="0"/>
      <w:autoSpaceDN w:val="0"/>
      <w:spacing w:after="0" w:line="240" w:lineRule="auto"/>
      <w:ind w:left="11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F021C627-E6FA-4D0C-B503-7761C19E2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2855</Words>
  <Characters>16279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 Cojocea</dc:creator>
  <cp:lastModifiedBy>Mihnea GALL (67944)</cp:lastModifiedBy>
  <cp:revision>7</cp:revision>
  <dcterms:created xsi:type="dcterms:W3CDTF">2025-07-14T17:38:00Z</dcterms:created>
  <dcterms:modified xsi:type="dcterms:W3CDTF">2025-09-24T06:42:00Z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