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4F7FA1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842167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CFE6C8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91B7CB2"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4502916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795B5EF"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EAC1314" w:rsidR="00FD0711" w:rsidRPr="001B1709" w:rsidRDefault="0091625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35714B38"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7BE8742" w:rsidR="001B1709" w:rsidRPr="00916252" w:rsidRDefault="00916252" w:rsidP="000B3BD0">
            <w:pPr>
              <w:spacing w:after="0" w:line="240" w:lineRule="auto"/>
              <w:rPr>
                <w:rFonts w:ascii="Times New Roman" w:hAnsi="Times New Roman"/>
                <w:b/>
                <w:sz w:val="24"/>
                <w:szCs w:val="24"/>
                <w:lang w:val="en-GB"/>
              </w:rPr>
            </w:pPr>
            <w:r>
              <w:rPr>
                <w:rFonts w:ascii="Times New Roman" w:hAnsi="Times New Roman"/>
                <w:b/>
                <w:sz w:val="24"/>
                <w:szCs w:val="24"/>
              </w:rPr>
              <w:t xml:space="preserve">Științe Aerospațiale </w:t>
            </w:r>
            <w:r>
              <w:rPr>
                <w:rFonts w:ascii="Times New Roman" w:hAnsi="Times New Roman"/>
                <w:b/>
                <w:sz w:val="24"/>
                <w:szCs w:val="24"/>
                <w:lang w:val="en-GB"/>
              </w:rPr>
              <w:t>‘Elie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141D4D5" w:rsidR="00FD0711" w:rsidRPr="00364C75" w:rsidRDefault="0091625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53405D7" w:rsidR="00A32B38" w:rsidRPr="00364C75" w:rsidRDefault="00916252"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004D3BEF"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66CDEF7" w:rsidR="00D46EF7" w:rsidRPr="00916252" w:rsidRDefault="00D46EF7" w:rsidP="000B3BD0">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F33A533" w:rsidR="004F426F" w:rsidRPr="00916252" w:rsidRDefault="004F426F" w:rsidP="000B3BD0">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357BA5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828FA1D" w:rsidR="00916252" w:rsidRPr="0007194F" w:rsidRDefault="00FD0711" w:rsidP="0091625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6795048E"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4E5E2C5" w14:textId="729B4EE6" w:rsidR="00916252" w:rsidRPr="00916252" w:rsidRDefault="004E0D94" w:rsidP="00916252">
            <w:pPr>
              <w:spacing w:after="0" w:line="240" w:lineRule="auto"/>
              <w:rPr>
                <w:rFonts w:ascii="Times New Roman" w:hAnsi="Times New Roman"/>
                <w:b/>
                <w:bCs/>
                <w:sz w:val="24"/>
                <w:szCs w:val="24"/>
              </w:rPr>
            </w:pPr>
            <w:r>
              <w:rPr>
                <w:rFonts w:ascii="Times New Roman" w:hAnsi="Times New Roman"/>
                <w:b/>
                <w:bCs/>
                <w:sz w:val="24"/>
                <w:szCs w:val="24"/>
              </w:rPr>
              <w:t>MECANICA FLUIDELOR</w:t>
            </w:r>
          </w:p>
          <w:p w14:paraId="3996590F" w14:textId="7858774E"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35C5A9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41E59EA4" w14:textId="5C578D76" w:rsidR="00916252" w:rsidRDefault="004D3BEF" w:rsidP="00916252">
            <w:pPr>
              <w:spacing w:before="60" w:after="60" w:line="240" w:lineRule="auto"/>
              <w:rPr>
                <w:rFonts w:ascii="Arial" w:hAnsi="Arial" w:cs="Arial"/>
                <w:b/>
                <w:sz w:val="20"/>
                <w:szCs w:val="20"/>
              </w:rPr>
            </w:pPr>
            <w:r>
              <w:rPr>
                <w:rFonts w:ascii="Arial" w:hAnsi="Arial" w:cs="Arial"/>
                <w:b/>
                <w:sz w:val="20"/>
                <w:szCs w:val="20"/>
              </w:rPr>
              <w:t>C</w:t>
            </w:r>
            <w:r w:rsidR="004E0D94">
              <w:rPr>
                <w:rFonts w:ascii="Arial" w:hAnsi="Arial" w:cs="Arial"/>
                <w:b/>
                <w:sz w:val="20"/>
                <w:szCs w:val="20"/>
              </w:rPr>
              <w:t>S II</w:t>
            </w:r>
            <w:r w:rsidR="00916252">
              <w:rPr>
                <w:rFonts w:ascii="Arial" w:hAnsi="Arial" w:cs="Arial"/>
                <w:b/>
                <w:sz w:val="20"/>
                <w:szCs w:val="20"/>
              </w:rPr>
              <w:t xml:space="preserve"> dr. ing. </w:t>
            </w:r>
            <w:r w:rsidR="004E0D94">
              <w:rPr>
                <w:rFonts w:ascii="Arial" w:hAnsi="Arial" w:cs="Arial"/>
                <w:b/>
                <w:sz w:val="20"/>
                <w:szCs w:val="20"/>
              </w:rPr>
              <w:t>Alexandru Dumitrache</w:t>
            </w:r>
          </w:p>
          <w:p w14:paraId="7D0EC825" w14:textId="75C571D7"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00204311">
        <w:tc>
          <w:tcPr>
            <w:tcW w:w="4449" w:type="dxa"/>
            <w:gridSpan w:val="5"/>
          </w:tcPr>
          <w:p w14:paraId="0068B97D" w14:textId="7AFD71D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2B7693E8" w14:textId="571590AE" w:rsidR="00916252" w:rsidRDefault="004D3BEF" w:rsidP="00916252">
            <w:pPr>
              <w:spacing w:before="60" w:after="60" w:line="240" w:lineRule="auto"/>
              <w:rPr>
                <w:rFonts w:ascii="Arial" w:hAnsi="Arial" w:cs="Arial"/>
                <w:b/>
                <w:sz w:val="20"/>
                <w:szCs w:val="20"/>
              </w:rPr>
            </w:pPr>
            <w:r>
              <w:rPr>
                <w:rFonts w:ascii="Arial" w:hAnsi="Arial" w:cs="Arial"/>
                <w:b/>
                <w:sz w:val="20"/>
                <w:szCs w:val="20"/>
              </w:rPr>
              <w:t>As</w:t>
            </w:r>
            <w:r w:rsidR="00916252">
              <w:rPr>
                <w:rFonts w:ascii="Arial" w:hAnsi="Arial" w:cs="Arial"/>
                <w:b/>
                <w:sz w:val="20"/>
                <w:szCs w:val="20"/>
              </w:rPr>
              <w:t>. dr</w:t>
            </w:r>
            <w:r>
              <w:rPr>
                <w:rFonts w:ascii="Arial" w:hAnsi="Arial" w:cs="Arial"/>
                <w:b/>
                <w:sz w:val="20"/>
                <w:szCs w:val="20"/>
              </w:rPr>
              <w:t>d</w:t>
            </w:r>
            <w:r w:rsidR="00916252">
              <w:rPr>
                <w:rFonts w:ascii="Arial" w:hAnsi="Arial" w:cs="Arial"/>
                <w:b/>
                <w:sz w:val="20"/>
                <w:szCs w:val="20"/>
              </w:rPr>
              <w:t xml:space="preserve">. ing. </w:t>
            </w:r>
            <w:r>
              <w:rPr>
                <w:rFonts w:ascii="Arial" w:hAnsi="Arial" w:cs="Arial"/>
                <w:b/>
                <w:sz w:val="20"/>
                <w:szCs w:val="20"/>
              </w:rPr>
              <w:t>Bogdan Suătean</w:t>
            </w:r>
          </w:p>
          <w:p w14:paraId="7C5DE952" w14:textId="0BF3D3DD" w:rsidR="004D3BEF" w:rsidRDefault="004D3BEF" w:rsidP="00916252">
            <w:pPr>
              <w:spacing w:before="60" w:after="60" w:line="240" w:lineRule="auto"/>
              <w:rPr>
                <w:rFonts w:ascii="Arial" w:hAnsi="Arial" w:cs="Arial"/>
                <w:b/>
                <w:sz w:val="20"/>
                <w:szCs w:val="20"/>
              </w:rPr>
            </w:pPr>
            <w:r>
              <w:rPr>
                <w:rFonts w:ascii="Arial" w:hAnsi="Arial" w:cs="Arial"/>
                <w:b/>
                <w:sz w:val="20"/>
                <w:szCs w:val="20"/>
              </w:rPr>
              <w:t xml:space="preserve">As. drd. ing. </w:t>
            </w:r>
            <w:r w:rsidR="004E0D94">
              <w:rPr>
                <w:rFonts w:ascii="Arial" w:hAnsi="Arial" w:cs="Arial"/>
                <w:b/>
                <w:sz w:val="20"/>
                <w:szCs w:val="20"/>
              </w:rPr>
              <w:t>Andrei Vlad Cojocea</w:t>
            </w:r>
          </w:p>
          <w:p w14:paraId="05179A46" w14:textId="1FACED19" w:rsidR="004D3BEF" w:rsidRDefault="004D3BEF" w:rsidP="00916252">
            <w:pPr>
              <w:spacing w:before="60" w:after="60" w:line="240" w:lineRule="auto"/>
              <w:rPr>
                <w:rFonts w:ascii="Arial" w:hAnsi="Arial" w:cs="Arial"/>
                <w:b/>
                <w:sz w:val="20"/>
                <w:szCs w:val="20"/>
              </w:rPr>
            </w:pPr>
            <w:r>
              <w:rPr>
                <w:rFonts w:ascii="Arial" w:hAnsi="Arial" w:cs="Arial"/>
                <w:b/>
                <w:sz w:val="20"/>
                <w:szCs w:val="20"/>
              </w:rPr>
              <w:t xml:space="preserve">As. drd. ing. </w:t>
            </w:r>
            <w:r w:rsidR="004E0D94">
              <w:rPr>
                <w:rFonts w:ascii="Arial" w:hAnsi="Arial" w:cs="Arial"/>
                <w:b/>
                <w:sz w:val="20"/>
                <w:szCs w:val="20"/>
              </w:rPr>
              <w:t>Mihnea Gall</w:t>
            </w:r>
          </w:p>
          <w:p w14:paraId="4CA0B319" w14:textId="39972773" w:rsidR="00FD0711" w:rsidRPr="0007194F" w:rsidRDefault="00FD0711" w:rsidP="000B3BD0">
            <w:pPr>
              <w:spacing w:after="0" w:line="240" w:lineRule="auto"/>
              <w:rPr>
                <w:rFonts w:ascii="Times New Roman" w:hAnsi="Times New Roman"/>
                <w:sz w:val="24"/>
                <w:szCs w:val="24"/>
              </w:rPr>
            </w:pPr>
          </w:p>
        </w:tc>
      </w:tr>
      <w:tr w:rsidR="00700487" w:rsidRPr="0007194F" w14:paraId="3BE3C0BE" w14:textId="77777777" w:rsidTr="00204311">
        <w:tc>
          <w:tcPr>
            <w:tcW w:w="1756" w:type="dxa"/>
          </w:tcPr>
          <w:p w14:paraId="4026D74C" w14:textId="23DE2190"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Pr>
          <w:p w14:paraId="2D1E475E" w14:textId="16F24F9B" w:rsidR="00FD0711" w:rsidRPr="0007194F" w:rsidRDefault="00916252"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68E4B9E2" w:rsidR="00FD0711" w:rsidRPr="00916252" w:rsidRDefault="00FD0711" w:rsidP="000B3BD0">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Pr>
          <w:p w14:paraId="300B9719" w14:textId="1EAA1749" w:rsidR="00FD0711" w:rsidRPr="00916252"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I</w:t>
            </w:r>
          </w:p>
        </w:tc>
        <w:tc>
          <w:tcPr>
            <w:tcW w:w="1900" w:type="dxa"/>
          </w:tcPr>
          <w:p w14:paraId="47B05FB1" w14:textId="42C95B74"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5881BDAB" w:rsidR="00FD0711" w:rsidRPr="0007194F" w:rsidRDefault="004E0D94"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715E7F9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B4D2EE9" w:rsidR="00FD0711" w:rsidRPr="00B97DD5" w:rsidRDefault="00D605BE" w:rsidP="000B3BD0">
            <w:pPr>
              <w:spacing w:after="0" w:line="240" w:lineRule="auto"/>
              <w:rPr>
                <w:rFonts w:ascii="Times New Roman" w:hAnsi="Times New Roman"/>
                <w:sz w:val="24"/>
                <w:szCs w:val="24"/>
              </w:rPr>
            </w:pPr>
            <w:r w:rsidRPr="0069676D">
              <w:rPr>
                <w:rFonts w:ascii="Times New Roman" w:hAnsi="Times New Roman"/>
                <w:sz w:val="24"/>
                <w:szCs w:val="24"/>
              </w:rPr>
              <w:t>Ob</w:t>
            </w:r>
          </w:p>
        </w:tc>
      </w:tr>
      <w:tr w:rsidR="007A1B42" w:rsidRPr="00C116E4" w14:paraId="14E46E6F" w14:textId="24CDA01A" w:rsidTr="00204311">
        <w:tc>
          <w:tcPr>
            <w:tcW w:w="2140" w:type="dxa"/>
            <w:gridSpan w:val="2"/>
          </w:tcPr>
          <w:p w14:paraId="2B6605C0" w14:textId="4D6092E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8D174C9" w:rsidR="00204311" w:rsidRPr="00C116E4" w:rsidRDefault="0069676D" w:rsidP="000B3BD0">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Pr>
          <w:p w14:paraId="46A72287" w14:textId="508481E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032808E" w:rsidR="00204311" w:rsidRPr="007F393B" w:rsidRDefault="004E0D94" w:rsidP="000B3BD0">
            <w:pPr>
              <w:spacing w:after="0" w:line="240" w:lineRule="auto"/>
              <w:rPr>
                <w:rFonts w:ascii="Times New Roman" w:hAnsi="Times New Roman"/>
                <w:sz w:val="24"/>
                <w:szCs w:val="24"/>
              </w:rPr>
            </w:pPr>
            <w:r w:rsidRPr="004E0D94">
              <w:rPr>
                <w:rFonts w:ascii="Times New Roman" w:hAnsi="Times New Roman"/>
                <w:b/>
                <w:bCs/>
                <w:sz w:val="24"/>
                <w:szCs w:val="24"/>
              </w:rPr>
              <w:t>UPB.09.D.03.O.003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07671DD"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552"/>
        <w:gridCol w:w="532"/>
      </w:tblGrid>
      <w:tr w:rsidR="00FD0711" w:rsidRPr="0007194F" w14:paraId="02F8C437" w14:textId="77777777" w:rsidTr="0069676D">
        <w:tc>
          <w:tcPr>
            <w:tcW w:w="3790" w:type="dxa"/>
          </w:tcPr>
          <w:p w14:paraId="1DC014CD" w14:textId="545A63D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C0F496D" w:rsidR="00FD0711" w:rsidRPr="0007194F" w:rsidRDefault="00605DAC" w:rsidP="000B3BD0">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386AFF3F"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14:paraId="7DB3CF51" w14:textId="4B8B955D" w:rsidR="00FD0711" w:rsidRPr="0007194F" w:rsidRDefault="0069676D" w:rsidP="000B3BD0">
            <w:pPr>
              <w:spacing w:after="0" w:line="240" w:lineRule="auto"/>
              <w:rPr>
                <w:rFonts w:ascii="Times New Roman" w:hAnsi="Times New Roman"/>
                <w:sz w:val="24"/>
                <w:szCs w:val="24"/>
              </w:rPr>
            </w:pPr>
            <w:r>
              <w:rPr>
                <w:rFonts w:ascii="Times New Roman" w:hAnsi="Times New Roman"/>
                <w:sz w:val="24"/>
                <w:szCs w:val="24"/>
              </w:rPr>
              <w:t>2</w:t>
            </w:r>
          </w:p>
        </w:tc>
        <w:tc>
          <w:tcPr>
            <w:tcW w:w="2552" w:type="dxa"/>
          </w:tcPr>
          <w:p w14:paraId="7625568D" w14:textId="44EDF35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32" w:type="dxa"/>
          </w:tcPr>
          <w:p w14:paraId="11765071" w14:textId="74049E67" w:rsidR="00FD0711" w:rsidRPr="0007194F" w:rsidRDefault="004E0D94"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5F470B7C" w14:textId="77777777" w:rsidTr="0069676D">
        <w:tc>
          <w:tcPr>
            <w:tcW w:w="3790" w:type="dxa"/>
            <w:shd w:val="clear" w:color="auto" w:fill="D9D9D9"/>
          </w:tcPr>
          <w:p w14:paraId="1C8C1832" w14:textId="3542681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16A7DAD0" w:rsidR="00FD0711" w:rsidRPr="0069676D" w:rsidRDefault="0069676D" w:rsidP="000B3BD0">
            <w:pPr>
              <w:spacing w:after="0" w:line="240" w:lineRule="auto"/>
              <w:rPr>
                <w:rFonts w:ascii="Times New Roman" w:hAnsi="Times New Roman"/>
                <w:sz w:val="24"/>
                <w:szCs w:val="24"/>
              </w:rPr>
            </w:pPr>
            <w:r w:rsidRPr="0069676D">
              <w:rPr>
                <w:rFonts w:ascii="Times New Roman" w:hAnsi="Times New Roman"/>
                <w:sz w:val="24"/>
                <w:szCs w:val="24"/>
              </w:rPr>
              <w:t>56</w:t>
            </w:r>
          </w:p>
        </w:tc>
        <w:tc>
          <w:tcPr>
            <w:tcW w:w="2102" w:type="dxa"/>
            <w:gridSpan w:val="2"/>
            <w:shd w:val="clear" w:color="auto" w:fill="D9D9D9"/>
          </w:tcPr>
          <w:p w14:paraId="34213718" w14:textId="40821EAD" w:rsidR="00FD0711" w:rsidRPr="0069676D" w:rsidRDefault="00FD0711" w:rsidP="000B3BD0">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cPr>
          <w:p w14:paraId="794B634A" w14:textId="37EFB0B0" w:rsidR="00FD0711" w:rsidRPr="0069676D" w:rsidRDefault="00E85C51" w:rsidP="000B3BD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cPr>
          <w:p w14:paraId="5C2D0A56" w14:textId="5ADFA6C4" w:rsidR="00FD0711" w:rsidRPr="0069676D" w:rsidRDefault="00FD0711" w:rsidP="000B3BD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seminar/laborator</w:t>
            </w:r>
            <w:r w:rsidR="000B3BD0" w:rsidRPr="0069676D">
              <w:rPr>
                <w:rFonts w:ascii="Times New Roman" w:hAnsi="Times New Roman"/>
                <w:sz w:val="24"/>
                <w:szCs w:val="24"/>
              </w:rPr>
              <w:t>/proiect</w:t>
            </w:r>
          </w:p>
        </w:tc>
        <w:tc>
          <w:tcPr>
            <w:tcW w:w="532" w:type="dxa"/>
            <w:shd w:val="clear" w:color="auto" w:fill="D9D9D9"/>
          </w:tcPr>
          <w:p w14:paraId="46F27A35" w14:textId="225230F0" w:rsidR="00FD0711" w:rsidRPr="0069676D" w:rsidRDefault="004E0D94"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14:paraId="5505ED6B" w14:textId="77777777" w:rsidTr="0069676D">
        <w:tc>
          <w:tcPr>
            <w:tcW w:w="9493" w:type="dxa"/>
            <w:gridSpan w:val="7"/>
          </w:tcPr>
          <w:p w14:paraId="439071C8" w14:textId="118665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69676D">
        <w:trPr>
          <w:trHeight w:val="972"/>
        </w:trPr>
        <w:tc>
          <w:tcPr>
            <w:tcW w:w="9493" w:type="dxa"/>
            <w:gridSpan w:val="7"/>
          </w:tcPr>
          <w:p w14:paraId="53E38389" w14:textId="5816AF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95625D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8F5CEF7"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32" w:type="dxa"/>
          </w:tcPr>
          <w:p w14:paraId="78A5ADD2" w14:textId="5DC181D0" w:rsidR="0065472F"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2</w:t>
            </w:r>
          </w:p>
          <w:p w14:paraId="209D3BBF" w14:textId="77777777" w:rsidR="0069676D" w:rsidRDefault="0069676D" w:rsidP="000B3BD0">
            <w:pPr>
              <w:spacing w:after="0" w:line="240" w:lineRule="auto"/>
              <w:rPr>
                <w:rFonts w:ascii="Times New Roman" w:hAnsi="Times New Roman"/>
                <w:sz w:val="24"/>
                <w:szCs w:val="24"/>
              </w:rPr>
            </w:pPr>
            <w:r>
              <w:rPr>
                <w:rFonts w:ascii="Times New Roman" w:hAnsi="Times New Roman"/>
                <w:sz w:val="24"/>
                <w:szCs w:val="24"/>
              </w:rPr>
              <w:t>14</w:t>
            </w:r>
          </w:p>
          <w:p w14:paraId="34001936" w14:textId="3D08C3D0" w:rsidR="0069676D" w:rsidRPr="0069676D"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4</w:t>
            </w:r>
          </w:p>
        </w:tc>
      </w:tr>
      <w:tr w:rsidR="00FD0711" w:rsidRPr="0007194F" w14:paraId="4D18A6AB" w14:textId="77777777" w:rsidTr="0069676D">
        <w:tc>
          <w:tcPr>
            <w:tcW w:w="9493" w:type="dxa"/>
            <w:gridSpan w:val="7"/>
          </w:tcPr>
          <w:p w14:paraId="7C066D2C" w14:textId="0911C64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Pr>
          <w:p w14:paraId="1D9736A9" w14:textId="4900CD13" w:rsidR="00FD0711" w:rsidRPr="0069676D" w:rsidRDefault="0069676D"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69676D">
        <w:tc>
          <w:tcPr>
            <w:tcW w:w="9493" w:type="dxa"/>
            <w:gridSpan w:val="7"/>
          </w:tcPr>
          <w:p w14:paraId="45BECD94" w14:textId="09F1597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Pr>
          <w:p w14:paraId="43E19057" w14:textId="0B73232A" w:rsidR="00FD0711" w:rsidRPr="0069676D" w:rsidRDefault="00605DAC"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69676D">
        <w:tc>
          <w:tcPr>
            <w:tcW w:w="9493"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Pr>
          <w:p w14:paraId="07034853" w14:textId="25DFA0FD" w:rsidR="00A8092B" w:rsidRPr="0069676D" w:rsidRDefault="0069676D" w:rsidP="000B3BD0">
            <w:pPr>
              <w:spacing w:after="0" w:line="240" w:lineRule="auto"/>
              <w:rPr>
                <w:rFonts w:ascii="Times New Roman" w:hAnsi="Times New Roman"/>
                <w:sz w:val="24"/>
                <w:szCs w:val="24"/>
              </w:rPr>
            </w:pPr>
            <w:r w:rsidRPr="0069676D">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79516E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22F5B4D4" w:rsidR="00FD0711" w:rsidRPr="007F393B" w:rsidRDefault="0069676D"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EA6495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2319551" w:rsidR="00FD0711" w:rsidRPr="007F393B" w:rsidRDefault="0065472F"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CA4AF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4339F9A0" w:rsidR="00FD0711" w:rsidRPr="007F393B" w:rsidRDefault="00E85C51"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14:paraId="4080BC5C" w14:textId="46628FF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8CEC85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5C1E909A" w:rsidR="00B609FA" w:rsidRPr="00E146C2" w:rsidRDefault="004E0D94" w:rsidP="000B3BD0">
            <w:pPr>
              <w:pStyle w:val="ListParagraph"/>
              <w:numPr>
                <w:ilvl w:val="0"/>
                <w:numId w:val="21"/>
              </w:numPr>
              <w:rPr>
                <w:rFonts w:ascii="Times New Roman" w:hAnsi="Times New Roman"/>
                <w:sz w:val="24"/>
                <w:szCs w:val="24"/>
              </w:rPr>
            </w:pPr>
            <w:r w:rsidRPr="004E0D94">
              <w:rPr>
                <w:rFonts w:ascii="Times New Roman" w:hAnsi="Times New Roman"/>
                <w:sz w:val="24"/>
                <w:szCs w:val="24"/>
                <w:lang w:val="it-IT"/>
              </w:rPr>
              <w:t>Parcurgerea si/sau promovarea urmatoarelor discipline: Bazele calcului diferenţial şi integral, Teoria funcţiilor, Algebră liniară şi geometrie analitică, Geometrie diferenţială, Medii de calcul ştiinţific, Limbaje de programare, Introducere în inginerie aerospaţială, Modulele de matematici speciale, Modulele de fizică, Mecanica</w:t>
            </w:r>
            <w:r>
              <w:rPr>
                <w:rFonts w:ascii="Times New Roman" w:hAnsi="Times New Roman"/>
                <w:sz w:val="24"/>
                <w:szCs w:val="24"/>
                <w:lang w:val="it-IT"/>
              </w:rPr>
              <w:t>.</w:t>
            </w:r>
          </w:p>
        </w:tc>
      </w:tr>
      <w:tr w:rsidR="00B609FA" w14:paraId="2114D3A9" w14:textId="77777777" w:rsidTr="00B609FA">
        <w:tc>
          <w:tcPr>
            <w:tcW w:w="5228" w:type="dxa"/>
          </w:tcPr>
          <w:p w14:paraId="05FE3232" w14:textId="7C36A81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7510FEB" w:rsidR="008421F0" w:rsidRPr="00E146C2" w:rsidRDefault="00E146C2" w:rsidP="000B3BD0">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00E20BD3" w:rsidRPr="00E146C2">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54323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BB61D99"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00A1304B" w:rsidRPr="00E146C2">
              <w:t xml:space="preserve"> </w:t>
            </w:r>
            <w:r w:rsidR="00A1304B" w:rsidRPr="00E146C2">
              <w:rPr>
                <w:rFonts w:ascii="Times New Roman" w:hAnsi="Times New Roman"/>
                <w:sz w:val="24"/>
                <w:szCs w:val="24"/>
              </w:rPr>
              <w:t>de desfășurare a cursului</w:t>
            </w:r>
          </w:p>
        </w:tc>
        <w:tc>
          <w:tcPr>
            <w:tcW w:w="8051" w:type="dxa"/>
          </w:tcPr>
          <w:p w14:paraId="3202D18E" w14:textId="43EE56BB" w:rsidR="00E20BD3" w:rsidRPr="00E146C2" w:rsidRDefault="00D31C96" w:rsidP="00E146C2">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001B1709" w:rsidRPr="00E146C2">
              <w:rPr>
                <w:rFonts w:ascii="Times New Roman" w:hAnsi="Times New Roman"/>
                <w:sz w:val="24"/>
                <w:szCs w:val="24"/>
              </w:rPr>
              <w:t>ș</w:t>
            </w:r>
            <w:r w:rsidRPr="00E146C2">
              <w:rPr>
                <w:rFonts w:ascii="Times New Roman" w:hAnsi="Times New Roman"/>
                <w:sz w:val="24"/>
                <w:szCs w:val="24"/>
              </w:rPr>
              <w:t>ura într-o sală dotată cu</w:t>
            </w:r>
            <w:r w:rsidR="00E146C2" w:rsidRP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001B1709" w:rsidRPr="00E146C2">
              <w:rPr>
                <w:rFonts w:ascii="Times New Roman" w:hAnsi="Times New Roman"/>
                <w:sz w:val="24"/>
                <w:szCs w:val="24"/>
              </w:rPr>
              <w:t>ș</w:t>
            </w:r>
            <w:r w:rsidRPr="00E146C2">
              <w:rPr>
                <w:rFonts w:ascii="Times New Roman" w:hAnsi="Times New Roman"/>
                <w:sz w:val="24"/>
                <w:szCs w:val="24"/>
              </w:rPr>
              <w:t xml:space="preserve">i computer. </w:t>
            </w:r>
            <w:r w:rsidR="00605DAC" w:rsidRPr="00605DAC">
              <w:rPr>
                <w:rFonts w:ascii="Arial" w:hAnsi="Arial" w:cs="Arial"/>
                <w:sz w:val="20"/>
                <w:szCs w:val="20"/>
                <w:lang w:val="it-IT"/>
              </w:rPr>
              <w:t xml:space="preserve"> </w:t>
            </w:r>
            <w:r w:rsidR="00605DAC" w:rsidRPr="00605DAC">
              <w:rPr>
                <w:rFonts w:ascii="Times New Roman" w:hAnsi="Times New Roman"/>
                <w:sz w:val="24"/>
                <w:szCs w:val="24"/>
                <w:lang w:val="it-IT"/>
              </w:rPr>
              <w:t>Prelegeri la curs, unele exemple prezentate prin fişiere ppt cu proiectorul. On-line: platforma Moodle</w:t>
            </w:r>
          </w:p>
        </w:tc>
      </w:tr>
      <w:tr w:rsidR="00FD0711" w:rsidRPr="0007194F" w14:paraId="30197A50" w14:textId="77777777" w:rsidTr="6B7653A3">
        <w:tc>
          <w:tcPr>
            <w:tcW w:w="2405" w:type="dxa"/>
          </w:tcPr>
          <w:p w14:paraId="4ED81E2D" w14:textId="449A5B96"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00A1304B" w:rsidRPr="00E146C2">
              <w:t xml:space="preserve"> </w:t>
            </w:r>
            <w:r w:rsidR="00A1304B" w:rsidRPr="00E146C2">
              <w:rPr>
                <w:rFonts w:ascii="Times New Roman" w:hAnsi="Times New Roman"/>
                <w:sz w:val="24"/>
                <w:szCs w:val="24"/>
              </w:rPr>
              <w:t>de desfășurare a seminarului/laboratorului/ proiectului</w:t>
            </w:r>
          </w:p>
        </w:tc>
        <w:tc>
          <w:tcPr>
            <w:tcW w:w="8051" w:type="dxa"/>
          </w:tcPr>
          <w:p w14:paraId="540A7438" w14:textId="53DE6C6C" w:rsidR="00D31C96" w:rsidRPr="00E146C2" w:rsidRDefault="00605DAC" w:rsidP="00B43D8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6B7653A3" w:rsidRPr="00E146C2">
              <w:rPr>
                <w:rFonts w:ascii="Times New Roman" w:hAnsi="Times New Roman"/>
                <w:sz w:val="24"/>
                <w:szCs w:val="24"/>
              </w:rPr>
              <w:t xml:space="preserve"> se va desfă</w:t>
            </w:r>
            <w:r w:rsidR="001B1709" w:rsidRPr="00E146C2">
              <w:rPr>
                <w:rFonts w:ascii="Times New Roman" w:hAnsi="Times New Roman"/>
                <w:sz w:val="24"/>
                <w:szCs w:val="24"/>
              </w:rPr>
              <w:t>ș</w:t>
            </w:r>
            <w:r w:rsidR="6B7653A3" w:rsidRPr="00E146C2">
              <w:rPr>
                <w:rFonts w:ascii="Times New Roman" w:hAnsi="Times New Roman"/>
                <w:sz w:val="24"/>
                <w:szCs w:val="24"/>
              </w:rPr>
              <w:t xml:space="preserve">ura într-o sală cu </w:t>
            </w:r>
            <w:r>
              <w:rPr>
                <w:rFonts w:ascii="Times New Roman" w:hAnsi="Times New Roman"/>
                <w:sz w:val="24"/>
                <w:szCs w:val="24"/>
              </w:rPr>
              <w:t>tablă și bănci care permit gruparea studenților în echipe de lucru</w:t>
            </w:r>
            <w:r w:rsidR="004E0D94">
              <w:rPr>
                <w:rFonts w:ascii="Times New Roman" w:hAnsi="Times New Roman"/>
                <w:sz w:val="24"/>
                <w:szCs w:val="24"/>
              </w:rPr>
              <w:t>. Laboratorul se va desfășura în săli cu instalații de laborator specifice (tunele aerodinamice), precum și pe stații de calcul cu programe de calcul pentru simularea curgerilor.</w:t>
            </w:r>
          </w:p>
        </w:tc>
      </w:tr>
    </w:tbl>
    <w:p w14:paraId="5C760D1A" w14:textId="7EFEC6D5" w:rsidR="00FD0711" w:rsidRDefault="00FD0711" w:rsidP="000B3BD0">
      <w:pPr>
        <w:spacing w:line="240" w:lineRule="auto"/>
        <w:rPr>
          <w:rFonts w:ascii="Times New Roman" w:hAnsi="Times New Roman"/>
          <w:sz w:val="24"/>
          <w:szCs w:val="24"/>
        </w:rPr>
      </w:pPr>
    </w:p>
    <w:p w14:paraId="0F1EE6D9" w14:textId="1271B738"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7CAA649F" w14:textId="4098DC2C" w:rsidR="004E0D94" w:rsidRPr="004E0D94" w:rsidRDefault="00605DAC" w:rsidP="004E0D94">
      <w:pPr>
        <w:spacing w:after="160" w:line="278" w:lineRule="auto"/>
        <w:ind w:firstLine="708"/>
        <w:jc w:val="both"/>
        <w:rPr>
          <w:rFonts w:ascii="Times New Roman" w:hAnsi="Times New Roman"/>
          <w:sz w:val="24"/>
          <w:szCs w:val="24"/>
        </w:rPr>
      </w:pPr>
      <w:r w:rsidRPr="00605DAC">
        <w:rPr>
          <w:rFonts w:ascii="Times New Roman" w:hAnsi="Times New Roman"/>
          <w:sz w:val="24"/>
          <w:szCs w:val="24"/>
        </w:rPr>
        <w:t>Cursul</w:t>
      </w:r>
      <w:r w:rsidR="004E0D94">
        <w:rPr>
          <w:rFonts w:ascii="Times New Roman" w:hAnsi="Times New Roman"/>
          <w:sz w:val="24"/>
          <w:szCs w:val="24"/>
        </w:rPr>
        <w:t xml:space="preserve"> are ca obiectiv general î</w:t>
      </w:r>
      <w:r w:rsidR="004E0D94" w:rsidRPr="004E0D94">
        <w:rPr>
          <w:rFonts w:ascii="Times New Roman" w:hAnsi="Times New Roman"/>
          <w:sz w:val="24"/>
          <w:szCs w:val="24"/>
        </w:rPr>
        <w:t>nțelegerea fenomenelor si a conceptelor de bază in mecanica fluidelo</w:t>
      </w:r>
      <w:r w:rsidR="004E0D94">
        <w:rPr>
          <w:rFonts w:ascii="Times New Roman" w:hAnsi="Times New Roman"/>
          <w:sz w:val="24"/>
          <w:szCs w:val="24"/>
        </w:rPr>
        <w:t>r. De asemenea, cursul pune accent pe r</w:t>
      </w:r>
      <w:r w:rsidR="004E0D94" w:rsidRPr="004E0D94">
        <w:rPr>
          <w:rFonts w:ascii="Times New Roman" w:hAnsi="Times New Roman"/>
          <w:sz w:val="24"/>
          <w:szCs w:val="24"/>
        </w:rPr>
        <w:t xml:space="preserve">ecunoașterea principalelor tipuri de probleme ce implică </w:t>
      </w:r>
      <w:r w:rsidR="004E0D94">
        <w:rPr>
          <w:rFonts w:ascii="Times New Roman" w:hAnsi="Times New Roman"/>
          <w:sz w:val="24"/>
          <w:szCs w:val="24"/>
        </w:rPr>
        <w:t xml:space="preserve">statica sau </w:t>
      </w:r>
      <w:r w:rsidR="004E0D94" w:rsidRPr="004E0D94">
        <w:rPr>
          <w:rFonts w:ascii="Times New Roman" w:hAnsi="Times New Roman"/>
          <w:sz w:val="24"/>
          <w:szCs w:val="24"/>
        </w:rPr>
        <w:t>curgerea fluidelo</w:t>
      </w:r>
      <w:r w:rsidR="004E0D94">
        <w:rPr>
          <w:rFonts w:ascii="Times New Roman" w:hAnsi="Times New Roman"/>
          <w:sz w:val="24"/>
          <w:szCs w:val="24"/>
        </w:rPr>
        <w:t>r, precum și p</w:t>
      </w:r>
      <w:r w:rsidR="004E0D94" w:rsidRPr="004E0D94">
        <w:rPr>
          <w:rFonts w:ascii="Times New Roman" w:hAnsi="Times New Roman"/>
          <w:sz w:val="24"/>
          <w:szCs w:val="24"/>
        </w:rPr>
        <w:t xml:space="preserve">robleme inginerești întâlnite în mecanica fluidelor și modul de </w:t>
      </w:r>
      <w:r w:rsidR="004E0D94">
        <w:rPr>
          <w:rFonts w:ascii="Times New Roman" w:hAnsi="Times New Roman"/>
          <w:sz w:val="24"/>
          <w:szCs w:val="24"/>
        </w:rPr>
        <w:t xml:space="preserve">modelare și </w:t>
      </w:r>
      <w:r w:rsidR="004E0D94" w:rsidRPr="004E0D94">
        <w:rPr>
          <w:rFonts w:ascii="Times New Roman" w:hAnsi="Times New Roman"/>
          <w:sz w:val="24"/>
          <w:szCs w:val="24"/>
        </w:rPr>
        <w:t>rezolvare sistematic</w:t>
      </w:r>
      <w:r w:rsidR="004E0D94">
        <w:rPr>
          <w:rFonts w:ascii="Times New Roman" w:hAnsi="Times New Roman"/>
          <w:sz w:val="24"/>
          <w:szCs w:val="24"/>
        </w:rPr>
        <w:t>ă</w:t>
      </w:r>
      <w:r w:rsidR="004E0D94" w:rsidRPr="004E0D94">
        <w:rPr>
          <w:rFonts w:ascii="Times New Roman" w:hAnsi="Times New Roman"/>
          <w:sz w:val="24"/>
          <w:szCs w:val="24"/>
        </w:rPr>
        <w:t xml:space="preserve"> a acestora</w:t>
      </w:r>
      <w:r w:rsidR="004E0D94">
        <w:rPr>
          <w:rFonts w:ascii="Times New Roman" w:hAnsi="Times New Roman"/>
          <w:sz w:val="24"/>
          <w:szCs w:val="24"/>
        </w:rPr>
        <w:t>. Activitatea de laborator are scop demonstrarea unor fenomene prezentate teoretic, precum și familizarizarea cu instalații experimentale de tip suflerie și cu achiziția și prelucrarea de date experimentale.</w:t>
      </w:r>
    </w:p>
    <w:p w14:paraId="47DC7A08" w14:textId="2FE31DA0" w:rsidR="00605DAC" w:rsidRDefault="002F7D5C" w:rsidP="002F7D5C">
      <w:pPr>
        <w:spacing w:after="160" w:line="278" w:lineRule="auto"/>
        <w:ind w:firstLine="708"/>
        <w:jc w:val="both"/>
        <w:rPr>
          <w:rFonts w:ascii="Times New Roman" w:hAnsi="Times New Roman"/>
          <w:sz w:val="24"/>
          <w:szCs w:val="24"/>
          <w:lang w:val="it-IT"/>
        </w:rPr>
      </w:pPr>
      <w:r>
        <w:rPr>
          <w:rFonts w:ascii="Times New Roman" w:hAnsi="Times New Roman"/>
          <w:sz w:val="24"/>
          <w:szCs w:val="24"/>
        </w:rPr>
        <w:t>.</w:t>
      </w:r>
    </w:p>
    <w:p w14:paraId="581229AD" w14:textId="57BB4F42" w:rsidR="0091383B" w:rsidRPr="00B43D8C" w:rsidRDefault="000B3BD0" w:rsidP="00605DAC">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00D31C96" w:rsidRPr="00B43D8C">
        <w:rPr>
          <w:rFonts w:ascii="Times New Roman" w:hAnsi="Times New Roman"/>
          <w:b/>
          <w:sz w:val="24"/>
          <w:szCs w:val="24"/>
        </w:rPr>
        <w:t>. Rezultatele învă</w:t>
      </w:r>
      <w:r w:rsidR="001B1709" w:rsidRPr="00B43D8C">
        <w:rPr>
          <w:rFonts w:ascii="Times New Roman" w:hAnsi="Times New Roman"/>
          <w:b/>
          <w:sz w:val="24"/>
          <w:szCs w:val="24"/>
        </w:rPr>
        <w:t>ț</w:t>
      </w:r>
      <w:r w:rsidR="00D31C96" w:rsidRPr="00B43D8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6A74910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2E41470"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Studentul dobândește cunoștințe fundamentale privind proprietățile fizice ale fluidelor, înțelegând diferențele dintre fluide perfecte și fluide reale, precum și influența vâscozității asupra comportamentului acestora. Asimilează noțiuni esențiale de termodinamică aplicate în contextul mecanicii fluidelor.</w:t>
            </w:r>
          </w:p>
          <w:p w14:paraId="52F0B9CB"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Înțelege ecuațiile de bază care guvernează curgerea fluidelor, inclusiv ecuațiile de continuitate și ecuațiile de mișcare (Euler, Navier-Stokes), aplicabile în regimuri variate de curgere. Cunoaște condițiile în care pot fi neglijate forțele de inerție și recunoaște diferențele dintre regimurile de curgere laminară și turbulentă.</w:t>
            </w:r>
          </w:p>
          <w:p w14:paraId="781487EB"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Asimilează conceptele de hidrostatică și aerostatică, fiind capabil să analizeze echilibrul static și relativ al fluidelor și să înțeleagă distribuția presiunii în atmosferă.</w:t>
            </w:r>
          </w:p>
          <w:p w14:paraId="46AF4725"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Dobândește cunoștințe privind cinematica fluidelor, inclusiv mișcările irotaționale, vârtejuri și distribuții de viteză, precum și modul de formulare și aplicare a ecuației presiunii în contexte variate.</w:t>
            </w:r>
          </w:p>
          <w:p w14:paraId="4D492B2F"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Înțelege aplicarea relațiilor integrale fundamentale asupra unui volum de control arbitrar, dezvoltând capacitatea de a evalua conservarea masei, impulsului și energiei într-un sistem fluid.</w:t>
            </w:r>
          </w:p>
          <w:p w14:paraId="0B0A94A0"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Cunoaște teoria vârtejurilor, fiind capabil să analizeze circulația vitezei și câmpul de viteze indus de diverse configurații de curgere, cu aplicații relevante în aerodinamică și hidraulică.</w:t>
            </w:r>
          </w:p>
          <w:p w14:paraId="2FF47CD7"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Înțelege curgerile axialsimetrice și plane, utilizând potențialul de viteză și funcția de curent pentru modelarea curgerilor inviscide, precum și potențialul complex pentru analiza mișcărilor bidimensionale.</w:t>
            </w:r>
          </w:p>
          <w:p w14:paraId="373D44E3" w14:textId="6F8871BC" w:rsidR="00773987"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Dobândește cunoștințe privind utilizarea transformărilor conforme în studiul curgerii în jurul profilelor aerodinamice, în special reprezentarea pe cerc și determinarea caracteristicilor aerodinamice prin metode teoretice.</w:t>
            </w:r>
            <w:r w:rsidR="00773987" w:rsidRPr="00DF70C9">
              <w:rPr>
                <w:rFonts w:ascii="Times New Roman" w:hAnsi="Times New Roman"/>
                <w:sz w:val="24"/>
                <w:szCs w:val="24"/>
                <w:lang w:val="it-IT"/>
              </w:rPr>
              <w:t xml:space="preserve"> </w:t>
            </w:r>
          </w:p>
        </w:tc>
      </w:tr>
      <w:tr w:rsidR="00FD0711" w:rsidRPr="0007194F" w14:paraId="110936E3" w14:textId="77777777" w:rsidTr="5B232E0B">
        <w:trPr>
          <w:cantSplit/>
          <w:trHeight w:val="1775"/>
        </w:trPr>
        <w:tc>
          <w:tcPr>
            <w:tcW w:w="1008" w:type="dxa"/>
            <w:textDirection w:val="btLr"/>
            <w:vAlign w:val="center"/>
          </w:tcPr>
          <w:p w14:paraId="44988092" w14:textId="0FF65C8E"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5DDDA933" w14:textId="38ACFA96" w:rsidR="00DF70C9" w:rsidRPr="00DF70C9" w:rsidRDefault="00B0285B"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 xml:space="preserve"> </w:t>
            </w:r>
            <w:r w:rsidR="00DF70C9">
              <w:rPr>
                <w:rFonts w:ascii="Times New Roman" w:hAnsi="Times New Roman"/>
                <w:sz w:val="24"/>
                <w:szCs w:val="24"/>
                <w:lang w:val="en-GB"/>
              </w:rPr>
              <w:t>I</w:t>
            </w:r>
            <w:r w:rsidR="00DF70C9" w:rsidRPr="00DF70C9">
              <w:rPr>
                <w:rFonts w:ascii="Times New Roman" w:hAnsi="Times New Roman"/>
                <w:sz w:val="24"/>
                <w:szCs w:val="24"/>
                <w:lang w:val="en-GB"/>
              </w:rPr>
              <w:t>dentific</w:t>
            </w:r>
            <w:r w:rsidR="00DF70C9">
              <w:rPr>
                <w:rFonts w:ascii="Times New Roman" w:hAnsi="Times New Roman"/>
                <w:sz w:val="24"/>
                <w:szCs w:val="24"/>
                <w:lang w:val="en-GB"/>
              </w:rPr>
              <w:t>ă</w:t>
            </w:r>
            <w:r w:rsidR="00DF70C9" w:rsidRPr="00DF70C9">
              <w:rPr>
                <w:rFonts w:ascii="Times New Roman" w:hAnsi="Times New Roman"/>
                <w:sz w:val="24"/>
                <w:szCs w:val="24"/>
                <w:lang w:val="en-GB"/>
              </w:rPr>
              <w:t xml:space="preserve"> și măs</w:t>
            </w:r>
            <w:r w:rsidR="00DF70C9">
              <w:rPr>
                <w:rFonts w:ascii="Times New Roman" w:hAnsi="Times New Roman"/>
                <w:sz w:val="24"/>
                <w:szCs w:val="24"/>
                <w:lang w:val="en-GB"/>
              </w:rPr>
              <w:t>oară</w:t>
            </w:r>
            <w:r w:rsidR="00DF70C9" w:rsidRPr="00DF70C9">
              <w:rPr>
                <w:rFonts w:ascii="Times New Roman" w:hAnsi="Times New Roman"/>
                <w:sz w:val="24"/>
                <w:szCs w:val="24"/>
                <w:lang w:val="en-GB"/>
              </w:rPr>
              <w:t xml:space="preserve"> corect proprietățile fizice ale fluidelor, utilizând instrumente precum micromanometrul pentru determinarea presiunii statice și diferențiale.</w:t>
            </w:r>
          </w:p>
          <w:p w14:paraId="1BB0F4E7"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Aplică ecuațiile fundamentale ale mecanicii fluidelor în contexte experimentale, fiind capabil să determine viteza curgerii cu ajutorul tubului Venturi și al tubului Pitot-Prandtl, interpretând corect relațiile dintre presiune și viteză.</w:t>
            </w:r>
          </w:p>
          <w:p w14:paraId="6EB0008E"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Rezolvă probleme de hidrostatica și aerostatica, evaluând acțiunea presiunii asupra pereților rezervoarelor și analizând condițiile de echilibru static și relativ pentru fluide.</w:t>
            </w:r>
          </w:p>
          <w:p w14:paraId="71124217"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Utilizează ecuația lui Bernoulli în situații aplicative, analizând curgeri inviscide în regim staționar și calculând distribuții de presiune și energie în instalații simple.</w:t>
            </w:r>
          </w:p>
          <w:p w14:paraId="647E6BF5"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Aplică relațiile integrale, în special teorema impulsului, pentru determinarea forțelor exercitate de jeturi de fluid asupra suprafețelor solide, dezvoltând o înțelegere practică a interacțiunii fluid-structură.</w:t>
            </w:r>
          </w:p>
          <w:p w14:paraId="61007CBB" w14:textId="745DC52B" w:rsidR="00DF70C9" w:rsidRPr="00DF70C9" w:rsidRDefault="001E3223"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Pr>
                <w:rFonts w:ascii="Times New Roman" w:hAnsi="Times New Roman"/>
                <w:sz w:val="24"/>
                <w:szCs w:val="24"/>
                <w:lang w:val="en-GB"/>
              </w:rPr>
              <w:t>C</w:t>
            </w:r>
            <w:r w:rsidR="00DF70C9" w:rsidRPr="00DF70C9">
              <w:rPr>
                <w:rFonts w:ascii="Times New Roman" w:hAnsi="Times New Roman"/>
                <w:sz w:val="24"/>
                <w:szCs w:val="24"/>
                <w:lang w:val="en-GB"/>
              </w:rPr>
              <w:t>alcule</w:t>
            </w:r>
            <w:r>
              <w:rPr>
                <w:rFonts w:ascii="Times New Roman" w:hAnsi="Times New Roman"/>
                <w:sz w:val="24"/>
                <w:szCs w:val="24"/>
                <w:lang w:val="en-GB"/>
              </w:rPr>
              <w:t>ază</w:t>
            </w:r>
            <w:r w:rsidR="00DF70C9" w:rsidRPr="00DF70C9">
              <w:rPr>
                <w:rFonts w:ascii="Times New Roman" w:hAnsi="Times New Roman"/>
                <w:sz w:val="24"/>
                <w:szCs w:val="24"/>
                <w:lang w:val="en-GB"/>
              </w:rPr>
              <w:t xml:space="preserve"> vitezele induse de diverse configurații de vârtejuri, utilizând concepte din teoria vârtejurilor și realizând observații vizuale ale curgerii cu ajutorul trasorilor de fum.</w:t>
            </w:r>
          </w:p>
          <w:p w14:paraId="6ABDECE5"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Analizează rezistența la înaintare a corpurilor cu simetrie axială, cum ar fi sfera sau corpurile carenate, identificând influența formei asupra distribuției presiunii și a rezistenței totale.</w:t>
            </w:r>
          </w:p>
          <w:p w14:paraId="1335FAAA"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Rezolvă probleme legate de curgeri plane, determinând distribuția de presiune în jurul cilindrilor și interpretând comportamentul fluidului în regim inviscid bidimensional.</w:t>
            </w:r>
          </w:p>
          <w:p w14:paraId="18DE0DB3"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Aplică transformări conforme pentru studierea curgerii în jurul profilelor aerodinamice, utilizând metode grafice sau analitice pentru a obține distribuții de viteză și presiune.</w:t>
            </w:r>
          </w:p>
          <w:p w14:paraId="29893D81" w14:textId="42BBC421" w:rsidR="00241E04" w:rsidRPr="00B0285B"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Determină vâscozitatea unui lichid prin metode experimentale, înțelegând influența acestei proprietăți asupra regimului de curgere și fiind capabil să stabilească condițiile de trecere de la curgere laminară la turbulentă.</w:t>
            </w:r>
          </w:p>
        </w:tc>
      </w:tr>
      <w:tr w:rsidR="002A2A27" w:rsidRPr="0007194F" w14:paraId="22C94215" w14:textId="77777777" w:rsidTr="5B232E0B">
        <w:trPr>
          <w:cantSplit/>
          <w:trHeight w:val="2329"/>
        </w:trPr>
        <w:tc>
          <w:tcPr>
            <w:tcW w:w="1008" w:type="dxa"/>
            <w:textDirection w:val="btLr"/>
            <w:vAlign w:val="center"/>
          </w:tcPr>
          <w:p w14:paraId="6A44056B" w14:textId="6DC413E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C79B01D" w14:textId="0289B6CB"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 xml:space="preserve">Dezvoltă autonomie în analiza fenomenelor </w:t>
            </w:r>
            <w:r w:rsidR="001E3223">
              <w:rPr>
                <w:rFonts w:ascii="Times New Roman" w:hAnsi="Times New Roman"/>
                <w:color w:val="000000" w:themeColor="text1"/>
                <w:sz w:val="24"/>
                <w:szCs w:val="24"/>
                <w:lang w:val="en-GB"/>
              </w:rPr>
              <w:t>din mecanica fluidelor</w:t>
            </w:r>
            <w:r w:rsidRPr="00121A43">
              <w:rPr>
                <w:rFonts w:ascii="Times New Roman" w:hAnsi="Times New Roman"/>
                <w:color w:val="000000" w:themeColor="text1"/>
                <w:sz w:val="24"/>
                <w:szCs w:val="24"/>
                <w:lang w:val="en-GB"/>
              </w:rPr>
              <w:t xml:space="preserve"> și în selectarea metodelor de calcul adecvate pentru diverse </w:t>
            </w:r>
            <w:r w:rsidR="001E3223">
              <w:rPr>
                <w:rFonts w:ascii="Times New Roman" w:hAnsi="Times New Roman"/>
                <w:color w:val="000000" w:themeColor="text1"/>
                <w:sz w:val="24"/>
                <w:szCs w:val="24"/>
                <w:lang w:val="en-GB"/>
              </w:rPr>
              <w:t>probleme.</w:t>
            </w:r>
          </w:p>
          <w:p w14:paraId="6B0AE73D" w14:textId="77777777"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Prezintă inițiativă în abordarea proiectelor și aplicațiilor practice, demonstrând capacitate de a interpreta corect rezultatele obținute și de a formula concluzii argumentate din punct de vedere științific și tehnic.</w:t>
            </w:r>
          </w:p>
          <w:p w14:paraId="3835A15E" w14:textId="77777777"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Manifestă rigurozitate și responsabilitate în utilizarea modelelor teoretice și a relațiilor de calcul, fiind conștient de implicațiile tehnice ale analizelor efectuate, mai ales în contexte inginerești relevante pentru domeniul aerospațial și al mecanicii fluidelor.</w:t>
            </w:r>
          </w:p>
          <w:p w14:paraId="4F2B50B5" w14:textId="77777777"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Este capabil să colaboreze eficient în activități de echipă și să participe activ la discuții tehnice, asumându-și roluri specifice în cadrul proiectelor sau lucrărilor aplicative, contribuind la atingerea obiectivelor comune.</w:t>
            </w:r>
          </w:p>
          <w:p w14:paraId="4D0BD30F" w14:textId="0497D0A1"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Demonstrează capacitate de autoevaluare și corectare a propriilor soluții, dezvoltând o atitudine proactivă față de învățare și față de perfecționarea competențelor tehnice.</w:t>
            </w:r>
          </w:p>
          <w:p w14:paraId="4E90C458" w14:textId="2491F4E1" w:rsidR="00EF4811" w:rsidRPr="00D70DEE" w:rsidRDefault="00EF4811" w:rsidP="00121A43">
            <w:pPr>
              <w:pStyle w:val="ListParagraph"/>
              <w:widowControl w:val="0"/>
              <w:autoSpaceDE w:val="0"/>
              <w:autoSpaceDN w:val="0"/>
              <w:adjustRightInd w:val="0"/>
              <w:snapToGrid w:val="0"/>
              <w:spacing w:after="0"/>
              <w:ind w:left="641"/>
              <w:rPr>
                <w:rFonts w:ascii="Times New Roman" w:hAnsi="Times New Roman"/>
                <w:color w:val="000000" w:themeColor="text1"/>
                <w:sz w:val="24"/>
                <w:szCs w:val="24"/>
                <w:highlight w:val="yellow"/>
              </w:rPr>
            </w:pPr>
          </w:p>
        </w:tc>
      </w:tr>
    </w:tbl>
    <w:p w14:paraId="7BC0EE44" w14:textId="009AAE86" w:rsidR="00801DB0" w:rsidRDefault="00801DB0" w:rsidP="000B3BD0">
      <w:pPr>
        <w:spacing w:line="240" w:lineRule="auto"/>
        <w:rPr>
          <w:rFonts w:ascii="Times New Roman" w:hAnsi="Times New Roman"/>
          <w:sz w:val="24"/>
          <w:szCs w:val="24"/>
        </w:rPr>
      </w:pPr>
    </w:p>
    <w:p w14:paraId="1DD06CEE" w14:textId="48F3325A" w:rsidR="00962A3E" w:rsidRDefault="000B3BD0" w:rsidP="00E22607">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63215059" w14:textId="40223293" w:rsidR="00605DAC" w:rsidRDefault="00605DAC" w:rsidP="00605DAC">
      <w:pPr>
        <w:spacing w:line="240" w:lineRule="auto"/>
        <w:ind w:firstLine="708"/>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 xml:space="preserve">e complementată de </w:t>
      </w:r>
      <w:r w:rsidR="00116D0B">
        <w:rPr>
          <w:rFonts w:ascii="Times New Roman" w:hAnsi="Times New Roman"/>
          <w:sz w:val="24"/>
          <w:szCs w:val="24"/>
        </w:rPr>
        <w:t>descriere,</w:t>
      </w:r>
      <w:r>
        <w:rPr>
          <w:rFonts w:ascii="Times New Roman" w:hAnsi="Times New Roman"/>
          <w:sz w:val="24"/>
          <w:szCs w:val="24"/>
        </w:rPr>
        <w:t>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p>
    <w:p w14:paraId="13BC7F9A" w14:textId="741DFEBD" w:rsidR="00116D0B" w:rsidRDefault="00605DAC" w:rsidP="00116D0B">
      <w:pPr>
        <w:spacing w:line="240" w:lineRule="auto"/>
        <w:ind w:firstLine="708"/>
        <w:jc w:val="both"/>
        <w:rPr>
          <w:rFonts w:ascii="Times New Roman" w:hAnsi="Times New Roman"/>
          <w:sz w:val="24"/>
          <w:szCs w:val="24"/>
        </w:rPr>
      </w:pPr>
      <w:r>
        <w:rPr>
          <w:rFonts w:ascii="Times New Roman" w:hAnsi="Times New Roman"/>
          <w:sz w:val="24"/>
          <w:szCs w:val="24"/>
        </w:rPr>
        <w:lastRenderedPageBreak/>
        <w:t xml:space="preserve">Pentru seminar se utilizează învățarea prin problematizare, studiul de caz, exercițiul și învățarea prin descoperire dirijată cu feedback formativ. </w:t>
      </w:r>
      <w:r w:rsidRPr="00E22607">
        <w:rPr>
          <w:rFonts w:ascii="Times New Roman" w:hAnsi="Times New Roman"/>
          <w:sz w:val="24"/>
          <w:szCs w:val="24"/>
        </w:rPr>
        <w:t>Seminariile se realizează de cadrul didactic împreună cu studenții folosind tehnica de calcul</w:t>
      </w:r>
      <w:r w:rsidR="002F7D5C">
        <w:rPr>
          <w:rFonts w:ascii="Times New Roman" w:hAnsi="Times New Roman"/>
          <w:sz w:val="24"/>
          <w:szCs w:val="24"/>
        </w:rPr>
        <w:t>.</w:t>
      </w:r>
      <w:r w:rsidR="00116D0B">
        <w:rPr>
          <w:rFonts w:ascii="Times New Roman" w:hAnsi="Times New Roman"/>
          <w:sz w:val="24"/>
          <w:szCs w:val="24"/>
        </w:rPr>
        <w:t xml:space="preserve"> Pentru laborator se folosește experimentul cu caracter aplicativ și metoda demonstrației. </w:t>
      </w:r>
      <w:r w:rsidR="00116D0B" w:rsidRPr="00E22607">
        <w:rPr>
          <w:rFonts w:ascii="Times New Roman" w:hAnsi="Times New Roman"/>
          <w:sz w:val="24"/>
          <w:szCs w:val="24"/>
        </w:rPr>
        <w:t>Laboratoarele se realizează pe instalațiile experimentale din dotare. Seminariile si referatele de laborator sunt postate pe platforma Moodle.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07C8D3A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FB837FA"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116D0B" w:rsidRPr="00AD6760" w14:paraId="2FAF5653" w14:textId="77777777" w:rsidTr="136E1F19">
        <w:trPr>
          <w:jc w:val="center"/>
        </w:trPr>
        <w:tc>
          <w:tcPr>
            <w:tcW w:w="1271" w:type="dxa"/>
            <w:vAlign w:val="center"/>
          </w:tcPr>
          <w:p w14:paraId="70FBC42F" w14:textId="050B956A" w:rsidR="00116D0B" w:rsidRPr="00AD6760" w:rsidRDefault="00116D0B" w:rsidP="00116D0B">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60764BE8" w:rsidR="00116D0B" w:rsidRPr="00116D0B" w:rsidRDefault="00116D0B" w:rsidP="00116D0B">
            <w:pPr>
              <w:spacing w:line="240" w:lineRule="auto"/>
              <w:jc w:val="both"/>
              <w:rPr>
                <w:rFonts w:ascii="Times New Roman" w:hAnsi="Times New Roman"/>
                <w:sz w:val="24"/>
                <w:szCs w:val="24"/>
              </w:rPr>
            </w:pPr>
            <w:r w:rsidRPr="00116D0B">
              <w:rPr>
                <w:rFonts w:ascii="Times New Roman" w:hAnsi="Times New Roman"/>
                <w:sz w:val="24"/>
                <w:szCs w:val="24"/>
              </w:rPr>
              <w:t>Proprietăţile fluidelor. Proprietăţi fizice, noţiuni de termodinamică</w:t>
            </w:r>
          </w:p>
        </w:tc>
        <w:tc>
          <w:tcPr>
            <w:tcW w:w="857" w:type="dxa"/>
            <w:vAlign w:val="center"/>
          </w:tcPr>
          <w:p w14:paraId="3C9EB5C0" w14:textId="735AAB01" w:rsidR="00116D0B" w:rsidRPr="00E22607" w:rsidRDefault="00116D0B" w:rsidP="00116D0B">
            <w:pPr>
              <w:spacing w:line="240" w:lineRule="auto"/>
              <w:jc w:val="center"/>
              <w:rPr>
                <w:rFonts w:ascii="Times New Roman" w:hAnsi="Times New Roman"/>
                <w:b/>
                <w:bCs/>
                <w:sz w:val="24"/>
                <w:szCs w:val="24"/>
              </w:rPr>
            </w:pPr>
            <w:r>
              <w:rPr>
                <w:rFonts w:ascii="Times New Roman" w:hAnsi="Times New Roman"/>
                <w:b/>
                <w:bCs/>
                <w:sz w:val="24"/>
                <w:szCs w:val="24"/>
              </w:rPr>
              <w:t>2</w:t>
            </w:r>
          </w:p>
        </w:tc>
      </w:tr>
      <w:tr w:rsidR="00116D0B" w:rsidRPr="00AD6760" w14:paraId="18ABA96D" w14:textId="77777777" w:rsidTr="136E1F19">
        <w:trPr>
          <w:jc w:val="center"/>
        </w:trPr>
        <w:tc>
          <w:tcPr>
            <w:tcW w:w="1271" w:type="dxa"/>
            <w:vAlign w:val="center"/>
          </w:tcPr>
          <w:p w14:paraId="748F843E" w14:textId="247DB6A0" w:rsidR="00116D0B" w:rsidRPr="00AD6760"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18EE67F0"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Fluide vâscoase. Ecuaţiile Navier-Stokes,mişcări fără forţe de inerţie, turbulenţa</w:t>
            </w:r>
          </w:p>
        </w:tc>
        <w:tc>
          <w:tcPr>
            <w:tcW w:w="857" w:type="dxa"/>
            <w:vAlign w:val="center"/>
          </w:tcPr>
          <w:p w14:paraId="34AE2AC5" w14:textId="07F1D82A" w:rsidR="00116D0B" w:rsidRPr="00E22607" w:rsidRDefault="00116D0B" w:rsidP="00116D0B">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116D0B" w:rsidRPr="00AD6760" w14:paraId="389DF12A" w14:textId="77777777" w:rsidTr="136E1F19">
        <w:trPr>
          <w:jc w:val="center"/>
        </w:trPr>
        <w:tc>
          <w:tcPr>
            <w:tcW w:w="1271" w:type="dxa"/>
            <w:vAlign w:val="center"/>
          </w:tcPr>
          <w:p w14:paraId="0C8F769E" w14:textId="64E74B94" w:rsidR="00116D0B" w:rsidRPr="00AD6760"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26046D01"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Ecuaţiile de mişcare, de continuitate, fluide perfecte.</w:t>
            </w:r>
          </w:p>
        </w:tc>
        <w:tc>
          <w:tcPr>
            <w:tcW w:w="857" w:type="dxa"/>
            <w:vAlign w:val="center"/>
          </w:tcPr>
          <w:p w14:paraId="313E2854" w14:textId="369EDF21" w:rsidR="00116D0B" w:rsidRPr="00E22607" w:rsidRDefault="00116D0B" w:rsidP="00116D0B">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116D0B" w:rsidRPr="00AD6760" w14:paraId="2CC7EA92" w14:textId="77777777" w:rsidTr="136E1F19">
        <w:trPr>
          <w:jc w:val="center"/>
        </w:trPr>
        <w:tc>
          <w:tcPr>
            <w:tcW w:w="1271" w:type="dxa"/>
            <w:vAlign w:val="center"/>
          </w:tcPr>
          <w:p w14:paraId="1E399926" w14:textId="3388CF94" w:rsidR="00116D0B" w:rsidRPr="00AD6760"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4D169931"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Hidro-aerostatică. Echilibru static, relativ, statica atmosferei</w:t>
            </w:r>
          </w:p>
        </w:tc>
        <w:tc>
          <w:tcPr>
            <w:tcW w:w="857" w:type="dxa"/>
            <w:vAlign w:val="center"/>
          </w:tcPr>
          <w:p w14:paraId="15AD19EA" w14:textId="5D3077FA"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16D0B" w:rsidRPr="00AD6760" w14:paraId="0CBD9111" w14:textId="77777777" w:rsidTr="136E1F19">
        <w:trPr>
          <w:jc w:val="center"/>
        </w:trPr>
        <w:tc>
          <w:tcPr>
            <w:tcW w:w="1271" w:type="dxa"/>
            <w:vAlign w:val="center"/>
          </w:tcPr>
          <w:p w14:paraId="0C7E9E3C" w14:textId="22901F68" w:rsidR="00116D0B" w:rsidRPr="00AD6760"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4F545DA7"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Cinematica fluidelor, ecuaţia presiunii. Elemente de cinematică, mişcări irotaţionale, ecuaţia presiunii.</w:t>
            </w:r>
          </w:p>
        </w:tc>
        <w:tc>
          <w:tcPr>
            <w:tcW w:w="857" w:type="dxa"/>
            <w:vAlign w:val="center"/>
          </w:tcPr>
          <w:p w14:paraId="5928C940" w14:textId="272E3DD7" w:rsidR="00116D0B" w:rsidRPr="00E22607" w:rsidRDefault="00116D0B" w:rsidP="00116D0B">
            <w:pPr>
              <w:spacing w:after="0" w:line="240" w:lineRule="auto"/>
              <w:jc w:val="center"/>
              <w:rPr>
                <w:rFonts w:ascii="Times New Roman" w:hAnsi="Times New Roman"/>
                <w:b/>
                <w:bCs/>
                <w:sz w:val="24"/>
                <w:szCs w:val="24"/>
              </w:rPr>
            </w:pPr>
            <w:r w:rsidRPr="00E22607">
              <w:rPr>
                <w:rFonts w:ascii="Times New Roman" w:hAnsi="Times New Roman"/>
                <w:b/>
                <w:bCs/>
                <w:sz w:val="24"/>
                <w:szCs w:val="24"/>
              </w:rPr>
              <w:t>2</w:t>
            </w:r>
          </w:p>
        </w:tc>
      </w:tr>
      <w:tr w:rsidR="00116D0B" w:rsidRPr="00AD6760" w14:paraId="63209E08" w14:textId="77777777" w:rsidTr="136E1F19">
        <w:trPr>
          <w:jc w:val="center"/>
        </w:trPr>
        <w:tc>
          <w:tcPr>
            <w:tcW w:w="1271" w:type="dxa"/>
            <w:vAlign w:val="center"/>
          </w:tcPr>
          <w:p w14:paraId="2277214C" w14:textId="23804343"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0C536E8A"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Relaţii integrale. Ecuaţii fundamentale pentru un volum de control oarecare</w:t>
            </w:r>
          </w:p>
        </w:tc>
        <w:tc>
          <w:tcPr>
            <w:tcW w:w="857" w:type="dxa"/>
            <w:vAlign w:val="center"/>
          </w:tcPr>
          <w:p w14:paraId="2BA13951" w14:textId="17D0ADC6"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16D0B" w:rsidRPr="00AD6760" w14:paraId="1F41FD68" w14:textId="77777777" w:rsidTr="136E1F19">
        <w:trPr>
          <w:jc w:val="center"/>
        </w:trPr>
        <w:tc>
          <w:tcPr>
            <w:tcW w:w="1271" w:type="dxa"/>
            <w:vAlign w:val="center"/>
          </w:tcPr>
          <w:p w14:paraId="1CDBE648" w14:textId="28083AD5"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3B1E1500" w14:textId="43814069" w:rsidR="00116D0B" w:rsidRPr="002F7D5C"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Teoria vârtejurilor. Circulaţia vitezei, câmpul de viteze indus</w:t>
            </w:r>
          </w:p>
        </w:tc>
        <w:tc>
          <w:tcPr>
            <w:tcW w:w="857" w:type="dxa"/>
            <w:vAlign w:val="center"/>
          </w:tcPr>
          <w:p w14:paraId="0C18675C" w14:textId="4FFE3930"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16D0B" w:rsidRPr="00AD6760" w14:paraId="7B42D97C" w14:textId="77777777" w:rsidTr="136E1F19">
        <w:trPr>
          <w:jc w:val="center"/>
        </w:trPr>
        <w:tc>
          <w:tcPr>
            <w:tcW w:w="1271" w:type="dxa"/>
            <w:vAlign w:val="center"/>
          </w:tcPr>
          <w:p w14:paraId="262E8A4D" w14:textId="0ACFDD01"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627C6CEF" w14:textId="60DDE5AA" w:rsidR="00116D0B" w:rsidRPr="002F7D5C"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Mişcări axial- simetrice. Potenţial de viteze, funcţia de curent</w:t>
            </w:r>
          </w:p>
        </w:tc>
        <w:tc>
          <w:tcPr>
            <w:tcW w:w="857" w:type="dxa"/>
            <w:vAlign w:val="center"/>
          </w:tcPr>
          <w:p w14:paraId="5A6BF92B" w14:textId="6DE177F2"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16D0B" w:rsidRPr="00AD6760" w14:paraId="2AA4AEAB" w14:textId="77777777" w:rsidTr="136E1F19">
        <w:trPr>
          <w:jc w:val="center"/>
        </w:trPr>
        <w:tc>
          <w:tcPr>
            <w:tcW w:w="1271" w:type="dxa"/>
            <w:vAlign w:val="center"/>
          </w:tcPr>
          <w:p w14:paraId="7EB3FC30" w14:textId="30C3FD3D"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59DEBACB" w14:textId="650A6379" w:rsidR="00116D0B" w:rsidRPr="002F7D5C"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Mişcări plane. Potenţial complex, mişcări simple şi combinate</w:t>
            </w:r>
          </w:p>
        </w:tc>
        <w:tc>
          <w:tcPr>
            <w:tcW w:w="857" w:type="dxa"/>
            <w:vAlign w:val="center"/>
          </w:tcPr>
          <w:p w14:paraId="50B0D33D" w14:textId="23564A7E"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16D0B" w:rsidRPr="00AD6760" w14:paraId="451BA04F" w14:textId="77777777" w:rsidTr="136E1F19">
        <w:trPr>
          <w:jc w:val="center"/>
        </w:trPr>
        <w:tc>
          <w:tcPr>
            <w:tcW w:w="1271" w:type="dxa"/>
            <w:vAlign w:val="center"/>
          </w:tcPr>
          <w:p w14:paraId="09EEFEA6" w14:textId="4FE1CB11"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30ABD356" w14:textId="71009353" w:rsidR="00116D0B" w:rsidRPr="002F7D5C"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Transformărilor conforme pentru profile aerodinamice. Reprezentarea pe un cerc; mişcări în jurul unui profil studiate cu transformări conforme, caracteristici aerodinamice</w:t>
            </w:r>
          </w:p>
        </w:tc>
        <w:tc>
          <w:tcPr>
            <w:tcW w:w="857" w:type="dxa"/>
            <w:vAlign w:val="center"/>
          </w:tcPr>
          <w:p w14:paraId="4AD76A73" w14:textId="056728A4"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E22607" w:rsidRDefault="00F972C4" w:rsidP="000B3BD0">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59E2515"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14:paraId="4F0198A1"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14:paraId="0B493807"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14:paraId="12F7085D"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14:paraId="2A088485"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14:paraId="23D0A6A7"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14:paraId="16962153"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http://web.mit.edu/2.25/www/</w:t>
            </w:r>
          </w:p>
          <w:p w14:paraId="188919AA"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14:paraId="14F5496B" w14:textId="5EAA3E30" w:rsidR="00F054FF" w:rsidRPr="00E22607"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Frunzulică,F: Bazele aerodinamicii - lucrări de laborator. Politehnica Press 2014.</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2260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2260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7139DF" w:rsidRPr="0045017B" w14:paraId="10F798F8" w14:textId="77777777" w:rsidTr="00244D5E">
        <w:trPr>
          <w:trHeight w:val="310"/>
          <w:jc w:val="center"/>
        </w:trPr>
        <w:tc>
          <w:tcPr>
            <w:tcW w:w="850" w:type="dxa"/>
          </w:tcPr>
          <w:p w14:paraId="407718C1"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59F3B677"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Proprietăţile fluidelor. Măsurarea presiunilor cu micromanometru</w:t>
            </w:r>
            <w:r>
              <w:rPr>
                <w:rFonts w:ascii="Times New Roman" w:hAnsi="Times New Roman"/>
                <w:sz w:val="24"/>
                <w:szCs w:val="24"/>
              </w:rPr>
              <w:t>.</w:t>
            </w:r>
          </w:p>
        </w:tc>
        <w:tc>
          <w:tcPr>
            <w:tcW w:w="874" w:type="dxa"/>
            <w:vAlign w:val="center"/>
          </w:tcPr>
          <w:p w14:paraId="1DDBB691" w14:textId="2B0223D0"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7139DF" w:rsidRPr="0045017B" w14:paraId="41A147A3" w14:textId="77777777" w:rsidTr="00244D5E">
        <w:trPr>
          <w:trHeight w:val="310"/>
          <w:jc w:val="center"/>
        </w:trPr>
        <w:tc>
          <w:tcPr>
            <w:tcW w:w="850" w:type="dxa"/>
          </w:tcPr>
          <w:p w14:paraId="05B40FBB"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2D8F1577"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Ecuaţii fundamentale. Tubul Venturi, măsurarea vitezei cu tubul Pitot-Prandtl</w:t>
            </w:r>
            <w:r>
              <w:rPr>
                <w:rFonts w:ascii="Times New Roman" w:hAnsi="Times New Roman"/>
                <w:sz w:val="24"/>
                <w:szCs w:val="24"/>
              </w:rPr>
              <w:t>.</w:t>
            </w:r>
          </w:p>
        </w:tc>
        <w:tc>
          <w:tcPr>
            <w:tcW w:w="874" w:type="dxa"/>
            <w:vAlign w:val="center"/>
          </w:tcPr>
          <w:p w14:paraId="1CA0030A" w14:textId="785F6CF5"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4</w:t>
            </w:r>
          </w:p>
        </w:tc>
      </w:tr>
      <w:tr w:rsidR="007139DF" w:rsidRPr="0045017B" w14:paraId="30975062" w14:textId="77777777" w:rsidTr="00244D5E">
        <w:trPr>
          <w:trHeight w:val="310"/>
          <w:jc w:val="center"/>
        </w:trPr>
        <w:tc>
          <w:tcPr>
            <w:tcW w:w="850" w:type="dxa"/>
          </w:tcPr>
          <w:p w14:paraId="63460A1C"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51D13911"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Hidro-aerostatică. Probleme de actiune a presiunii pe pereţii unor rezervoare. Echilibrul relativ.</w:t>
            </w:r>
          </w:p>
        </w:tc>
        <w:tc>
          <w:tcPr>
            <w:tcW w:w="874" w:type="dxa"/>
            <w:vAlign w:val="center"/>
          </w:tcPr>
          <w:p w14:paraId="18773775" w14:textId="6646B1F6"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7139DF" w:rsidRPr="0045017B" w14:paraId="4EC460B4" w14:textId="77777777" w:rsidTr="00244D5E">
        <w:trPr>
          <w:trHeight w:val="310"/>
          <w:jc w:val="center"/>
        </w:trPr>
        <w:tc>
          <w:tcPr>
            <w:tcW w:w="850" w:type="dxa"/>
          </w:tcPr>
          <w:p w14:paraId="37F38104"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4.</w:t>
            </w:r>
          </w:p>
        </w:tc>
        <w:tc>
          <w:tcPr>
            <w:tcW w:w="8740" w:type="dxa"/>
          </w:tcPr>
          <w:p w14:paraId="13A93FE3" w14:textId="7585CA37"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Cinematica fluidelor, ecuaţia presiunii. Rezolvarea unor probleme aplicând ecuaţia lui Bernoulli.</w:t>
            </w:r>
          </w:p>
        </w:tc>
        <w:tc>
          <w:tcPr>
            <w:tcW w:w="874" w:type="dxa"/>
            <w:vAlign w:val="center"/>
          </w:tcPr>
          <w:p w14:paraId="5F049B3D" w14:textId="6FB1FAEA"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7139DF" w:rsidRPr="0045017B" w14:paraId="58CF6DBE" w14:textId="77777777" w:rsidTr="00244D5E">
        <w:trPr>
          <w:trHeight w:val="310"/>
          <w:jc w:val="center"/>
        </w:trPr>
        <w:tc>
          <w:tcPr>
            <w:tcW w:w="850" w:type="dxa"/>
          </w:tcPr>
          <w:p w14:paraId="5EBEC8A8"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2F1401A0"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 xml:space="preserve">Relaţii integrale. Aplicarea </w:t>
            </w:r>
            <w:r>
              <w:rPr>
                <w:rFonts w:ascii="Times New Roman" w:hAnsi="Times New Roman"/>
                <w:sz w:val="24"/>
                <w:szCs w:val="24"/>
              </w:rPr>
              <w:t>conservării masei și a</w:t>
            </w:r>
            <w:r w:rsidRPr="00116D0B">
              <w:rPr>
                <w:rFonts w:ascii="Times New Roman" w:hAnsi="Times New Roman"/>
                <w:sz w:val="24"/>
                <w:szCs w:val="24"/>
              </w:rPr>
              <w:t xml:space="preserve"> impulsului pentru </w:t>
            </w:r>
            <w:r>
              <w:rPr>
                <w:rFonts w:ascii="Times New Roman" w:hAnsi="Times New Roman"/>
                <w:sz w:val="24"/>
                <w:szCs w:val="24"/>
              </w:rPr>
              <w:t>diverse configurații</w:t>
            </w:r>
            <w:r w:rsidRPr="00116D0B">
              <w:rPr>
                <w:rFonts w:ascii="Times New Roman" w:hAnsi="Times New Roman"/>
                <w:sz w:val="24"/>
                <w:szCs w:val="24"/>
              </w:rPr>
              <w:t xml:space="preserve">. </w:t>
            </w:r>
          </w:p>
        </w:tc>
        <w:tc>
          <w:tcPr>
            <w:tcW w:w="874" w:type="dxa"/>
            <w:vAlign w:val="center"/>
          </w:tcPr>
          <w:p w14:paraId="169121EE" w14:textId="3D3516CB"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7139DF" w:rsidRPr="0045017B" w14:paraId="64E74640" w14:textId="77777777" w:rsidTr="00CB0ABB">
        <w:trPr>
          <w:trHeight w:val="310"/>
          <w:jc w:val="center"/>
        </w:trPr>
        <w:tc>
          <w:tcPr>
            <w:tcW w:w="850" w:type="dxa"/>
          </w:tcPr>
          <w:p w14:paraId="28B1FA66"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76210D32"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Teoria vârtejurilor. Calculul vitezei induse pentru diferite forme de vârtejuri. Vizualizări cu fum.</w:t>
            </w:r>
          </w:p>
        </w:tc>
        <w:tc>
          <w:tcPr>
            <w:tcW w:w="874" w:type="dxa"/>
            <w:vAlign w:val="center"/>
          </w:tcPr>
          <w:p w14:paraId="00E82530" w14:textId="114A748E"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7139DF" w:rsidRPr="0045017B" w14:paraId="35C80DE4" w14:textId="77777777" w:rsidTr="00CB0ABB">
        <w:trPr>
          <w:trHeight w:val="310"/>
          <w:jc w:val="center"/>
        </w:trPr>
        <w:tc>
          <w:tcPr>
            <w:tcW w:w="850" w:type="dxa"/>
          </w:tcPr>
          <w:p w14:paraId="177EFEB6"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56E3B646"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Mişcări axial–simetrice. Rezistenţa la înaintare pentru o sferă şi pentru un corp carenat, probleme</w:t>
            </w:r>
          </w:p>
        </w:tc>
        <w:tc>
          <w:tcPr>
            <w:tcW w:w="874" w:type="dxa"/>
            <w:vAlign w:val="center"/>
          </w:tcPr>
          <w:p w14:paraId="22190B02" w14:textId="17E52472"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4</w:t>
            </w:r>
          </w:p>
        </w:tc>
      </w:tr>
      <w:tr w:rsidR="007139DF" w:rsidRPr="0045017B" w14:paraId="73E51046" w14:textId="77777777" w:rsidTr="00CB0ABB">
        <w:trPr>
          <w:trHeight w:val="310"/>
          <w:jc w:val="center"/>
        </w:trPr>
        <w:tc>
          <w:tcPr>
            <w:tcW w:w="850" w:type="dxa"/>
          </w:tcPr>
          <w:p w14:paraId="7CAE5220" w14:textId="79CB5E45" w:rsidR="007139DF" w:rsidRPr="00FB55B0" w:rsidRDefault="007139DF" w:rsidP="007139DF">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46918F02" w14:textId="0CEB03FB"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Mişcări plane. Distribuţia de presiuni pe cilindru, probleme.</w:t>
            </w:r>
          </w:p>
        </w:tc>
        <w:tc>
          <w:tcPr>
            <w:tcW w:w="874" w:type="dxa"/>
            <w:vAlign w:val="center"/>
          </w:tcPr>
          <w:p w14:paraId="59282374" w14:textId="2CAF172C"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4</w:t>
            </w:r>
          </w:p>
        </w:tc>
      </w:tr>
      <w:tr w:rsidR="007139DF" w:rsidRPr="0045017B" w14:paraId="0F679A29" w14:textId="77777777" w:rsidTr="00CB0ABB">
        <w:trPr>
          <w:trHeight w:val="310"/>
          <w:jc w:val="center"/>
        </w:trPr>
        <w:tc>
          <w:tcPr>
            <w:tcW w:w="850" w:type="dxa"/>
          </w:tcPr>
          <w:p w14:paraId="2A2E87D3" w14:textId="43D7BBFF" w:rsidR="007139DF" w:rsidRPr="00FB55B0" w:rsidRDefault="007139DF" w:rsidP="007139DF">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561D763A" w14:textId="54E1A8E5"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Transformări conforme pentru profile aerodinamice. Aplicaţii.</w:t>
            </w:r>
          </w:p>
        </w:tc>
        <w:tc>
          <w:tcPr>
            <w:tcW w:w="874" w:type="dxa"/>
            <w:vAlign w:val="center"/>
          </w:tcPr>
          <w:p w14:paraId="434D8156" w14:textId="5420A739"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7139DF" w:rsidRPr="0045017B" w14:paraId="65FA7CA9" w14:textId="77777777" w:rsidTr="00CB0ABB">
        <w:trPr>
          <w:trHeight w:val="310"/>
          <w:jc w:val="center"/>
        </w:trPr>
        <w:tc>
          <w:tcPr>
            <w:tcW w:w="850" w:type="dxa"/>
          </w:tcPr>
          <w:p w14:paraId="63BD486A" w14:textId="0D461763" w:rsidR="007139DF" w:rsidRDefault="007139DF" w:rsidP="007139DF">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6F8FF01C" w14:textId="154E22F9"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Fluide vâscoase. Determinarea vâscozității unui lichid.</w:t>
            </w:r>
          </w:p>
        </w:tc>
        <w:tc>
          <w:tcPr>
            <w:tcW w:w="874" w:type="dxa"/>
            <w:vAlign w:val="center"/>
          </w:tcPr>
          <w:p w14:paraId="7FFB47B2" w14:textId="6295E98B"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4</w:t>
            </w:r>
          </w:p>
        </w:tc>
      </w:tr>
      <w:tr w:rsidR="00AD6760" w:rsidRPr="0045017B" w14:paraId="73EE7879" w14:textId="77777777" w:rsidTr="00E2260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F4CF7AC" w:rsidR="00AD6760" w:rsidRPr="00FB55B0" w:rsidRDefault="005175C8"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45017B" w14:paraId="4A9FE7DB" w14:textId="77777777" w:rsidTr="00E22607">
        <w:trPr>
          <w:trHeight w:val="980"/>
          <w:jc w:val="center"/>
        </w:trPr>
        <w:tc>
          <w:tcPr>
            <w:tcW w:w="10464" w:type="dxa"/>
            <w:gridSpan w:val="3"/>
          </w:tcPr>
          <w:p w14:paraId="7F695DA8" w14:textId="2CF40FE7" w:rsidR="00924485" w:rsidRPr="00E22607" w:rsidRDefault="1B82A3CE" w:rsidP="000B3BD0">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14:paraId="48891847"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14:paraId="4E753D0D"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14:paraId="02B3ECB9"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14:paraId="4B8D363F"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14:paraId="0366DBD8"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14:paraId="1C0CA67E"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14:paraId="2C5BEC04"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http://web.mit.edu/2.25/www/</w:t>
            </w:r>
          </w:p>
          <w:p w14:paraId="5D7A30CA"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14:paraId="54BBFB2E" w14:textId="33AE9F55" w:rsidR="00924485" w:rsidRPr="00E22607" w:rsidRDefault="002F7D5C" w:rsidP="002F7D5C">
            <w:pPr>
              <w:pStyle w:val="ListParagraph"/>
              <w:numPr>
                <w:ilvl w:val="0"/>
                <w:numId w:val="15"/>
              </w:numPr>
              <w:spacing w:after="0" w:line="240" w:lineRule="auto"/>
              <w:rPr>
                <w:sz w:val="20"/>
              </w:rPr>
            </w:pPr>
            <w:r w:rsidRPr="002F7D5C">
              <w:rPr>
                <w:rFonts w:ascii="Times New Roman" w:hAnsi="Times New Roman"/>
                <w:sz w:val="24"/>
                <w:szCs w:val="24"/>
              </w:rPr>
              <w:t>Frunzulică,F: Bazele aerodinamicii - lucrări de laborator. Politehnica Press 2014.</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37"/>
        <w:gridCol w:w="2059"/>
        <w:gridCol w:w="1878"/>
      </w:tblGrid>
      <w:tr w:rsidR="002A0FC9" w:rsidRPr="0007194F" w14:paraId="7D21E95E" w14:textId="77777777" w:rsidTr="00116D0B">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37"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59"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78"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116D0B">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37" w:type="dxa"/>
            <w:shd w:val="clear" w:color="auto" w:fill="D9D9D9" w:themeFill="background1" w:themeFillShade="D9"/>
          </w:tcPr>
          <w:p w14:paraId="1705B273" w14:textId="007025E0" w:rsidR="006E2D3A" w:rsidRPr="0069681B" w:rsidRDefault="0069681B" w:rsidP="0069681B">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de </w:t>
            </w:r>
            <w:r w:rsidR="00116D0B">
              <w:rPr>
                <w:rFonts w:ascii="Times New Roman" w:hAnsi="Times New Roman" w:cs="Times New Roman"/>
                <w:color w:val="auto"/>
                <w:lang w:eastAsia="en-US"/>
              </w:rPr>
              <w:t>la verificarea finală</w:t>
            </w:r>
          </w:p>
        </w:tc>
        <w:tc>
          <w:tcPr>
            <w:tcW w:w="2059" w:type="dxa"/>
          </w:tcPr>
          <w:p w14:paraId="509BAC5C" w14:textId="02D316BF" w:rsidR="002A0FC9" w:rsidRPr="0069681B" w:rsidRDefault="00116D0B" w:rsidP="5B486057">
            <w:pPr>
              <w:spacing w:after="0" w:line="240" w:lineRule="auto"/>
              <w:rPr>
                <w:rFonts w:ascii="Times New Roman" w:hAnsi="Times New Roman"/>
                <w:sz w:val="24"/>
                <w:szCs w:val="24"/>
              </w:rPr>
            </w:pPr>
            <w:r>
              <w:rPr>
                <w:rFonts w:ascii="Times New Roman" w:hAnsi="Times New Roman"/>
                <w:sz w:val="24"/>
                <w:szCs w:val="24"/>
              </w:rPr>
              <w:t>Verificare finală</w:t>
            </w:r>
          </w:p>
        </w:tc>
        <w:tc>
          <w:tcPr>
            <w:tcW w:w="1878" w:type="dxa"/>
          </w:tcPr>
          <w:p w14:paraId="7F30234E" w14:textId="16CF6383" w:rsidR="002A0FC9" w:rsidRPr="0069681B" w:rsidRDefault="00116D0B" w:rsidP="000B3BD0">
            <w:pPr>
              <w:spacing w:after="0" w:line="240" w:lineRule="auto"/>
              <w:jc w:val="center"/>
              <w:rPr>
                <w:rFonts w:ascii="Times New Roman" w:hAnsi="Times New Roman"/>
                <w:sz w:val="24"/>
                <w:szCs w:val="24"/>
              </w:rPr>
            </w:pPr>
            <w:r>
              <w:rPr>
                <w:rFonts w:ascii="Times New Roman" w:hAnsi="Times New Roman"/>
                <w:sz w:val="24"/>
                <w:szCs w:val="24"/>
              </w:rPr>
              <w:t>2</w:t>
            </w:r>
            <w:r w:rsidR="0069681B" w:rsidRPr="0069681B">
              <w:rPr>
                <w:rFonts w:ascii="Times New Roman" w:hAnsi="Times New Roman"/>
                <w:sz w:val="24"/>
                <w:szCs w:val="24"/>
              </w:rPr>
              <w:t>0</w:t>
            </w:r>
          </w:p>
        </w:tc>
      </w:tr>
      <w:tr w:rsidR="006E2D3A" w:rsidRPr="0007194F" w14:paraId="53BD5912" w14:textId="77777777" w:rsidTr="00116D0B">
        <w:trPr>
          <w:trHeight w:val="135"/>
        </w:trPr>
        <w:tc>
          <w:tcPr>
            <w:tcW w:w="2682"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3837"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2059" w:type="dxa"/>
          </w:tcPr>
          <w:p w14:paraId="254B2427" w14:textId="7F674267" w:rsidR="006E2D3A" w:rsidRPr="0069681B" w:rsidRDefault="0069681B" w:rsidP="000B3BD0">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1878" w:type="dxa"/>
          </w:tcPr>
          <w:p w14:paraId="4EB6BEAA" w14:textId="376B7469" w:rsidR="006E2D3A" w:rsidRPr="0069681B" w:rsidRDefault="0069681B" w:rsidP="000B3BD0">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006E2D3A" w:rsidRPr="0007194F" w14:paraId="4C685E55" w14:textId="77777777" w:rsidTr="00116D0B">
        <w:trPr>
          <w:trHeight w:val="135"/>
        </w:trPr>
        <w:tc>
          <w:tcPr>
            <w:tcW w:w="2682"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3837"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059"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1878"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00116D0B">
        <w:trPr>
          <w:trHeight w:val="135"/>
        </w:trPr>
        <w:tc>
          <w:tcPr>
            <w:tcW w:w="2682"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3837" w:type="dxa"/>
            <w:shd w:val="clear" w:color="auto" w:fill="D9D9D9" w:themeFill="background1" w:themeFillShade="D9"/>
          </w:tcPr>
          <w:p w14:paraId="11626EE5" w14:textId="6C692043" w:rsidR="005175C8" w:rsidRDefault="005175C8" w:rsidP="005175C8">
            <w:pPr>
              <w:spacing w:before="60" w:after="60" w:line="240" w:lineRule="auto"/>
              <w:rPr>
                <w:rFonts w:ascii="Times New Roman" w:hAnsi="Times New Roman"/>
                <w:sz w:val="24"/>
                <w:szCs w:val="24"/>
              </w:rPr>
            </w:pPr>
            <w:r>
              <w:rPr>
                <w:rFonts w:ascii="Times New Roman" w:hAnsi="Times New Roman"/>
                <w:sz w:val="24"/>
                <w:szCs w:val="24"/>
              </w:rPr>
              <w:t>Teme de casă seminar</w:t>
            </w:r>
          </w:p>
          <w:p w14:paraId="6CF8B18C" w14:textId="09FEDC9F" w:rsidR="002A0FC9" w:rsidRPr="0069681B" w:rsidRDefault="005175C8" w:rsidP="005175C8">
            <w:pPr>
              <w:spacing w:before="60" w:after="60" w:line="240" w:lineRule="auto"/>
              <w:rPr>
                <w:rFonts w:ascii="Times New Roman" w:hAnsi="Times New Roman"/>
                <w:sz w:val="24"/>
                <w:szCs w:val="24"/>
              </w:rPr>
            </w:pPr>
            <w:r w:rsidRPr="005175C8">
              <w:rPr>
                <w:rFonts w:ascii="Times New Roman" w:hAnsi="Times New Roman"/>
                <w:sz w:val="24"/>
                <w:szCs w:val="24"/>
                <w:lang w:val="it-IT"/>
              </w:rPr>
              <w:t>Teste de evaluare (două) la seminar</w:t>
            </w:r>
          </w:p>
        </w:tc>
        <w:tc>
          <w:tcPr>
            <w:tcW w:w="2059" w:type="dxa"/>
          </w:tcPr>
          <w:p w14:paraId="3ADB5E2C" w14:textId="779491EB" w:rsidR="00B0285B" w:rsidRDefault="00B0285B" w:rsidP="000B3BD0">
            <w:pPr>
              <w:spacing w:after="0" w:line="240" w:lineRule="auto"/>
              <w:rPr>
                <w:rFonts w:ascii="Times New Roman" w:hAnsi="Times New Roman"/>
                <w:sz w:val="24"/>
                <w:szCs w:val="24"/>
              </w:rPr>
            </w:pPr>
            <w:r>
              <w:rPr>
                <w:rFonts w:ascii="Times New Roman" w:hAnsi="Times New Roman"/>
                <w:sz w:val="24"/>
                <w:szCs w:val="24"/>
              </w:rPr>
              <w:t>Verificarea temelor de casă</w:t>
            </w:r>
          </w:p>
          <w:p w14:paraId="1BC04238" w14:textId="2C5B7CD1" w:rsidR="00B0285B" w:rsidRPr="0069681B" w:rsidRDefault="00B0285B" w:rsidP="000B3BD0">
            <w:pPr>
              <w:spacing w:after="0" w:line="240" w:lineRule="auto"/>
              <w:rPr>
                <w:rFonts w:ascii="Times New Roman" w:hAnsi="Times New Roman"/>
                <w:sz w:val="24"/>
                <w:szCs w:val="24"/>
              </w:rPr>
            </w:pPr>
            <w:r>
              <w:rPr>
                <w:rFonts w:ascii="Times New Roman" w:hAnsi="Times New Roman"/>
                <w:sz w:val="24"/>
                <w:szCs w:val="24"/>
              </w:rPr>
              <w:t>Probe scrise</w:t>
            </w:r>
          </w:p>
        </w:tc>
        <w:tc>
          <w:tcPr>
            <w:tcW w:w="1878" w:type="dxa"/>
          </w:tcPr>
          <w:p w14:paraId="59E1AF10" w14:textId="77777777" w:rsidR="00FD0711" w:rsidRDefault="00B0285B" w:rsidP="000B3BD0">
            <w:pPr>
              <w:spacing w:after="0" w:line="240" w:lineRule="auto"/>
              <w:jc w:val="center"/>
              <w:rPr>
                <w:rFonts w:ascii="Times New Roman" w:hAnsi="Times New Roman"/>
                <w:sz w:val="24"/>
                <w:szCs w:val="24"/>
              </w:rPr>
            </w:pPr>
            <w:r>
              <w:rPr>
                <w:rFonts w:ascii="Times New Roman" w:hAnsi="Times New Roman"/>
                <w:sz w:val="24"/>
                <w:szCs w:val="24"/>
              </w:rPr>
              <w:t>20</w:t>
            </w:r>
          </w:p>
          <w:p w14:paraId="76D086EB" w14:textId="77777777" w:rsidR="00B0285B" w:rsidRDefault="00B0285B" w:rsidP="000B3BD0">
            <w:pPr>
              <w:spacing w:after="0" w:line="240" w:lineRule="auto"/>
              <w:jc w:val="center"/>
              <w:rPr>
                <w:rFonts w:ascii="Times New Roman" w:hAnsi="Times New Roman"/>
                <w:sz w:val="24"/>
                <w:szCs w:val="24"/>
              </w:rPr>
            </w:pPr>
          </w:p>
          <w:p w14:paraId="39B929A6" w14:textId="5BB43BEC" w:rsidR="00B0285B" w:rsidRPr="0069681B" w:rsidRDefault="00B0285B" w:rsidP="000B3BD0">
            <w:pPr>
              <w:spacing w:after="0" w:line="240" w:lineRule="auto"/>
              <w:jc w:val="center"/>
              <w:rPr>
                <w:rFonts w:ascii="Times New Roman" w:hAnsi="Times New Roman"/>
                <w:sz w:val="24"/>
                <w:szCs w:val="24"/>
              </w:rPr>
            </w:pPr>
            <w:r>
              <w:rPr>
                <w:rFonts w:ascii="Times New Roman" w:hAnsi="Times New Roman"/>
                <w:sz w:val="24"/>
                <w:szCs w:val="24"/>
              </w:rPr>
              <w:t>30</w:t>
            </w:r>
          </w:p>
        </w:tc>
      </w:tr>
      <w:tr w:rsidR="00116D0B" w:rsidRPr="0007194F" w14:paraId="161F3391" w14:textId="77777777" w:rsidTr="00116D0B">
        <w:trPr>
          <w:trHeight w:val="135"/>
        </w:trPr>
        <w:tc>
          <w:tcPr>
            <w:tcW w:w="2682" w:type="dxa"/>
            <w:vMerge/>
          </w:tcPr>
          <w:p w14:paraId="2D73BD76" w14:textId="77777777" w:rsidR="00116D0B" w:rsidRPr="0007194F" w:rsidRDefault="00116D0B" w:rsidP="000B3BD0">
            <w:pPr>
              <w:spacing w:after="0" w:line="240" w:lineRule="auto"/>
              <w:ind w:right="-150"/>
              <w:rPr>
                <w:rFonts w:ascii="Times New Roman" w:hAnsi="Times New Roman"/>
                <w:sz w:val="24"/>
                <w:szCs w:val="24"/>
              </w:rPr>
            </w:pPr>
          </w:p>
        </w:tc>
        <w:tc>
          <w:tcPr>
            <w:tcW w:w="3837" w:type="dxa"/>
            <w:shd w:val="clear" w:color="auto" w:fill="D9D9D9" w:themeFill="background1" w:themeFillShade="D9"/>
          </w:tcPr>
          <w:p w14:paraId="4C381CCD" w14:textId="530CF31D" w:rsidR="00116D0B" w:rsidRDefault="00116D0B" w:rsidP="005175C8">
            <w:pPr>
              <w:spacing w:before="60" w:after="60" w:line="240" w:lineRule="auto"/>
              <w:rPr>
                <w:rFonts w:ascii="Times New Roman" w:hAnsi="Times New Roman"/>
                <w:sz w:val="24"/>
                <w:szCs w:val="24"/>
              </w:rPr>
            </w:pPr>
            <w:r>
              <w:rPr>
                <w:rFonts w:ascii="Times New Roman" w:hAnsi="Times New Roman"/>
                <w:sz w:val="24"/>
                <w:szCs w:val="24"/>
              </w:rPr>
              <w:t>Elaborare rapoarte lucrări laborator</w:t>
            </w:r>
          </w:p>
        </w:tc>
        <w:tc>
          <w:tcPr>
            <w:tcW w:w="2059" w:type="dxa"/>
          </w:tcPr>
          <w:p w14:paraId="1FB5C283" w14:textId="5B96FF84" w:rsidR="00116D0B" w:rsidRDefault="00116D0B" w:rsidP="000B3BD0">
            <w:pPr>
              <w:spacing w:after="0" w:line="240" w:lineRule="auto"/>
              <w:rPr>
                <w:rFonts w:ascii="Times New Roman" w:hAnsi="Times New Roman"/>
                <w:sz w:val="24"/>
                <w:szCs w:val="24"/>
              </w:rPr>
            </w:pPr>
            <w:r>
              <w:rPr>
                <w:rFonts w:ascii="Times New Roman" w:hAnsi="Times New Roman"/>
                <w:sz w:val="24"/>
                <w:szCs w:val="24"/>
              </w:rPr>
              <w:t>Verificare rapoarte laborator</w:t>
            </w:r>
          </w:p>
        </w:tc>
        <w:tc>
          <w:tcPr>
            <w:tcW w:w="1878" w:type="dxa"/>
          </w:tcPr>
          <w:p w14:paraId="1AF3CD7F" w14:textId="7380689F" w:rsidR="00116D0B" w:rsidRDefault="00116D0B" w:rsidP="000B3BD0">
            <w:pPr>
              <w:spacing w:after="0" w:line="240" w:lineRule="auto"/>
              <w:jc w:val="center"/>
              <w:rPr>
                <w:rFonts w:ascii="Times New Roman" w:hAnsi="Times New Roman"/>
                <w:sz w:val="24"/>
                <w:szCs w:val="24"/>
              </w:rPr>
            </w:pPr>
            <w:r>
              <w:rPr>
                <w:rFonts w:ascii="Times New Roman" w:hAnsi="Times New Roman"/>
                <w:sz w:val="24"/>
                <w:szCs w:val="24"/>
              </w:rPr>
              <w:t>30</w:t>
            </w:r>
          </w:p>
        </w:tc>
      </w:tr>
      <w:tr w:rsidR="002A0FC9" w:rsidRPr="0007194F" w14:paraId="2B4116DF" w14:textId="77777777" w:rsidTr="00116D0B">
        <w:trPr>
          <w:trHeight w:val="135"/>
        </w:trPr>
        <w:tc>
          <w:tcPr>
            <w:tcW w:w="2682"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3837"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2059"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1878"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7EEEA51A" w:rsidR="00FD0711" w:rsidRPr="00E22607" w:rsidRDefault="0069681B" w:rsidP="00E22607">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14:paraId="30D7B7C9" w14:textId="107A9054"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720F7EE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784477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08B7BC6A"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9DFB1A2" w:rsidR="00072B00" w:rsidRDefault="00DE1CAE"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32CE3FC6" w14:textId="51290607" w:rsidR="00072B00" w:rsidRPr="00B43D8C" w:rsidRDefault="00116D0B" w:rsidP="000B3BD0">
            <w:pPr>
              <w:rPr>
                <w:rFonts w:ascii="Times New Roman" w:hAnsi="Times New Roman"/>
                <w:bCs/>
                <w:sz w:val="24"/>
                <w:szCs w:val="24"/>
              </w:rPr>
            </w:pPr>
            <w:r>
              <w:rPr>
                <w:rFonts w:ascii="Times New Roman" w:hAnsi="Times New Roman"/>
                <w:bCs/>
                <w:sz w:val="24"/>
                <w:szCs w:val="24"/>
              </w:rPr>
              <w:t>CS II</w:t>
            </w:r>
            <w:r w:rsidR="00B43D8C" w:rsidRPr="00B43D8C">
              <w:rPr>
                <w:rFonts w:ascii="Times New Roman" w:hAnsi="Times New Roman"/>
                <w:bCs/>
                <w:sz w:val="24"/>
                <w:szCs w:val="24"/>
              </w:rPr>
              <w:t xml:space="preserve"> dr. ing. </w:t>
            </w:r>
            <w:r w:rsidR="00B0285B">
              <w:rPr>
                <w:rFonts w:ascii="Times New Roman" w:hAnsi="Times New Roman"/>
                <w:bCs/>
                <w:sz w:val="24"/>
                <w:szCs w:val="24"/>
              </w:rPr>
              <w:t>Al</w:t>
            </w:r>
            <w:r>
              <w:rPr>
                <w:rFonts w:ascii="Times New Roman" w:hAnsi="Times New Roman"/>
                <w:bCs/>
                <w:sz w:val="24"/>
                <w:szCs w:val="24"/>
              </w:rPr>
              <w:t>exandru Dumitrache</w:t>
            </w:r>
          </w:p>
        </w:tc>
        <w:tc>
          <w:tcPr>
            <w:tcW w:w="3982" w:type="dxa"/>
            <w:tcBorders>
              <w:bottom w:val="single" w:sz="4" w:space="0" w:color="auto"/>
            </w:tcBorders>
          </w:tcPr>
          <w:p w14:paraId="424C4884" w14:textId="77777777"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t>As. drd. ing. Bogdan Suătean</w:t>
            </w:r>
          </w:p>
          <w:p w14:paraId="0386D69C" w14:textId="36F49CE9"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t xml:space="preserve">As. drd. ing. Andrei </w:t>
            </w:r>
            <w:r w:rsidR="00116D0B">
              <w:rPr>
                <w:rFonts w:ascii="Times New Roman" w:hAnsi="Times New Roman"/>
                <w:bCs/>
                <w:sz w:val="24"/>
                <w:szCs w:val="24"/>
              </w:rPr>
              <w:t>Vlad Cojocea</w:t>
            </w:r>
          </w:p>
          <w:p w14:paraId="66E3CC4D" w14:textId="13DC38DC"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lastRenderedPageBreak/>
              <w:t xml:space="preserve">As. drd. ing. </w:t>
            </w:r>
            <w:r w:rsidR="00116D0B">
              <w:rPr>
                <w:rFonts w:ascii="Times New Roman" w:hAnsi="Times New Roman"/>
                <w:bCs/>
                <w:sz w:val="24"/>
                <w:szCs w:val="24"/>
              </w:rPr>
              <w:t>Mihnea Gall</w:t>
            </w:r>
          </w:p>
          <w:p w14:paraId="2D7154D7" w14:textId="252CC9F3" w:rsidR="00072B00" w:rsidRPr="00B0285B" w:rsidRDefault="00072B00" w:rsidP="000B3BD0">
            <w:pPr>
              <w:rPr>
                <w:rFonts w:ascii="Times New Roman" w:hAnsi="Times New Roman"/>
                <w:bCs/>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75EF24A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6E69400" w14:textId="0BC3E9D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09CF9E52" w14:textId="2D408DDD" w:rsidR="003C6DC8" w:rsidRDefault="00B43D8C" w:rsidP="000B3BD0">
            <w:pPr>
              <w:rPr>
                <w:rFonts w:ascii="Times New Roman" w:hAnsi="Times New Roman"/>
                <w:sz w:val="24"/>
                <w:szCs w:val="24"/>
              </w:rPr>
            </w:pPr>
            <w:r>
              <w:rPr>
                <w:rFonts w:ascii="Times New Roman" w:hAnsi="Times New Roman"/>
                <w:sz w:val="24"/>
                <w:szCs w:val="24"/>
              </w:rPr>
              <w:t>Prof. Dr. Ing. Marius Stoia Djeska</w:t>
            </w:r>
          </w:p>
          <w:p w14:paraId="49BB8357" w14:textId="1808CC72" w:rsidR="00FB6888" w:rsidRDefault="00FB6888" w:rsidP="00DE1CAE">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25D7640"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3F726021" w14:textId="77777777" w:rsidR="003075CA" w:rsidRDefault="003075CA" w:rsidP="00B43D8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4C52E3A1" w:rsidR="00B43D8C" w:rsidRDefault="00B43D8C" w:rsidP="00B43D8C">
            <w:pPr>
              <w:rPr>
                <w:rFonts w:ascii="Times New Roman" w:hAnsi="Times New Roman"/>
                <w:sz w:val="24"/>
                <w:szCs w:val="24"/>
              </w:rPr>
            </w:pPr>
            <w:r>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B354" w14:textId="77777777" w:rsidR="00765AAB" w:rsidRDefault="00765AAB" w:rsidP="006B0230">
      <w:pPr>
        <w:spacing w:after="0" w:line="240" w:lineRule="auto"/>
      </w:pPr>
      <w:r>
        <w:separator/>
      </w:r>
    </w:p>
  </w:endnote>
  <w:endnote w:type="continuationSeparator" w:id="0">
    <w:p w14:paraId="536D1FB1" w14:textId="77777777" w:rsidR="00765AAB" w:rsidRDefault="00765AA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32A9" w14:textId="77777777" w:rsidR="00765AAB" w:rsidRDefault="00765AAB" w:rsidP="006B0230">
      <w:pPr>
        <w:spacing w:after="0" w:line="240" w:lineRule="auto"/>
      </w:pPr>
      <w:r>
        <w:separator/>
      </w:r>
    </w:p>
  </w:footnote>
  <w:footnote w:type="continuationSeparator" w:id="0">
    <w:p w14:paraId="5701BB39" w14:textId="77777777" w:rsidR="00765AAB" w:rsidRDefault="00765AAB"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4874C5C" w:rsidR="00D27462" w:rsidRPr="00916252" w:rsidRDefault="00D27462" w:rsidP="00A97B4B">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14:paraId="1F52E6CC" w14:textId="7D901846" w:rsidR="00D27462" w:rsidRPr="00504204" w:rsidRDefault="00916252" w:rsidP="00D27462">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C46BA"/>
    <w:multiLevelType w:val="multilevel"/>
    <w:tmpl w:val="3B3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21"/>
  </w:num>
  <w:num w:numId="3" w16cid:durableId="258608419">
    <w:abstractNumId w:val="16"/>
  </w:num>
  <w:num w:numId="4" w16cid:durableId="824277224">
    <w:abstractNumId w:val="31"/>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37"/>
  </w:num>
  <w:num w:numId="10" w16cid:durableId="115563253">
    <w:abstractNumId w:val="19"/>
  </w:num>
  <w:num w:numId="11" w16cid:durableId="1712412863">
    <w:abstractNumId w:val="8"/>
  </w:num>
  <w:num w:numId="12" w16cid:durableId="684669261">
    <w:abstractNumId w:val="34"/>
  </w:num>
  <w:num w:numId="13" w16cid:durableId="589778944">
    <w:abstractNumId w:val="23"/>
  </w:num>
  <w:num w:numId="14" w16cid:durableId="283855198">
    <w:abstractNumId w:val="25"/>
  </w:num>
  <w:num w:numId="15" w16cid:durableId="727650862">
    <w:abstractNumId w:val="24"/>
  </w:num>
  <w:num w:numId="16" w16cid:durableId="1808426706">
    <w:abstractNumId w:val="13"/>
  </w:num>
  <w:num w:numId="17" w16cid:durableId="582108211">
    <w:abstractNumId w:val="4"/>
  </w:num>
  <w:num w:numId="18" w16cid:durableId="471601454">
    <w:abstractNumId w:val="32"/>
  </w:num>
  <w:num w:numId="19" w16cid:durableId="222521144">
    <w:abstractNumId w:val="15"/>
  </w:num>
  <w:num w:numId="20" w16cid:durableId="1666738476">
    <w:abstractNumId w:val="35"/>
  </w:num>
  <w:num w:numId="21" w16cid:durableId="772676043">
    <w:abstractNumId w:val="9"/>
  </w:num>
  <w:num w:numId="22" w16cid:durableId="661348124">
    <w:abstractNumId w:val="38"/>
  </w:num>
  <w:num w:numId="23" w16cid:durableId="1415277359">
    <w:abstractNumId w:val="12"/>
  </w:num>
  <w:num w:numId="24" w16cid:durableId="2052487911">
    <w:abstractNumId w:val="36"/>
  </w:num>
  <w:num w:numId="25" w16cid:durableId="588393830">
    <w:abstractNumId w:val="27"/>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8"/>
  </w:num>
  <w:num w:numId="31" w16cid:durableId="1273130106">
    <w:abstractNumId w:val="20"/>
  </w:num>
  <w:num w:numId="32" w16cid:durableId="1321544282">
    <w:abstractNumId w:val="30"/>
  </w:num>
  <w:num w:numId="33" w16cid:durableId="302660394">
    <w:abstractNumId w:val="33"/>
  </w:num>
  <w:num w:numId="34" w16cid:durableId="1384986830">
    <w:abstractNumId w:val="2"/>
  </w:num>
  <w:num w:numId="35" w16cid:durableId="599484518">
    <w:abstractNumId w:val="3"/>
  </w:num>
  <w:num w:numId="36" w16cid:durableId="1748377023">
    <w:abstractNumId w:val="29"/>
  </w:num>
  <w:num w:numId="37" w16cid:durableId="264852946">
    <w:abstractNumId w:val="26"/>
  </w:num>
  <w:num w:numId="38" w16cid:durableId="1491020634">
    <w:abstractNumId w:val="14"/>
  </w:num>
  <w:num w:numId="39" w16cid:durableId="906459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6D0B"/>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322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0D94"/>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C3F01"/>
    <w:rsid w:val="006D061F"/>
    <w:rsid w:val="006D3895"/>
    <w:rsid w:val="006D4492"/>
    <w:rsid w:val="006E2D3A"/>
    <w:rsid w:val="006E4561"/>
    <w:rsid w:val="006E7AB8"/>
    <w:rsid w:val="006F3F6C"/>
    <w:rsid w:val="006F64C6"/>
    <w:rsid w:val="00700487"/>
    <w:rsid w:val="00704B23"/>
    <w:rsid w:val="00706197"/>
    <w:rsid w:val="007122B4"/>
    <w:rsid w:val="007139DF"/>
    <w:rsid w:val="007209ED"/>
    <w:rsid w:val="00723DB0"/>
    <w:rsid w:val="00730CEE"/>
    <w:rsid w:val="00733BD4"/>
    <w:rsid w:val="007449F1"/>
    <w:rsid w:val="00745DEC"/>
    <w:rsid w:val="00746248"/>
    <w:rsid w:val="00754636"/>
    <w:rsid w:val="00757C43"/>
    <w:rsid w:val="00761633"/>
    <w:rsid w:val="00762B26"/>
    <w:rsid w:val="00765AAB"/>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93FA7"/>
    <w:rsid w:val="00DA433D"/>
    <w:rsid w:val="00DB2E68"/>
    <w:rsid w:val="00DC2572"/>
    <w:rsid w:val="00DC450D"/>
    <w:rsid w:val="00DC67BF"/>
    <w:rsid w:val="00DD2B25"/>
    <w:rsid w:val="00DD532D"/>
    <w:rsid w:val="00DE1CAE"/>
    <w:rsid w:val="00DE3F01"/>
    <w:rsid w:val="00DF11DA"/>
    <w:rsid w:val="00DF2EBE"/>
    <w:rsid w:val="00DF6ACB"/>
    <w:rsid w:val="00DF70C9"/>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05607670">
      <w:bodyDiv w:val="1"/>
      <w:marLeft w:val="0"/>
      <w:marRight w:val="0"/>
      <w:marTop w:val="0"/>
      <w:marBottom w:val="0"/>
      <w:divBdr>
        <w:top w:val="none" w:sz="0" w:space="0" w:color="auto"/>
        <w:left w:val="none" w:sz="0" w:space="0" w:color="auto"/>
        <w:bottom w:val="none" w:sz="0" w:space="0" w:color="auto"/>
        <w:right w:val="none" w:sz="0" w:space="0" w:color="auto"/>
      </w:divBdr>
    </w:div>
    <w:div w:id="247884442">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891237236">
      <w:bodyDiv w:val="1"/>
      <w:marLeft w:val="0"/>
      <w:marRight w:val="0"/>
      <w:marTop w:val="0"/>
      <w:marBottom w:val="0"/>
      <w:divBdr>
        <w:top w:val="none" w:sz="0" w:space="0" w:color="auto"/>
        <w:left w:val="none" w:sz="0" w:space="0" w:color="auto"/>
        <w:bottom w:val="none" w:sz="0" w:space="0" w:color="auto"/>
        <w:right w:val="none" w:sz="0" w:space="0" w:color="auto"/>
      </w:divBdr>
    </w:div>
    <w:div w:id="897941409">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80161318">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084107118">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7033239">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52488990">
      <w:bodyDiv w:val="1"/>
      <w:marLeft w:val="0"/>
      <w:marRight w:val="0"/>
      <w:marTop w:val="0"/>
      <w:marBottom w:val="0"/>
      <w:divBdr>
        <w:top w:val="none" w:sz="0" w:space="0" w:color="auto"/>
        <w:left w:val="none" w:sz="0" w:space="0" w:color="auto"/>
        <w:bottom w:val="none" w:sz="0" w:space="0" w:color="auto"/>
        <w:right w:val="none" w:sz="0" w:space="0" w:color="auto"/>
      </w:divBdr>
    </w:div>
    <w:div w:id="135333634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14093828">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D8DA9BA3-766A-4FF9-A1B0-AE0B3B618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Mihnea GALL (67944)</dc:creator>
  <cp:lastModifiedBy>Mihnea GALL (67944)</cp:lastModifiedBy>
  <cp:revision>4</cp:revision>
  <dcterms:created xsi:type="dcterms:W3CDTF">2025-07-15T08:33:00Z</dcterms:created>
  <dcterms:modified xsi:type="dcterms:W3CDTF">2025-09-24T06:43:00Z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