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D0F3" w14:textId="31A45764" w:rsidR="00663268" w:rsidRDefault="00663268" w:rsidP="007C3E40">
      <w:pPr>
        <w:spacing w:line="240" w:lineRule="auto"/>
        <w:jc w:val="both"/>
        <w:rPr>
          <w:rStyle w:val="Accentuat"/>
          <w:color w:val="9BBB59" w:themeColor="accent3"/>
        </w:rPr>
      </w:pPr>
    </w:p>
    <w:p w14:paraId="12E56873" w14:textId="08B95273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489CC551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193B14C3" w:rsidR="00FD0711" w:rsidRPr="00C116E4" w:rsidRDefault="00FD0711" w:rsidP="00931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="00850EF4" w:rsidRPr="00850EF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6196" w:type="dxa"/>
          </w:tcPr>
          <w:p w14:paraId="6B756ED0" w14:textId="01891285" w:rsidR="00931209" w:rsidRPr="00C116E4" w:rsidRDefault="00C116E4" w:rsidP="00931209">
            <w:pPr>
              <w:pStyle w:val="Titlu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  <w:p w14:paraId="5E3D56FF" w14:textId="414A8F77" w:rsidR="00FD0711" w:rsidRPr="00C116E4" w:rsidRDefault="00FD0711" w:rsidP="000B3BD0">
            <w:pPr>
              <w:pStyle w:val="Titlu3"/>
              <w:rPr>
                <w:sz w:val="24"/>
                <w:szCs w:val="24"/>
              </w:rPr>
            </w:pP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0A983830" w:rsidR="00FD0711" w:rsidRPr="00850EF4" w:rsidRDefault="00FD0711" w:rsidP="0093120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69F55A78" w:rsidR="00FD0711" w:rsidRPr="001B1709" w:rsidRDefault="00931209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287"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aerospațială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19C8C037" w:rsidR="00FD0711" w:rsidRPr="00850EF4" w:rsidRDefault="00FD0711" w:rsidP="0093120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7201522C" w:rsidR="001B1709" w:rsidRPr="00BA0EDC" w:rsidRDefault="00931209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287">
              <w:rPr>
                <w:rFonts w:ascii="Arial" w:hAnsi="Arial" w:cs="Arial"/>
                <w:b/>
                <w:sz w:val="20"/>
                <w:szCs w:val="20"/>
              </w:rPr>
              <w:t>Ingineria sistemelor aeronautice si management aeronautic</w:t>
            </w:r>
            <w:r w:rsidR="009053A0">
              <w:rPr>
                <w:rFonts w:ascii="Arial" w:hAnsi="Arial" w:cs="Arial"/>
                <w:b/>
                <w:sz w:val="20"/>
                <w:szCs w:val="20"/>
              </w:rPr>
              <w:t xml:space="preserve"> „Nicolae Tipei”</w:t>
            </w:r>
          </w:p>
        </w:tc>
      </w:tr>
      <w:tr w:rsidR="008964AD" w:rsidRPr="00C116E4" w14:paraId="56B65CAC" w14:textId="77777777" w:rsidTr="004F426F">
        <w:tc>
          <w:tcPr>
            <w:tcW w:w="3823" w:type="dxa"/>
          </w:tcPr>
          <w:p w14:paraId="4DBB2F4C" w14:textId="17651D53" w:rsidR="008964AD" w:rsidRPr="00C116E4" w:rsidRDefault="008964A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1FA7DC9A" w:rsidR="008964AD" w:rsidRPr="00364C75" w:rsidRDefault="008964A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287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8964AD" w:rsidRPr="00C116E4" w14:paraId="06D8832E" w14:textId="77777777" w:rsidTr="004F426F">
        <w:tc>
          <w:tcPr>
            <w:tcW w:w="3823" w:type="dxa"/>
          </w:tcPr>
          <w:p w14:paraId="45BF625A" w14:textId="64CEC4A6" w:rsidR="008964AD" w:rsidRPr="00C116E4" w:rsidRDefault="008964AD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3784125E" w:rsidR="008964AD" w:rsidRPr="00364C75" w:rsidRDefault="008964AD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7287">
              <w:rPr>
                <w:rFonts w:ascii="Times New Roman" w:hAnsi="Times New Roman"/>
                <w:sz w:val="24"/>
                <w:szCs w:val="24"/>
              </w:rPr>
              <w:t>Echipamente si instalații de aviație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8964AD" w:rsidRPr="00C116E4" w14:paraId="456B9D7C" w14:textId="77777777" w:rsidTr="004F426F">
        <w:tc>
          <w:tcPr>
            <w:tcW w:w="3823" w:type="dxa"/>
          </w:tcPr>
          <w:p w14:paraId="78642FEF" w14:textId="2905D49C" w:rsidR="008964AD" w:rsidRPr="00C116E4" w:rsidRDefault="008964A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14:paraId="368FCB00" w14:textId="69308C3F" w:rsidR="008964AD" w:rsidRPr="00364C75" w:rsidRDefault="008964A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28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8964AD" w:rsidRPr="00C116E4" w14:paraId="375B37EE" w14:textId="77777777" w:rsidTr="004F426F">
        <w:tc>
          <w:tcPr>
            <w:tcW w:w="3823" w:type="dxa"/>
          </w:tcPr>
          <w:p w14:paraId="62A6CD0E" w14:textId="04F1D0CE" w:rsidR="008964AD" w:rsidRDefault="008964A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14:paraId="34157CA3" w14:textId="28800827" w:rsidR="008964AD" w:rsidRPr="00D46EF7" w:rsidRDefault="008964A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728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2598DE8A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9E27FA" w14:textId="64853211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7EBEB98D" w:rsidR="008964AD" w:rsidRDefault="00FD0711" w:rsidP="00896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  <w:r w:rsidR="00FF2881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FF2881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="00FF2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2881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="00FF2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E155AC" w14:textId="1B758E6D" w:rsidR="00FF2881" w:rsidRDefault="00FF2881" w:rsidP="00896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1BD6346" w14:textId="376FF5FC" w:rsidR="00532F3D" w:rsidRPr="0007194F" w:rsidRDefault="00FF288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(en)</w:t>
            </w:r>
          </w:p>
        </w:tc>
        <w:tc>
          <w:tcPr>
            <w:tcW w:w="7159" w:type="dxa"/>
            <w:gridSpan w:val="8"/>
          </w:tcPr>
          <w:p w14:paraId="2B5A07F8" w14:textId="77777777" w:rsidR="00FF2881" w:rsidRDefault="00FF2881" w:rsidP="000B3BD0">
            <w:pPr>
              <w:spacing w:after="0" w:line="240" w:lineRule="auto"/>
              <w:rPr>
                <w:rFonts w:cs="Calibri"/>
                <w:b/>
              </w:rPr>
            </w:pPr>
          </w:p>
          <w:p w14:paraId="59218C6F" w14:textId="7E916845" w:rsidR="001F003F" w:rsidRPr="00FF2881" w:rsidRDefault="008964AD" w:rsidP="000B3B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2881">
              <w:rPr>
                <w:rFonts w:ascii="Arial" w:hAnsi="Arial" w:cs="Arial"/>
                <w:b/>
                <w:sz w:val="24"/>
                <w:szCs w:val="24"/>
              </w:rPr>
              <w:t xml:space="preserve">Metode numerice in </w:t>
            </w:r>
            <w:r w:rsidR="00FF2881" w:rsidRPr="00FF2881">
              <w:rPr>
                <w:rFonts w:ascii="Arial" w:hAnsi="Arial" w:cs="Arial"/>
                <w:b/>
                <w:sz w:val="24"/>
                <w:szCs w:val="24"/>
              </w:rPr>
              <w:t>aviație</w:t>
            </w:r>
            <w:r w:rsidRPr="00FF2881">
              <w:rPr>
                <w:rFonts w:ascii="Arial" w:hAnsi="Arial" w:cs="Arial"/>
                <w:b/>
                <w:sz w:val="24"/>
                <w:szCs w:val="24"/>
              </w:rPr>
              <w:t>. Programare liniara aplicata</w:t>
            </w:r>
          </w:p>
          <w:p w14:paraId="3996590F" w14:textId="25BECACE" w:rsidR="00FF2881" w:rsidRPr="008964AD" w:rsidRDefault="00FF2881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FF2881">
              <w:rPr>
                <w:rFonts w:ascii="Arial" w:hAnsi="Arial" w:cs="Arial"/>
                <w:b/>
                <w:bCs/>
                <w:sz w:val="24"/>
                <w:szCs w:val="24"/>
              </w:rPr>
              <w:t>Numerical</w:t>
            </w:r>
            <w:proofErr w:type="spellEnd"/>
            <w:r w:rsidRPr="00FF28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2881">
              <w:rPr>
                <w:rFonts w:ascii="Arial" w:hAnsi="Arial" w:cs="Arial"/>
                <w:b/>
                <w:bCs/>
                <w:sz w:val="24"/>
                <w:szCs w:val="24"/>
              </w:rPr>
              <w:t>methods</w:t>
            </w:r>
            <w:proofErr w:type="spellEnd"/>
            <w:r w:rsidRPr="00FF28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Pr="00FF2881">
              <w:rPr>
                <w:rFonts w:ascii="Arial" w:hAnsi="Arial" w:cs="Arial"/>
                <w:b/>
                <w:bCs/>
                <w:sz w:val="24"/>
                <w:szCs w:val="24"/>
              </w:rPr>
              <w:t>aviation</w:t>
            </w:r>
            <w:proofErr w:type="spellEnd"/>
            <w:r w:rsidRPr="00FF28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FF2881">
              <w:rPr>
                <w:rFonts w:ascii="Arial" w:hAnsi="Arial" w:cs="Arial"/>
                <w:b/>
                <w:bCs/>
                <w:sz w:val="24"/>
                <w:szCs w:val="24"/>
              </w:rPr>
              <w:t>Applied</w:t>
            </w:r>
            <w:proofErr w:type="spellEnd"/>
            <w:r w:rsidRPr="00FF28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linear </w:t>
            </w:r>
            <w:proofErr w:type="spellStart"/>
            <w:r w:rsidRPr="00FF2881">
              <w:rPr>
                <w:rFonts w:ascii="Arial" w:hAnsi="Arial" w:cs="Arial"/>
                <w:b/>
                <w:bCs/>
                <w:sz w:val="24"/>
                <w:szCs w:val="24"/>
              </w:rPr>
              <w:t>programming</w:t>
            </w:r>
            <w:proofErr w:type="spellEnd"/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5CA24D2A" w:rsidR="00FD0711" w:rsidRPr="00085094" w:rsidRDefault="00FD0711" w:rsidP="008964AD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3DA48783" w:rsidR="00FD0711" w:rsidRPr="0007194F" w:rsidRDefault="008964A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Berbente Sorin</w:t>
            </w:r>
            <w:r w:rsidR="00364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41383828" w:rsidR="00FD0711" w:rsidRPr="00085094" w:rsidRDefault="00FD0711" w:rsidP="008964AD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</w:p>
        </w:tc>
        <w:tc>
          <w:tcPr>
            <w:tcW w:w="5556" w:type="dxa"/>
            <w:gridSpan w:val="6"/>
          </w:tcPr>
          <w:p w14:paraId="4CA0B319" w14:textId="54A95019" w:rsidR="00FD0711" w:rsidRPr="0007194F" w:rsidRDefault="008964A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Berbente Sorin</w:t>
            </w:r>
          </w:p>
        </w:tc>
      </w:tr>
      <w:tr w:rsidR="00700487" w:rsidRPr="0007194F" w14:paraId="3BE3C0BE" w14:textId="77777777" w:rsidTr="00204311">
        <w:tc>
          <w:tcPr>
            <w:tcW w:w="1756" w:type="dxa"/>
          </w:tcPr>
          <w:p w14:paraId="4026D74C" w14:textId="64DE9495" w:rsidR="00FD0711" w:rsidRPr="0013302B" w:rsidRDefault="00FD0711" w:rsidP="00C06729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51D130BC" w:rsidR="00FD0711" w:rsidRPr="0007194F" w:rsidRDefault="005366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</w:tcPr>
          <w:p w14:paraId="7DA4A2EF" w14:textId="49F7133C" w:rsidR="00FD0711" w:rsidRPr="0013302B" w:rsidRDefault="00FD0711" w:rsidP="00C06729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2032DA17" w:rsidR="00FD0711" w:rsidRPr="0007194F" w:rsidRDefault="005366F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14:paraId="47B05FB1" w14:textId="26A9CF59" w:rsidR="00FD0711" w:rsidRPr="0013302B" w:rsidRDefault="00FD0711" w:rsidP="00C06729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6DB2125B" w:rsidR="00FD0711" w:rsidRPr="0007194F" w:rsidRDefault="0086023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5B84480C" w:rsidR="00FD0711" w:rsidRPr="0013302B" w:rsidRDefault="00FD0711" w:rsidP="00C06729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39D2495B" w:rsidR="00FD0711" w:rsidRPr="00B97DD5" w:rsidRDefault="008D2FD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</w:t>
            </w:r>
            <w:proofErr w:type="spellEnd"/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58402A00" w:rsidR="00204311" w:rsidRPr="0013302B" w:rsidRDefault="00204311" w:rsidP="00C0672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2DB755B8" w:rsidR="00204311" w:rsidRPr="00C116E4" w:rsidRDefault="008D2FD5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AA3">
              <w:rPr>
                <w:rFonts w:ascii="Times New Roman" w:hAnsi="Times New Roman"/>
                <w:sz w:val="24"/>
                <w:szCs w:val="24"/>
              </w:rPr>
              <w:t>DS</w:t>
            </w:r>
          </w:p>
        </w:tc>
        <w:tc>
          <w:tcPr>
            <w:tcW w:w="2412" w:type="dxa"/>
            <w:gridSpan w:val="4"/>
          </w:tcPr>
          <w:p w14:paraId="46A72287" w14:textId="7CCCCF78" w:rsidR="00204311" w:rsidRPr="0013302B" w:rsidRDefault="00204311" w:rsidP="00C0672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7F83CE32" w14:textId="53A9C919" w:rsidR="00204311" w:rsidRPr="007F393B" w:rsidRDefault="00DE567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UPB.</w:t>
            </w:r>
            <w:r w:rsidRPr="00470379">
              <w:rPr>
                <w:b/>
              </w:rPr>
              <w:t>09.D.04.O.006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30982222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454"/>
        <w:gridCol w:w="116"/>
        <w:gridCol w:w="964"/>
        <w:gridCol w:w="1138"/>
        <w:gridCol w:w="591"/>
        <w:gridCol w:w="2413"/>
        <w:gridCol w:w="555"/>
      </w:tblGrid>
      <w:tr w:rsidR="00FD0711" w:rsidRPr="0007194F" w14:paraId="02F8C437" w14:textId="77777777" w:rsidTr="00C06729">
        <w:tc>
          <w:tcPr>
            <w:tcW w:w="3794" w:type="dxa"/>
          </w:tcPr>
          <w:p w14:paraId="1DC014CD" w14:textId="44A094C3" w:rsidR="00FD0711" w:rsidRPr="0013302B" w:rsidRDefault="00FD0711" w:rsidP="00C0672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  <w:r w:rsidR="0013302B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570" w:type="dxa"/>
            <w:gridSpan w:val="2"/>
          </w:tcPr>
          <w:p w14:paraId="6CEAB724" w14:textId="57E0DA41" w:rsidR="00FD0711" w:rsidRPr="0007194F" w:rsidRDefault="0086023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14:paraId="0380C28A" w14:textId="3A250FD5" w:rsidR="00FD0711" w:rsidRPr="0007194F" w:rsidRDefault="00FD0711" w:rsidP="00C06729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14:paraId="7DB3CF51" w14:textId="534F9330" w:rsidR="00FD0711" w:rsidRPr="0007194F" w:rsidRDefault="00C0672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14:paraId="7625568D" w14:textId="42A68C95" w:rsidR="00FD0711" w:rsidRPr="0007194F" w:rsidRDefault="00FD0711" w:rsidP="00C06729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</w:tcPr>
          <w:p w14:paraId="11765071" w14:textId="7276C19B" w:rsidR="00FD0711" w:rsidRPr="0007194F" w:rsidRDefault="0086023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5F470B7C" w14:textId="77777777" w:rsidTr="00C06729">
        <w:tc>
          <w:tcPr>
            <w:tcW w:w="3794" w:type="dxa"/>
            <w:shd w:val="clear" w:color="auto" w:fill="D9D9D9"/>
          </w:tcPr>
          <w:p w14:paraId="1C8C1832" w14:textId="5F77CD16" w:rsidR="00FD0711" w:rsidRPr="0007194F" w:rsidRDefault="00FD0711" w:rsidP="00C06729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0" w:type="dxa"/>
            <w:gridSpan w:val="2"/>
            <w:shd w:val="clear" w:color="auto" w:fill="D9D9D9"/>
          </w:tcPr>
          <w:p w14:paraId="45890212" w14:textId="10C4C8AF" w:rsidR="00FD0711" w:rsidRPr="0007194F" w:rsidRDefault="00C0672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33079F7D" w:rsidR="00FD0711" w:rsidRPr="0007194F" w:rsidRDefault="00FD0711" w:rsidP="00C06729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  <w:r w:rsidR="00C62788" w:rsidRPr="00C62788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  <w:shd w:val="clear" w:color="auto" w:fill="D9D9D9"/>
          </w:tcPr>
          <w:p w14:paraId="794B634A" w14:textId="5733C543" w:rsidR="00FD0711" w:rsidRPr="0007194F" w:rsidRDefault="00C0672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14:paraId="5C2D0A56" w14:textId="68538F0E" w:rsidR="00FD0711" w:rsidRPr="008B5BEA" w:rsidRDefault="00FD0711" w:rsidP="00C06729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3.6 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  <w:shd w:val="clear" w:color="auto" w:fill="D9D9D9"/>
          </w:tcPr>
          <w:p w14:paraId="46F27A35" w14:textId="288949A6" w:rsidR="00FD0711" w:rsidRPr="0007194F" w:rsidRDefault="0086023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50139586" w:rsidR="00FD0711" w:rsidRPr="0007194F" w:rsidRDefault="00FD0711" w:rsidP="001F3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3E38389" w14:textId="1A5C1A29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57DBA9C6" w:rsidR="0065472F" w:rsidRPr="00D85A8D" w:rsidRDefault="0065472F" w:rsidP="001F3B6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Documentare suplimentară în bibliotecă, pe platformele electronice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Pregătire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seminarii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29E39957" w:rsidR="0065472F" w:rsidRPr="0007194F" w:rsidRDefault="0086023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1243F6E3" w:rsidR="00FD0711" w:rsidRPr="0007194F" w:rsidRDefault="00FD0711" w:rsidP="00F86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65AE1824" w:rsidR="00FD0711" w:rsidRPr="0007194F" w:rsidRDefault="002A0DE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54632AEB" w:rsidR="00FD0711" w:rsidRPr="0007194F" w:rsidRDefault="00FD0711" w:rsidP="00F86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385571DC" w:rsidR="00FD0711" w:rsidRPr="0007194F" w:rsidRDefault="002A0DE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62E1036E" w:rsidR="00A8092B" w:rsidRPr="007F393B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7B726C02" w:rsidR="00FD0711" w:rsidRPr="0007194F" w:rsidRDefault="00FD0711" w:rsidP="00F86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36576885" w:rsidR="00FD0711" w:rsidRPr="003D3234" w:rsidRDefault="0086023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6FA6857B" w:rsidR="00FD0711" w:rsidRPr="0007194F" w:rsidRDefault="00FD0711" w:rsidP="00F86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56A2C9DD" w:rsidR="00FD0711" w:rsidRPr="003D3234" w:rsidRDefault="00860230" w:rsidP="002A0D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  <w:r w:rsidR="008D49B5" w:rsidRPr="003D3234">
              <w:rPr>
                <w:rStyle w:val="Referinnotdesubsol"/>
                <w:rFonts w:ascii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625BAA28" w:rsidR="00FD0711" w:rsidRPr="0007194F" w:rsidRDefault="00FD0711" w:rsidP="00F86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6DB71905" w:rsidR="00FD0711" w:rsidRPr="003D3234" w:rsidRDefault="0086023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8D49B5" w:rsidRPr="003D3234">
              <w:rPr>
                <w:rStyle w:val="Referinnotdesubsol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CDE21F" w14:textId="77777777" w:rsidR="00F86BE2" w:rsidRDefault="00F86B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34B" w14:textId="77777777" w:rsidR="00F86BE2" w:rsidRDefault="00F86B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4D3A9A" w14:textId="77777777" w:rsidR="00F86BE2" w:rsidRDefault="00F86B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138E93" w14:textId="77777777" w:rsidR="00F86BE2" w:rsidRDefault="00F86B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719B9EB7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7A24B8AE" w:rsidR="00B609FA" w:rsidRPr="00B609FA" w:rsidRDefault="00B609FA" w:rsidP="00F86BE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2F95B643" w14:textId="13502DC0" w:rsidR="00B609FA" w:rsidRPr="007E0E3D" w:rsidRDefault="007E0E3D" w:rsidP="007E0E3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0E3D">
              <w:rPr>
                <w:rFonts w:ascii="Times New Roman" w:hAnsi="Times New Roman"/>
                <w:sz w:val="24"/>
                <w:szCs w:val="24"/>
              </w:rPr>
              <w:t>Parcurgerea următoarelor discipline: Analiza matematica. Algebră liniară, Programarea calculatoarelor și limbaje de programare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22517D50" w:rsidR="00B609FA" w:rsidRDefault="00B609FA" w:rsidP="00F86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50341DDF" w:rsidR="008421F0" w:rsidRPr="009C506E" w:rsidRDefault="009C506E" w:rsidP="00573A4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506E">
              <w:rPr>
                <w:rFonts w:ascii="Times New Roman" w:hAnsi="Times New Roman"/>
                <w:sz w:val="24"/>
                <w:szCs w:val="24"/>
              </w:rPr>
              <w:t>Cunoașterea aprofundată a următoare</w:t>
            </w:r>
            <w:r>
              <w:rPr>
                <w:rFonts w:ascii="Times New Roman" w:hAnsi="Times New Roman"/>
                <w:sz w:val="24"/>
                <w:szCs w:val="24"/>
              </w:rPr>
              <w:t>lor domenii:  Algebra</w:t>
            </w:r>
            <w:r w:rsidR="00573A4B">
              <w:rPr>
                <w:rFonts w:ascii="Times New Roman" w:hAnsi="Times New Roman"/>
                <w:sz w:val="24"/>
                <w:szCs w:val="24"/>
              </w:rPr>
              <w:t xml:space="preserve"> liniară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Analiza matematica, </w:t>
            </w:r>
            <w:r w:rsidRPr="007E0E3D">
              <w:rPr>
                <w:rFonts w:ascii="Times New Roman" w:hAnsi="Times New Roman"/>
                <w:sz w:val="24"/>
                <w:szCs w:val="24"/>
              </w:rPr>
              <w:t>Programarea c</w:t>
            </w:r>
            <w:r w:rsidR="00573A4B">
              <w:rPr>
                <w:rFonts w:ascii="Times New Roman" w:hAnsi="Times New Roman"/>
                <w:sz w:val="24"/>
                <w:szCs w:val="24"/>
              </w:rPr>
              <w:t>alculatoarelor.</w:t>
            </w: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466E" w14:textId="77777777" w:rsidR="001B1D5F" w:rsidRPr="001B1D5F" w:rsidRDefault="001B1D5F" w:rsidP="000B3BD0">
      <w:pPr>
        <w:pStyle w:val="Listparagra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8A69A" w14:textId="622C603C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  <w:r w:rsidR="00A1304B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07194F" w14:paraId="312E0DE7" w14:textId="77777777" w:rsidTr="6B7653A3">
        <w:tc>
          <w:tcPr>
            <w:tcW w:w="2405" w:type="dxa"/>
          </w:tcPr>
          <w:p w14:paraId="5FCC0C5A" w14:textId="2B412CB9" w:rsidR="00FD0711" w:rsidRPr="0007194F" w:rsidRDefault="00FD0711" w:rsidP="00F86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017ECF89" w14:textId="77777777" w:rsidR="00524C00" w:rsidRDefault="00524C00" w:rsidP="00524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02D18E" w14:textId="603A9B1D" w:rsidR="00E20BD3" w:rsidRPr="007F393B" w:rsidRDefault="00524C00" w:rsidP="00524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4C00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 și computer</w:t>
            </w:r>
          </w:p>
        </w:tc>
      </w:tr>
      <w:tr w:rsidR="00FD0711" w:rsidRPr="0007194F" w14:paraId="30197A50" w14:textId="77777777" w:rsidTr="6B7653A3">
        <w:tc>
          <w:tcPr>
            <w:tcW w:w="2405" w:type="dxa"/>
          </w:tcPr>
          <w:p w14:paraId="4ED81E2D" w14:textId="7E5D73B2" w:rsidR="00FD0711" w:rsidRPr="0007194F" w:rsidRDefault="00FD0711" w:rsidP="00F86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14:paraId="5214C2B7" w14:textId="77777777" w:rsidR="00524C00" w:rsidRDefault="00524C00" w:rsidP="00524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0A7438" w14:textId="0CEAA004" w:rsidR="00D31C96" w:rsidRPr="00B97DD5" w:rsidRDefault="6B7653A3" w:rsidP="00524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C00">
              <w:rPr>
                <w:rFonts w:ascii="Times New Roman" w:hAnsi="Times New Roman"/>
                <w:sz w:val="24"/>
                <w:szCs w:val="24"/>
              </w:rPr>
              <w:t>Laboratorul se va desfă</w:t>
            </w:r>
            <w:r w:rsidR="001B1709" w:rsidRPr="00524C00">
              <w:rPr>
                <w:rFonts w:ascii="Times New Roman" w:hAnsi="Times New Roman"/>
                <w:sz w:val="24"/>
                <w:szCs w:val="24"/>
              </w:rPr>
              <w:t>ș</w:t>
            </w:r>
            <w:r w:rsidRPr="00524C00">
              <w:rPr>
                <w:rFonts w:ascii="Times New Roman" w:hAnsi="Times New Roman"/>
                <w:sz w:val="24"/>
                <w:szCs w:val="24"/>
              </w:rPr>
              <w:t>ura într-o sală cu dotare specifică, care trebuie să includă: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C00">
              <w:rPr>
                <w:rFonts w:ascii="Times New Roman" w:hAnsi="Times New Roman"/>
                <w:sz w:val="24"/>
                <w:szCs w:val="24"/>
              </w:rPr>
              <w:t xml:space="preserve">acces individual la un calculator. Software </w:t>
            </w:r>
            <w:proofErr w:type="spellStart"/>
            <w:r w:rsidR="00524C00">
              <w:rPr>
                <w:rFonts w:ascii="Times New Roman" w:hAnsi="Times New Roman"/>
                <w:sz w:val="24"/>
                <w:szCs w:val="24"/>
              </w:rPr>
              <w:t>Matcad</w:t>
            </w:r>
            <w:proofErr w:type="spellEnd"/>
            <w:r w:rsidR="00524C00">
              <w:rPr>
                <w:rFonts w:ascii="Times New Roman" w:hAnsi="Times New Roman"/>
                <w:sz w:val="24"/>
                <w:szCs w:val="24"/>
              </w:rPr>
              <w:t xml:space="preserve"> 15 sau </w:t>
            </w:r>
            <w:proofErr w:type="spellStart"/>
            <w:r w:rsidR="00524C00">
              <w:rPr>
                <w:rFonts w:ascii="Times New Roman" w:hAnsi="Times New Roman"/>
                <w:sz w:val="24"/>
                <w:szCs w:val="24"/>
              </w:rPr>
              <w:t>Matcad</w:t>
            </w:r>
            <w:proofErr w:type="spellEnd"/>
            <w:r w:rsidR="00524C00">
              <w:rPr>
                <w:rFonts w:ascii="Times New Roman" w:hAnsi="Times New Roman"/>
                <w:sz w:val="24"/>
                <w:szCs w:val="24"/>
              </w:rPr>
              <w:t xml:space="preserve"> Prime 8.0 preinstalat 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1EE6D9" w14:textId="5B74BF47" w:rsidR="00D31C96" w:rsidRDefault="00D31C96" w:rsidP="000B3BD0">
      <w:pPr>
        <w:spacing w:line="240" w:lineRule="auto"/>
        <w:jc w:val="both"/>
        <w:rPr>
          <w:rFonts w:ascii="Times New Roman" w:hAnsi="Times New Roman"/>
          <w:b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53C95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14:paraId="63E71A0C" w14:textId="33DF2277" w:rsidR="002F0604" w:rsidRDefault="002F0604" w:rsidP="002F060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F0604">
        <w:rPr>
          <w:rFonts w:ascii="Times New Roman" w:hAnsi="Times New Roman"/>
          <w:sz w:val="24"/>
          <w:szCs w:val="24"/>
        </w:rPr>
        <w:t xml:space="preserve">Cursul are ca scop dobândirea din partea </w:t>
      </w:r>
      <w:proofErr w:type="spellStart"/>
      <w:r w:rsidRPr="002F0604">
        <w:rPr>
          <w:rFonts w:ascii="Times New Roman" w:hAnsi="Times New Roman"/>
          <w:sz w:val="24"/>
          <w:szCs w:val="24"/>
        </w:rPr>
        <w:t>studenţilor</w:t>
      </w:r>
      <w:proofErr w:type="spellEnd"/>
      <w:r w:rsidRPr="002F0604">
        <w:rPr>
          <w:rFonts w:ascii="Times New Roman" w:hAnsi="Times New Roman"/>
          <w:sz w:val="24"/>
          <w:szCs w:val="24"/>
        </w:rPr>
        <w:t xml:space="preserve"> a unor </w:t>
      </w:r>
      <w:proofErr w:type="spellStart"/>
      <w:r w:rsidRPr="002F0604">
        <w:rPr>
          <w:rFonts w:ascii="Times New Roman" w:hAnsi="Times New Roman"/>
          <w:sz w:val="24"/>
          <w:szCs w:val="24"/>
        </w:rPr>
        <w:t>cunoştine</w:t>
      </w:r>
      <w:proofErr w:type="spellEnd"/>
      <w:r w:rsidRPr="002F0604">
        <w:rPr>
          <w:rFonts w:ascii="Times New Roman" w:hAnsi="Times New Roman"/>
          <w:sz w:val="24"/>
          <w:szCs w:val="24"/>
        </w:rPr>
        <w:t xml:space="preserve"> de bază în domeniul analizei numerice, prezentarea unui bogat pachet de metode </w:t>
      </w:r>
      <w:proofErr w:type="spellStart"/>
      <w:r w:rsidRPr="002F0604">
        <w:rPr>
          <w:rFonts w:ascii="Times New Roman" w:hAnsi="Times New Roman"/>
          <w:sz w:val="24"/>
          <w:szCs w:val="24"/>
        </w:rPr>
        <w:t>şi</w:t>
      </w:r>
      <w:proofErr w:type="spellEnd"/>
      <w:r w:rsidRPr="002F0604">
        <w:rPr>
          <w:rFonts w:ascii="Times New Roman" w:hAnsi="Times New Roman"/>
          <w:sz w:val="24"/>
          <w:szCs w:val="24"/>
        </w:rPr>
        <w:t xml:space="preserve"> proceduri de calcul numeric pentru rezolvarea unor probleme complexe de calcul matematic cu aplicabilitate în orice domeniu </w:t>
      </w:r>
      <w:proofErr w:type="spellStart"/>
      <w:r w:rsidRPr="002F0604">
        <w:rPr>
          <w:rFonts w:ascii="Times New Roman" w:hAnsi="Times New Roman"/>
          <w:sz w:val="24"/>
          <w:szCs w:val="24"/>
        </w:rPr>
        <w:t>ştiinţific</w:t>
      </w:r>
      <w:proofErr w:type="spellEnd"/>
      <w:r w:rsidRPr="002F0604">
        <w:rPr>
          <w:rFonts w:ascii="Times New Roman" w:hAnsi="Times New Roman"/>
          <w:sz w:val="24"/>
          <w:szCs w:val="24"/>
        </w:rPr>
        <w:t xml:space="preserve"> conex.</w:t>
      </w:r>
    </w:p>
    <w:p w14:paraId="3E507860" w14:textId="3026D6E3" w:rsidR="002F0604" w:rsidRPr="002F0604" w:rsidRDefault="002F0604" w:rsidP="002F06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81229AD" w14:textId="7972D1F9" w:rsidR="0091383B" w:rsidRPr="00DF2A39" w:rsidRDefault="000B3BD0" w:rsidP="007927E2">
      <w:pPr>
        <w:pStyle w:val="Listparagraf"/>
        <w:numPr>
          <w:ilvl w:val="0"/>
          <w:numId w:val="22"/>
        </w:num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</w:rPr>
      </w:pPr>
      <w:r w:rsidRPr="00DF2A39">
        <w:rPr>
          <w:rFonts w:ascii="Times New Roman" w:hAnsi="Times New Roman"/>
          <w:b/>
          <w:sz w:val="24"/>
          <w:szCs w:val="24"/>
        </w:rPr>
        <w:t>7</w:t>
      </w:r>
      <w:r w:rsidR="00D31C96" w:rsidRPr="00DF2A39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DF2A39">
        <w:rPr>
          <w:rFonts w:ascii="Times New Roman" w:hAnsi="Times New Roman"/>
          <w:b/>
          <w:sz w:val="24"/>
          <w:szCs w:val="24"/>
        </w:rPr>
        <w:t>ț</w:t>
      </w:r>
      <w:r w:rsidR="00D31C96" w:rsidRPr="00DF2A39">
        <w:rPr>
          <w:rFonts w:ascii="Times New Roman" w:hAnsi="Times New Roman"/>
          <w:b/>
          <w:sz w:val="24"/>
          <w:szCs w:val="24"/>
        </w:rPr>
        <w:t>ării</w:t>
      </w:r>
    </w:p>
    <w:p w14:paraId="44EE23F5" w14:textId="77777777" w:rsidR="00DF2A39" w:rsidRPr="007927E2" w:rsidRDefault="00DF2A39" w:rsidP="00DF2A39">
      <w:pPr>
        <w:pStyle w:val="Listparagraf"/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14:paraId="621ABFCF" w14:textId="28DAECB2" w:rsidR="00FD0711" w:rsidRPr="0007194F" w:rsidRDefault="002A2A27" w:rsidP="00F8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shd w:val="clear" w:color="auto" w:fill="auto"/>
          </w:tcPr>
          <w:p w14:paraId="40DACB5D" w14:textId="77777777" w:rsidR="00E20BD3" w:rsidRPr="00AD4BEE" w:rsidRDefault="00AD4BEE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Identifică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 problemă de calcul matematic sau analiză matematică.</w:t>
            </w:r>
          </w:p>
          <w:p w14:paraId="22F20D17" w14:textId="77777777" w:rsidR="00AD4BEE" w:rsidRPr="001D425E" w:rsidRDefault="001D425E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Transpune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problema într-o problemă specifică de analiză numerică.</w:t>
            </w:r>
          </w:p>
          <w:p w14:paraId="0D7EF323" w14:textId="77777777" w:rsidR="001D425E" w:rsidRPr="001D425E" w:rsidRDefault="001D425E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Generează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un algoritm de calcul matematic bazat pe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noţiunile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teoretice asimilate la curs.</w:t>
            </w:r>
          </w:p>
          <w:p w14:paraId="2564E97F" w14:textId="04B502FC" w:rsidR="001D425E" w:rsidRPr="001D425E" w:rsidRDefault="001D425E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Generează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un program de calcul numeric într-un limbaj de programare cunoscut ce implementează algoritmul de calcul propriu-zis.</w:t>
            </w:r>
          </w:p>
          <w:p w14:paraId="1B95A4CF" w14:textId="0FDB627D" w:rsidR="001D425E" w:rsidRPr="001D425E" w:rsidRDefault="001D425E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Evaluează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precizia de calcul a rezultatului pe baza teoriei predate la curs.</w:t>
            </w:r>
          </w:p>
          <w:p w14:paraId="41C58232" w14:textId="69D2FEEE" w:rsidR="001D425E" w:rsidRPr="00DF2A39" w:rsidRDefault="001D425E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Obţine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425E">
              <w:rPr>
                <w:rFonts w:ascii="Times New Roman" w:hAnsi="Times New Roman"/>
                <w:bCs/>
                <w:sz w:val="24"/>
                <w:szCs w:val="24"/>
              </w:rPr>
              <w:t>soluţia</w:t>
            </w:r>
            <w:proofErr w:type="spellEnd"/>
            <w:r w:rsidRPr="001D42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problemei </w:t>
            </w:r>
            <w:r w:rsidRPr="001D425E">
              <w:rPr>
                <w:rFonts w:ascii="Times New Roman" w:hAnsi="Times New Roman"/>
                <w:bCs/>
                <w:sz w:val="24"/>
                <w:szCs w:val="24"/>
              </w:rPr>
              <w:t>de calcul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matematic</w:t>
            </w:r>
            <w:r w:rsidRPr="001D425E">
              <w:rPr>
                <w:rFonts w:ascii="Times New Roman" w:hAnsi="Times New Roman"/>
                <w:bCs/>
                <w:sz w:val="24"/>
                <w:szCs w:val="24"/>
              </w:rPr>
              <w:t xml:space="preserve"> cu o precizie impusă sau identifică ordinul de mărime al erorii.</w:t>
            </w:r>
          </w:p>
          <w:p w14:paraId="7EE65A6C" w14:textId="0D138F10" w:rsidR="00DF2A39" w:rsidRDefault="00DF2A39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Finalizează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problema prin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afişarea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rezultatului (rezultatelor) indicând precizia numerică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obţinută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373D44E3" w14:textId="6F80F861" w:rsidR="001D425E" w:rsidRPr="00AD4BEE" w:rsidRDefault="001D425E" w:rsidP="001D425E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D0711" w:rsidRPr="0007194F" w14:paraId="110936E3" w14:textId="77777777" w:rsidTr="5B232E0B">
        <w:trPr>
          <w:cantSplit/>
          <w:trHeight w:val="17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14:paraId="44988092" w14:textId="71B743B3" w:rsidR="00FD0711" w:rsidRPr="0007194F" w:rsidRDefault="00E5213F" w:rsidP="00F86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674" w:type="dxa"/>
            <w:shd w:val="clear" w:color="auto" w:fill="auto"/>
          </w:tcPr>
          <w:p w14:paraId="4DD9FB52" w14:textId="58754450" w:rsidR="00BC61F5" w:rsidRDefault="00BC61F5" w:rsidP="00BC61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1F5">
              <w:rPr>
                <w:rFonts w:ascii="Times New Roman" w:hAnsi="Times New Roman"/>
                <w:b/>
                <w:bCs/>
                <w:sz w:val="24"/>
                <w:szCs w:val="24"/>
              </w:rPr>
              <w:t>Capacitatea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a identifica o problemă de calcul matematic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a o transpune într-o problemă de analiză numerică.</w:t>
            </w:r>
          </w:p>
          <w:p w14:paraId="25CA9C5D" w14:textId="3F207901" w:rsidR="00BC61F5" w:rsidRDefault="00BC61F5" w:rsidP="00BC61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Capacitatea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a extrage din teoria matematică asimilată,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informaţiie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metodele de calcul necesare rezolvării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umei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probleme matematice complexe.</w:t>
            </w:r>
          </w:p>
          <w:p w14:paraId="5BCEF128" w14:textId="288BBAAB" w:rsidR="00BC61F5" w:rsidRDefault="00BC61F5" w:rsidP="00BC61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Abilitatea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a realiza un algoritm de calcul ce conduce la rezolvarea unei probleme matematice.</w:t>
            </w:r>
          </w:p>
          <w:p w14:paraId="51F55877" w14:textId="3E17417F" w:rsidR="0012044E" w:rsidRDefault="0012044E" w:rsidP="00BC61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Evaluează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diferite metode de calcul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alege o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soluţie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optimă din punct de vedere al preciziei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volumului de calcul. </w:t>
            </w:r>
          </w:p>
          <w:p w14:paraId="1384FC3A" w14:textId="6C942D21" w:rsidR="00BC61F5" w:rsidRDefault="00BC61F5" w:rsidP="00BC61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Capacitatea </w:t>
            </w:r>
            <w:r w:rsidRPr="00185202">
              <w:rPr>
                <w:rFonts w:ascii="Times New Roman" w:hAnsi="Times New Roman"/>
                <w:bCs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13AA9">
              <w:rPr>
                <w:rFonts w:ascii="Times New Roman" w:hAnsi="Times New Roman"/>
                <w:bCs/>
                <w:sz w:val="24"/>
                <w:szCs w:val="24"/>
              </w:rPr>
              <w:t>a genera un program de calcul numeric într-un limbaj de nivel înalt ce implementează algoritmul ales.</w:t>
            </w:r>
          </w:p>
          <w:p w14:paraId="4454453F" w14:textId="390DBCA6" w:rsidR="00113AA9" w:rsidRDefault="00113AA9" w:rsidP="00BC61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AA9">
              <w:rPr>
                <w:rFonts w:ascii="Times New Roman" w:hAnsi="Times New Roman"/>
                <w:b/>
                <w:bCs/>
                <w:sz w:val="24"/>
                <w:szCs w:val="24"/>
              </w:rPr>
              <w:t>Evaluarea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preciziei de calcul pe baza teoriei cursului sau pe baza unor evaluări obiective proprii.</w:t>
            </w:r>
          </w:p>
          <w:p w14:paraId="4861D20F" w14:textId="27BAA34B" w:rsidR="00273DA3" w:rsidRPr="002476C7" w:rsidRDefault="00185202" w:rsidP="00BC61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6C7">
              <w:rPr>
                <w:rFonts w:ascii="Times New Roman" w:hAnsi="Times New Roman"/>
                <w:b/>
                <w:bCs/>
                <w:sz w:val="24"/>
                <w:szCs w:val="24"/>
              </w:rPr>
              <w:t>Elaborarea</w:t>
            </w:r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 unor metode de calcul alternative </w:t>
            </w:r>
            <w:r w:rsidR="003A3983"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proprii </w:t>
            </w:r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pe baza teoriei matematice generale </w:t>
            </w:r>
            <w:proofErr w:type="spellStart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76C7">
              <w:rPr>
                <w:rFonts w:ascii="Times New Roman" w:hAnsi="Times New Roman"/>
                <w:b/>
                <w:bCs/>
                <w:sz w:val="24"/>
                <w:szCs w:val="24"/>
              </w:rPr>
              <w:t>evaluarea</w:t>
            </w:r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E6518"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rezultatelor </w:t>
            </w:r>
            <w:proofErr w:type="spellStart"/>
            <w:r w:rsidR="005E6518" w:rsidRPr="002476C7">
              <w:rPr>
                <w:rFonts w:ascii="Times New Roman" w:hAnsi="Times New Roman"/>
                <w:bCs/>
                <w:sz w:val="24"/>
                <w:szCs w:val="24"/>
              </w:rPr>
              <w:t>obţinute</w:t>
            </w:r>
            <w:proofErr w:type="spellEnd"/>
            <w:r w:rsidR="005E6518"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 comparativ cu metodele clasice. </w:t>
            </w:r>
          </w:p>
          <w:p w14:paraId="2F722635" w14:textId="7AE88A2A" w:rsidR="004F14EB" w:rsidRDefault="004F14EB" w:rsidP="00BC61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476C7">
              <w:rPr>
                <w:rFonts w:ascii="Times New Roman" w:hAnsi="Times New Roman"/>
                <w:b/>
                <w:bCs/>
                <w:sz w:val="24"/>
                <w:szCs w:val="24"/>
              </w:rPr>
              <w:t>Obţinerea</w:t>
            </w:r>
            <w:proofErr w:type="spellEnd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 unor </w:t>
            </w:r>
            <w:proofErr w:type="spellStart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>soluţii</w:t>
            </w:r>
            <w:proofErr w:type="spellEnd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 optimizate din punct de vedere al preciziei </w:t>
            </w:r>
            <w:proofErr w:type="spellStart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>obţinute</w:t>
            </w:r>
            <w:proofErr w:type="spellEnd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 al volumului de calcul. </w:t>
            </w:r>
          </w:p>
          <w:p w14:paraId="089933F2" w14:textId="77777777" w:rsidR="00241E04" w:rsidRDefault="00174410" w:rsidP="0017441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Rezolvarea </w:t>
            </w:r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unor probleme matematice complexe </w:t>
            </w:r>
            <w:proofErr w:type="spellStart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76C7">
              <w:rPr>
                <w:rFonts w:ascii="Times New Roman" w:hAnsi="Times New Roman"/>
                <w:b/>
                <w:bCs/>
                <w:sz w:val="24"/>
                <w:szCs w:val="24"/>
              </w:rPr>
              <w:t>obţinerea</w:t>
            </w:r>
            <w:proofErr w:type="spellEnd"/>
            <w:r w:rsidRPr="002476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de </w:t>
            </w:r>
            <w:proofErr w:type="spellStart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>soluţii</w:t>
            </w:r>
            <w:proofErr w:type="spellEnd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 numerice cu precizie impusă chiar dacă problemele respective nu pot fi rezolvate analitic. (Exemplu: calcul integral, rezolvare de </w:t>
            </w:r>
            <w:proofErr w:type="spellStart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>ecuaţii</w:t>
            </w:r>
            <w:proofErr w:type="spellEnd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>trancendente</w:t>
            </w:r>
            <w:proofErr w:type="spellEnd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>ecuaţii</w:t>
            </w:r>
            <w:proofErr w:type="spellEnd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>diferenţiale</w:t>
            </w:r>
            <w:proofErr w:type="spellEnd"/>
            <w:r w:rsidRPr="002476C7">
              <w:rPr>
                <w:rFonts w:ascii="Times New Roman" w:hAnsi="Times New Roman"/>
                <w:bCs/>
                <w:sz w:val="24"/>
                <w:szCs w:val="24"/>
              </w:rPr>
              <w:t>.)</w:t>
            </w:r>
          </w:p>
          <w:p w14:paraId="29893D81" w14:textId="67A38E5B" w:rsidR="00174410" w:rsidRPr="00417FD9" w:rsidRDefault="00174410" w:rsidP="00174410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14:paraId="6A44056B" w14:textId="0977524C" w:rsidR="002A2A27" w:rsidRDefault="002A2A27" w:rsidP="00247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shd w:val="clear" w:color="auto" w:fill="auto"/>
          </w:tcPr>
          <w:p w14:paraId="3EDA4BA5" w14:textId="6789330C" w:rsidR="009926F6" w:rsidRDefault="00994E0F" w:rsidP="00D455B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6F6">
              <w:rPr>
                <w:rFonts w:ascii="Times New Roman" w:hAnsi="Times New Roman"/>
                <w:b/>
                <w:bCs/>
                <w:sz w:val="24"/>
                <w:szCs w:val="24"/>
              </w:rPr>
              <w:t>Selectează</w:t>
            </w:r>
            <w:r w:rsidRPr="009926F6">
              <w:rPr>
                <w:rFonts w:ascii="Times New Roman" w:hAnsi="Times New Roman"/>
                <w:sz w:val="24"/>
                <w:szCs w:val="24"/>
              </w:rPr>
              <w:t xml:space="preserve"> surse bibliografice potrivite </w:t>
            </w:r>
            <w:r w:rsidR="009926F6">
              <w:rPr>
                <w:rFonts w:ascii="Times New Roman" w:hAnsi="Times New Roman"/>
                <w:sz w:val="24"/>
                <w:szCs w:val="24"/>
              </w:rPr>
              <w:t xml:space="preserve">din domeniul analizei numerice </w:t>
            </w:r>
            <w:proofErr w:type="spellStart"/>
            <w:r w:rsidR="009926F6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9926F6">
              <w:rPr>
                <w:rFonts w:ascii="Times New Roman" w:hAnsi="Times New Roman"/>
                <w:sz w:val="24"/>
                <w:szCs w:val="24"/>
              </w:rPr>
              <w:t xml:space="preserve"> le studiază comparativ.</w:t>
            </w:r>
            <w:r w:rsidR="00D455BF" w:rsidRPr="0099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E73C63" w14:textId="5794C8E4" w:rsidR="00287260" w:rsidRDefault="00CD05ED" w:rsidP="00D455B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6F6">
              <w:rPr>
                <w:rFonts w:ascii="Times New Roman" w:hAnsi="Times New Roman"/>
                <w:b/>
                <w:sz w:val="24"/>
                <w:szCs w:val="24"/>
              </w:rPr>
              <w:t>Respectă</w:t>
            </w:r>
            <w:r w:rsidRPr="009926F6">
              <w:rPr>
                <w:rFonts w:ascii="Times New Roman" w:hAnsi="Times New Roman"/>
                <w:sz w:val="24"/>
                <w:szCs w:val="24"/>
              </w:rPr>
              <w:t xml:space="preserve"> principiile de etică academică, citând corect sursele bibliografice utilizate</w:t>
            </w:r>
            <w:r w:rsidR="00E20BD3" w:rsidRPr="009926F6">
              <w:rPr>
                <w:rFonts w:ascii="Times New Roman" w:hAnsi="Times New Roman"/>
                <w:sz w:val="24"/>
                <w:szCs w:val="24"/>
              </w:rPr>
              <w:t>.</w:t>
            </w:r>
            <w:r w:rsidR="00287260" w:rsidRPr="0099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574C64" w14:textId="2BB6E2E3" w:rsidR="00E91F96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6F6">
              <w:rPr>
                <w:rFonts w:ascii="Times New Roman" w:hAnsi="Times New Roman"/>
                <w:b/>
                <w:sz w:val="24"/>
                <w:szCs w:val="24"/>
              </w:rPr>
              <w:t>Demonstrează</w:t>
            </w:r>
            <w:r w:rsidRPr="009926F6">
              <w:rPr>
                <w:rFonts w:ascii="Times New Roman" w:hAnsi="Times New Roman"/>
                <w:sz w:val="24"/>
                <w:szCs w:val="24"/>
              </w:rPr>
              <w:t xml:space="preserve"> receptivitate pentru contexte noi de învățare</w:t>
            </w:r>
            <w:r w:rsidR="00E20BD3" w:rsidRPr="009926F6">
              <w:rPr>
                <w:rFonts w:ascii="Times New Roman" w:hAnsi="Times New Roman"/>
                <w:sz w:val="24"/>
                <w:szCs w:val="24"/>
              </w:rPr>
              <w:t>.</w:t>
            </w:r>
            <w:r w:rsidR="00287260" w:rsidRPr="0099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434323" w14:textId="536B279A" w:rsidR="00E91F96" w:rsidRPr="009926F6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6F6">
              <w:rPr>
                <w:rFonts w:ascii="Times New Roman" w:hAnsi="Times New Roman"/>
                <w:b/>
                <w:sz w:val="24"/>
                <w:szCs w:val="24"/>
              </w:rPr>
              <w:t xml:space="preserve">Manifestă </w:t>
            </w:r>
            <w:r w:rsidRPr="009926F6">
              <w:rPr>
                <w:rFonts w:ascii="Times New Roman" w:hAnsi="Times New Roman"/>
                <w:sz w:val="24"/>
                <w:szCs w:val="24"/>
              </w:rPr>
              <w:t>colaborare cu ceilalți colegi și cadre didactice în desfășurarea activităților didactice</w:t>
            </w:r>
            <w:r w:rsidR="00287260" w:rsidRPr="009926F6">
              <w:rPr>
                <w:rFonts w:ascii="Times New Roman" w:hAnsi="Times New Roman"/>
                <w:sz w:val="24"/>
                <w:szCs w:val="24"/>
              </w:rPr>
              <w:t>.</w:t>
            </w:r>
            <w:r w:rsidR="00287260" w:rsidRPr="009926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7D99CCF" w14:textId="00076FB5" w:rsidR="00E91F96" w:rsidRPr="009926F6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6F6">
              <w:rPr>
                <w:rFonts w:ascii="Times New Roman" w:hAnsi="Times New Roman"/>
                <w:b/>
                <w:sz w:val="24"/>
                <w:szCs w:val="24"/>
              </w:rPr>
              <w:t xml:space="preserve">Demonstrează </w:t>
            </w:r>
            <w:r w:rsidRPr="009926F6">
              <w:rPr>
                <w:rFonts w:ascii="Times New Roman" w:hAnsi="Times New Roman"/>
                <w:sz w:val="24"/>
                <w:szCs w:val="24"/>
              </w:rPr>
              <w:t>autonomie în organizarea contextului de învățare sau a situației problem</w:t>
            </w:r>
            <w:r w:rsidR="00A111D7">
              <w:rPr>
                <w:rFonts w:ascii="Times New Roman" w:hAnsi="Times New Roman"/>
                <w:sz w:val="24"/>
                <w:szCs w:val="24"/>
              </w:rPr>
              <w:t>elor</w:t>
            </w:r>
            <w:r w:rsidRPr="009926F6">
              <w:rPr>
                <w:rFonts w:ascii="Times New Roman" w:hAnsi="Times New Roman"/>
                <w:sz w:val="24"/>
                <w:szCs w:val="24"/>
              </w:rPr>
              <w:t xml:space="preserve"> de rezolvat</w:t>
            </w:r>
            <w:r w:rsidR="00A111D7">
              <w:rPr>
                <w:rFonts w:ascii="Times New Roman" w:hAnsi="Times New Roman"/>
                <w:sz w:val="24"/>
                <w:szCs w:val="24"/>
              </w:rPr>
              <w:t xml:space="preserve"> din domeniul calculu</w:t>
            </w:r>
            <w:r w:rsidR="00C8174D">
              <w:rPr>
                <w:rFonts w:ascii="Times New Roman" w:hAnsi="Times New Roman"/>
                <w:sz w:val="24"/>
                <w:szCs w:val="24"/>
              </w:rPr>
              <w:t>lu</w:t>
            </w:r>
            <w:r w:rsidR="00A111D7">
              <w:rPr>
                <w:rFonts w:ascii="Times New Roman" w:hAnsi="Times New Roman"/>
                <w:sz w:val="24"/>
                <w:szCs w:val="24"/>
              </w:rPr>
              <w:t>i numeric.</w:t>
            </w:r>
          </w:p>
          <w:p w14:paraId="198C4B27" w14:textId="4DC810A7" w:rsidR="009926F6" w:rsidRPr="00EF3B8E" w:rsidRDefault="009A64D0" w:rsidP="00EF3B8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9926F6">
              <w:rPr>
                <w:rFonts w:ascii="Times New Roman" w:hAnsi="Times New Roman"/>
                <w:b/>
                <w:sz w:val="24"/>
                <w:szCs w:val="24"/>
              </w:rPr>
              <w:t xml:space="preserve">Manifestă </w:t>
            </w:r>
            <w:r w:rsidRPr="00A111D7">
              <w:rPr>
                <w:rFonts w:ascii="Times New Roman" w:hAnsi="Times New Roman"/>
                <w:sz w:val="24"/>
                <w:szCs w:val="24"/>
              </w:rPr>
              <w:t>responsabilitate socială prin implicarea activă în viața soc</w:t>
            </w:r>
            <w:r w:rsidR="00C8174D">
              <w:rPr>
                <w:rFonts w:ascii="Times New Roman" w:hAnsi="Times New Roman"/>
                <w:sz w:val="24"/>
                <w:szCs w:val="24"/>
              </w:rPr>
              <w:t xml:space="preserve">ială studențească </w:t>
            </w:r>
            <w:proofErr w:type="spellStart"/>
            <w:r w:rsidR="00C8174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C81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11D7">
              <w:rPr>
                <w:rFonts w:ascii="Times New Roman" w:hAnsi="Times New Roman"/>
                <w:sz w:val="24"/>
                <w:szCs w:val="24"/>
              </w:rPr>
              <w:t>implicare în evenimentele din comunitatea academică</w:t>
            </w:r>
            <w:r w:rsidR="009926F6" w:rsidRPr="00A111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AAAD8B" w14:textId="0DB4B196" w:rsidR="009A64D0" w:rsidRPr="009926F6" w:rsidRDefault="00396033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="009A64D0" w:rsidRPr="009926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ontribuie </w:t>
            </w:r>
            <w:r w:rsidR="009A64D0" w:rsidRPr="00396033">
              <w:rPr>
                <w:rFonts w:ascii="Times New Roman" w:hAnsi="Times New Roman"/>
                <w:bCs/>
                <w:sz w:val="24"/>
                <w:szCs w:val="24"/>
              </w:rPr>
              <w:t xml:space="preserve">prin soluții noi, aferente domeniului </w:t>
            </w:r>
            <w:r w:rsidRPr="00396033">
              <w:rPr>
                <w:rFonts w:ascii="Times New Roman" w:hAnsi="Times New Roman"/>
                <w:bCs/>
                <w:sz w:val="24"/>
                <w:szCs w:val="24"/>
              </w:rPr>
              <w:t>analizei numerice</w:t>
            </w:r>
            <w:r w:rsidR="009A64D0" w:rsidRPr="00396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A64D0" w:rsidRPr="00396033">
              <w:rPr>
                <w:rFonts w:ascii="Times New Roman" w:hAnsi="Times New Roman"/>
                <w:sz w:val="24"/>
                <w:szCs w:val="24"/>
              </w:rPr>
              <w:t xml:space="preserve">pentru a îmbunătăți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viaţa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comunităţii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implentarea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soluţii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numerice în proiectar</w:t>
            </w:r>
            <w:r w:rsidR="00EF3B8E">
              <w:rPr>
                <w:rFonts w:ascii="Times New Roman" w:hAnsi="Times New Roman"/>
                <w:sz w:val="24"/>
                <w:szCs w:val="24"/>
              </w:rPr>
              <w:t xml:space="preserve">ea unor </w:t>
            </w:r>
            <w:proofErr w:type="spellStart"/>
            <w:r w:rsidR="00EF3B8E">
              <w:rPr>
                <w:rFonts w:ascii="Times New Roman" w:hAnsi="Times New Roman"/>
                <w:sz w:val="24"/>
                <w:szCs w:val="24"/>
              </w:rPr>
              <w:t>piloţi</w:t>
            </w:r>
            <w:proofErr w:type="spellEnd"/>
            <w:r w:rsidR="00EF3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3B8E">
              <w:rPr>
                <w:rFonts w:ascii="Times New Roman" w:hAnsi="Times New Roman"/>
                <w:sz w:val="24"/>
                <w:szCs w:val="24"/>
              </w:rPr>
              <w:t>automaţi</w:t>
            </w:r>
            <w:proofErr w:type="spellEnd"/>
            <w:r w:rsidR="00EF3B8E">
              <w:rPr>
                <w:rFonts w:ascii="Times New Roman" w:hAnsi="Times New Roman"/>
                <w:sz w:val="24"/>
                <w:szCs w:val="24"/>
              </w:rPr>
              <w:t xml:space="preserve"> pentru aeronave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EB1282" w14:textId="64A77213" w:rsidR="00294A50" w:rsidRPr="00EF3B8E" w:rsidRDefault="00294A50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6F6">
              <w:rPr>
                <w:rFonts w:ascii="Times New Roman" w:hAnsi="Times New Roman"/>
                <w:b/>
                <w:bCs/>
                <w:sz w:val="24"/>
                <w:szCs w:val="24"/>
              </w:rPr>
              <w:t>Conștientizează valoarea contribuției sale în domeniul ingineriei</w:t>
            </w:r>
            <w:r w:rsidRPr="009926F6">
              <w:rPr>
                <w:rFonts w:ascii="Times New Roman" w:hAnsi="Times New Roman"/>
                <w:sz w:val="24"/>
                <w:szCs w:val="24"/>
              </w:rPr>
              <w:t xml:space="preserve"> la identificarea de soluții </w:t>
            </w:r>
            <w:r w:rsidR="000E4FBF" w:rsidRPr="009926F6">
              <w:rPr>
                <w:rFonts w:ascii="Times New Roman" w:hAnsi="Times New Roman"/>
                <w:sz w:val="24"/>
                <w:szCs w:val="24"/>
              </w:rPr>
              <w:t xml:space="preserve">viabile/sustenabile </w:t>
            </w:r>
            <w:r w:rsidR="00C8174D">
              <w:rPr>
                <w:rFonts w:ascii="Times New Roman" w:hAnsi="Times New Roman"/>
                <w:sz w:val="24"/>
                <w:szCs w:val="24"/>
              </w:rPr>
              <w:t>care să rezolve probleme de</w:t>
            </w:r>
            <w:r w:rsidRPr="0099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74D">
              <w:rPr>
                <w:rFonts w:ascii="Times New Roman" w:hAnsi="Times New Roman"/>
                <w:sz w:val="24"/>
                <w:szCs w:val="24"/>
              </w:rPr>
              <w:t>transport aerian</w:t>
            </w:r>
            <w:r w:rsidRPr="0099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74D">
              <w:rPr>
                <w:rFonts w:ascii="Times New Roman" w:hAnsi="Times New Roman"/>
                <w:sz w:val="24"/>
                <w:szCs w:val="24"/>
              </w:rPr>
              <w:t xml:space="preserve">urmărind </w:t>
            </w:r>
            <w:proofErr w:type="spellStart"/>
            <w:r w:rsidR="00C8174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C81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8174D">
              <w:rPr>
                <w:rFonts w:ascii="Times New Roman" w:hAnsi="Times New Roman"/>
                <w:sz w:val="24"/>
                <w:szCs w:val="24"/>
              </w:rPr>
              <w:t>eficienţa</w:t>
            </w:r>
            <w:proofErr w:type="spellEnd"/>
            <w:r w:rsidRPr="009926F6">
              <w:rPr>
                <w:rFonts w:ascii="Times New Roman" w:hAnsi="Times New Roman"/>
                <w:sz w:val="24"/>
                <w:szCs w:val="24"/>
              </w:rPr>
              <w:t xml:space="preserve"> econ</w:t>
            </w:r>
            <w:r w:rsidR="00C8174D">
              <w:rPr>
                <w:rFonts w:ascii="Times New Roman" w:hAnsi="Times New Roman"/>
                <w:sz w:val="24"/>
                <w:szCs w:val="24"/>
              </w:rPr>
              <w:t>omică</w:t>
            </w:r>
            <w:r w:rsidR="00E20BD3" w:rsidRPr="009926F6">
              <w:rPr>
                <w:rFonts w:ascii="Times New Roman" w:hAnsi="Times New Roman"/>
                <w:sz w:val="24"/>
                <w:szCs w:val="24"/>
              </w:rPr>
              <w:t>.</w:t>
            </w:r>
            <w:r w:rsidR="00EF3B8E">
              <w:rPr>
                <w:rFonts w:ascii="Times New Roman" w:hAnsi="Times New Roman"/>
                <w:color w:val="92D050"/>
                <w:sz w:val="24"/>
                <w:szCs w:val="24"/>
              </w:rPr>
              <w:t xml:space="preserve"> </w:t>
            </w:r>
            <w:r w:rsidR="00EF3B8E" w:rsidRPr="00EF3B8E">
              <w:rPr>
                <w:rFonts w:ascii="Times New Roman" w:hAnsi="Times New Roman"/>
                <w:b/>
                <w:sz w:val="24"/>
                <w:szCs w:val="24"/>
              </w:rPr>
              <w:t>Elaborarea de algoritmi</w:t>
            </w:r>
            <w:r w:rsidR="00EF3B8E">
              <w:rPr>
                <w:rFonts w:ascii="Times New Roman" w:hAnsi="Times New Roman"/>
                <w:sz w:val="24"/>
                <w:szCs w:val="24"/>
              </w:rPr>
              <w:t xml:space="preserve"> de comandă pentru zbor</w:t>
            </w:r>
            <w:r w:rsidR="00495393">
              <w:rPr>
                <w:rFonts w:ascii="Times New Roman" w:hAnsi="Times New Roman"/>
                <w:sz w:val="24"/>
                <w:szCs w:val="24"/>
              </w:rPr>
              <w:t>ul</w:t>
            </w:r>
            <w:r w:rsidR="00EF3B8E">
              <w:rPr>
                <w:rFonts w:ascii="Times New Roman" w:hAnsi="Times New Roman"/>
                <w:sz w:val="24"/>
                <w:szCs w:val="24"/>
              </w:rPr>
              <w:t xml:space="preserve"> automat</w:t>
            </w:r>
            <w:r w:rsidR="00C8174D">
              <w:rPr>
                <w:rFonts w:ascii="Times New Roman" w:hAnsi="Times New Roman"/>
                <w:sz w:val="24"/>
                <w:szCs w:val="24"/>
              </w:rPr>
              <w:t xml:space="preserve"> optimizat</w:t>
            </w:r>
            <w:r w:rsidR="00EF3B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A2C645" w14:textId="6F964619" w:rsidR="00D87395" w:rsidRPr="009926F6" w:rsidRDefault="00D87395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9926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Aplică principii de etică/deontologie profesională în analiza impactului tehnologic al soluțiilor propuse </w:t>
            </w:r>
            <w:r w:rsidRPr="009926F6">
              <w:rPr>
                <w:rFonts w:ascii="Times New Roman" w:hAnsi="Times New Roman"/>
                <w:sz w:val="24"/>
                <w:szCs w:val="24"/>
              </w:rPr>
              <w:t xml:space="preserve">în domeniul </w:t>
            </w:r>
            <w:r w:rsidR="00C8174D">
              <w:rPr>
                <w:rFonts w:ascii="Times New Roman" w:hAnsi="Times New Roman"/>
                <w:sz w:val="24"/>
                <w:szCs w:val="24"/>
              </w:rPr>
              <w:t xml:space="preserve">transportului aerian prin </w:t>
            </w:r>
            <w:proofErr w:type="spellStart"/>
            <w:r w:rsidR="00C8174D">
              <w:rPr>
                <w:rFonts w:ascii="Times New Roman" w:hAnsi="Times New Roman"/>
                <w:sz w:val="24"/>
                <w:szCs w:val="24"/>
              </w:rPr>
              <w:t>obţinerea</w:t>
            </w:r>
            <w:proofErr w:type="spellEnd"/>
            <w:r w:rsidR="00C8174D">
              <w:rPr>
                <w:rFonts w:ascii="Times New Roman" w:hAnsi="Times New Roman"/>
                <w:sz w:val="24"/>
                <w:szCs w:val="24"/>
              </w:rPr>
              <w:t xml:space="preserve"> unor </w:t>
            </w:r>
            <w:proofErr w:type="spellStart"/>
            <w:r w:rsidR="00C8174D">
              <w:rPr>
                <w:rFonts w:ascii="Times New Roman" w:hAnsi="Times New Roman"/>
                <w:sz w:val="24"/>
                <w:szCs w:val="24"/>
              </w:rPr>
              <w:t>soluţii</w:t>
            </w:r>
            <w:proofErr w:type="spellEnd"/>
            <w:r w:rsidR="00B640BE">
              <w:rPr>
                <w:rFonts w:ascii="Times New Roman" w:hAnsi="Times New Roman"/>
                <w:sz w:val="24"/>
                <w:szCs w:val="24"/>
              </w:rPr>
              <w:t xml:space="preserve"> de transport cu consum minim de combustibil ce are impact asupra</w:t>
            </w:r>
            <w:r w:rsidRPr="009926F6">
              <w:rPr>
                <w:rFonts w:ascii="Times New Roman" w:hAnsi="Times New Roman"/>
                <w:sz w:val="24"/>
                <w:szCs w:val="24"/>
              </w:rPr>
              <w:t xml:space="preserve"> mediului înconjurător</w:t>
            </w:r>
            <w:r w:rsidR="00E20BD3" w:rsidRPr="009926F6">
              <w:rPr>
                <w:rFonts w:ascii="Times New Roman" w:hAnsi="Times New Roman"/>
                <w:sz w:val="24"/>
                <w:szCs w:val="24"/>
              </w:rPr>
              <w:t>.</w:t>
            </w:r>
            <w:r w:rsidR="006577CD" w:rsidRPr="0099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6C7">
              <w:rPr>
                <w:rFonts w:ascii="Times New Roman" w:hAnsi="Times New Roman"/>
                <w:sz w:val="24"/>
                <w:szCs w:val="24"/>
              </w:rPr>
              <w:t>(problem</w:t>
            </w:r>
            <w:r w:rsidR="00174410">
              <w:rPr>
                <w:rFonts w:ascii="Times New Roman" w:hAnsi="Times New Roman"/>
                <w:sz w:val="24"/>
                <w:szCs w:val="24"/>
              </w:rPr>
              <w:t>e</w:t>
            </w:r>
            <w:r w:rsidR="002476C7">
              <w:rPr>
                <w:rFonts w:ascii="Times New Roman" w:hAnsi="Times New Roman"/>
                <w:sz w:val="24"/>
                <w:szCs w:val="24"/>
              </w:rPr>
              <w:t xml:space="preserve"> de optimizare numerică)</w:t>
            </w:r>
          </w:p>
          <w:p w14:paraId="2A85FC5D" w14:textId="7085CA8A" w:rsidR="009A64D0" w:rsidRPr="009926F6" w:rsidRDefault="007927E2" w:rsidP="000B3BD0">
            <w:pPr>
              <w:pStyle w:val="List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26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Analizează și interpretează</w:t>
            </w:r>
            <w:r w:rsidR="003B55E2" w:rsidRPr="009926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oportunități de afaceri</w:t>
            </w:r>
            <w:r w:rsidR="00E91F96" w:rsidRPr="00992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/de dezvoltare antreprenorială în domeniul </w:t>
            </w:r>
            <w:r w:rsidR="00247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optimizării rutelor aeriene</w:t>
            </w:r>
            <w:r w:rsidR="00EF3B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="00EF3B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aplicaţii</w:t>
            </w:r>
            <w:proofErr w:type="spellEnd"/>
            <w:r w:rsidR="001744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în</w:t>
            </w:r>
            <w:r w:rsidR="00EF3B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744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transportul aerian</w:t>
            </w:r>
            <w:r w:rsidR="00EF3B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E90C458" w14:textId="14BDA71C" w:rsidR="00EF4811" w:rsidRPr="00396033" w:rsidRDefault="00B97DD5" w:rsidP="00E95D15">
            <w:pPr>
              <w:pStyle w:val="List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26F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Demon</w:t>
            </w:r>
            <w:r w:rsidR="00E20BD3" w:rsidRPr="009926F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9926F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trează</w:t>
            </w:r>
            <w:r w:rsidR="003B55E2" w:rsidRPr="009926F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B55E2" w:rsidRPr="009926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abilităț</w:t>
            </w:r>
            <w:r w:rsidR="003B55E2" w:rsidRPr="009926F6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i de management</w:t>
            </w:r>
            <w:r w:rsidR="003B55E2" w:rsidRPr="009926F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al </w:t>
            </w:r>
            <w:r w:rsidR="009A64D0" w:rsidRPr="009926F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situațiilor din viața reală</w:t>
            </w:r>
            <w:r w:rsidR="0017441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95D1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aplicând </w:t>
            </w:r>
            <w:proofErr w:type="spellStart"/>
            <w:r w:rsidR="00E95D1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soluţii</w:t>
            </w:r>
            <w:proofErr w:type="spellEnd"/>
            <w:r w:rsidR="00E95D1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de minimizare costuri sau maximizare profit, utilizând programarea liniară pentru planificare economică optimizată</w:t>
            </w:r>
            <w:r w:rsidR="003B55E2" w:rsidRPr="009926F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BC0EE44" w14:textId="362BE52B"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92605DF" w14:textId="77777777" w:rsidR="001B1D5F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6613CCA" w14:textId="77777777" w:rsidR="006A6504" w:rsidRDefault="006A6504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B4C8700" w14:textId="06D1B6DF" w:rsidR="002A2A27" w:rsidRPr="00101A4C" w:rsidRDefault="000B3BD0" w:rsidP="000B3BD0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1679304" w14:textId="3D7FE2E9" w:rsidR="006577CD" w:rsidRPr="006A6504" w:rsidRDefault="00A45D21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6504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va explora metode de predare atât expozitive (prelegerea, expunerea), cât și conversative-interactive, bazate pe modele de învățare prin descoperire facilitate de explorarea directa și indirectă a realității (experimentul, demonstrația, modelarea), dar și pe metode bazate pe acțiune, precum exercițiul, activitățile practice și rezolvarea de probleme. </w:t>
      </w:r>
    </w:p>
    <w:p w14:paraId="128861FC" w14:textId="542CE8F3" w:rsidR="00975323" w:rsidRPr="006A6504" w:rsidRDefault="00924485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6504">
        <w:rPr>
          <w:rFonts w:ascii="Times New Roman" w:hAnsi="Times New Roman"/>
          <w:sz w:val="24"/>
          <w:szCs w:val="24"/>
        </w:rPr>
        <w:t xml:space="preserve">În activitatea de predare vor fi utilizate </w:t>
      </w:r>
      <w:r w:rsidR="00975323" w:rsidRPr="006A6504">
        <w:rPr>
          <w:rFonts w:ascii="Times New Roman" w:hAnsi="Times New Roman"/>
          <w:sz w:val="24"/>
          <w:szCs w:val="24"/>
        </w:rPr>
        <w:t xml:space="preserve">prelegeri, în baza unor prezentări Power Point </w:t>
      </w:r>
      <w:r w:rsidR="007C6BB6" w:rsidRPr="006A6504">
        <w:rPr>
          <w:rFonts w:ascii="Times New Roman" w:hAnsi="Times New Roman"/>
          <w:sz w:val="24"/>
          <w:szCs w:val="24"/>
        </w:rPr>
        <w:t xml:space="preserve">sau diferite filmulețe </w:t>
      </w:r>
      <w:r w:rsidR="00975323" w:rsidRPr="006A6504">
        <w:rPr>
          <w:rFonts w:ascii="Times New Roman" w:hAnsi="Times New Roman"/>
          <w:sz w:val="24"/>
          <w:szCs w:val="24"/>
        </w:rPr>
        <w:t>care vor fi puse la dispozi</w:t>
      </w:r>
      <w:r w:rsidR="001B1709" w:rsidRPr="006A6504">
        <w:rPr>
          <w:rFonts w:ascii="Times New Roman" w:hAnsi="Times New Roman"/>
          <w:sz w:val="24"/>
          <w:szCs w:val="24"/>
        </w:rPr>
        <w:t>ț</w:t>
      </w:r>
      <w:r w:rsidR="00975323" w:rsidRPr="006A6504">
        <w:rPr>
          <w:rFonts w:ascii="Times New Roman" w:hAnsi="Times New Roman"/>
          <w:sz w:val="24"/>
          <w:szCs w:val="24"/>
        </w:rPr>
        <w:t>ia studen</w:t>
      </w:r>
      <w:r w:rsidR="001B1709" w:rsidRPr="006A6504">
        <w:rPr>
          <w:rFonts w:ascii="Times New Roman" w:hAnsi="Times New Roman"/>
          <w:sz w:val="24"/>
          <w:szCs w:val="24"/>
        </w:rPr>
        <w:t>ț</w:t>
      </w:r>
      <w:r w:rsidR="00975323" w:rsidRPr="006A6504">
        <w:rPr>
          <w:rFonts w:ascii="Times New Roman" w:hAnsi="Times New Roman"/>
          <w:sz w:val="24"/>
          <w:szCs w:val="24"/>
        </w:rPr>
        <w:t>ilor. Fiecare curs va debuta cu recapitularea capitolelor deja parcurse, cu accent asupra no</w:t>
      </w:r>
      <w:r w:rsidR="001B1709" w:rsidRPr="006A6504">
        <w:rPr>
          <w:rFonts w:ascii="Times New Roman" w:hAnsi="Times New Roman"/>
          <w:sz w:val="24"/>
          <w:szCs w:val="24"/>
        </w:rPr>
        <w:t>ț</w:t>
      </w:r>
      <w:r w:rsidR="00975323" w:rsidRPr="006A6504">
        <w:rPr>
          <w:rFonts w:ascii="Times New Roman" w:hAnsi="Times New Roman"/>
          <w:sz w:val="24"/>
          <w:szCs w:val="24"/>
        </w:rPr>
        <w:t xml:space="preserve">iunilor parcurse la ultimul curs. </w:t>
      </w:r>
    </w:p>
    <w:p w14:paraId="32D58F43" w14:textId="23E0EC30" w:rsidR="001F1957" w:rsidRPr="006A6504" w:rsidRDefault="001F1957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6504">
        <w:rPr>
          <w:rFonts w:ascii="Times New Roman" w:hAnsi="Times New Roman"/>
          <w:sz w:val="24"/>
          <w:szCs w:val="24"/>
        </w:rPr>
        <w:t xml:space="preserve">Prezentările utilizează imagini </w:t>
      </w:r>
      <w:r w:rsidR="001B1709" w:rsidRPr="006A6504">
        <w:rPr>
          <w:rFonts w:ascii="Times New Roman" w:hAnsi="Times New Roman"/>
          <w:sz w:val="24"/>
          <w:szCs w:val="24"/>
        </w:rPr>
        <w:t>ș</w:t>
      </w:r>
      <w:r w:rsidRPr="006A6504">
        <w:rPr>
          <w:rFonts w:ascii="Times New Roman" w:hAnsi="Times New Roman"/>
          <w:sz w:val="24"/>
          <w:szCs w:val="24"/>
        </w:rPr>
        <w:t xml:space="preserve">i scheme, </w:t>
      </w:r>
      <w:r w:rsidR="006A6504" w:rsidRPr="006A6504">
        <w:rPr>
          <w:rFonts w:ascii="Times New Roman" w:hAnsi="Times New Roman"/>
          <w:sz w:val="24"/>
          <w:szCs w:val="24"/>
        </w:rPr>
        <w:t xml:space="preserve">sau simulări animate, </w:t>
      </w:r>
      <w:r w:rsidRPr="006A6504">
        <w:rPr>
          <w:rFonts w:ascii="Times New Roman" w:hAnsi="Times New Roman"/>
          <w:sz w:val="24"/>
          <w:szCs w:val="24"/>
        </w:rPr>
        <w:t>astfel încât informa</w:t>
      </w:r>
      <w:r w:rsidR="001B1709" w:rsidRPr="006A6504">
        <w:rPr>
          <w:rFonts w:ascii="Times New Roman" w:hAnsi="Times New Roman"/>
          <w:sz w:val="24"/>
          <w:szCs w:val="24"/>
        </w:rPr>
        <w:t>ț</w:t>
      </w:r>
      <w:r w:rsidRPr="006A6504">
        <w:rPr>
          <w:rFonts w:ascii="Times New Roman" w:hAnsi="Times New Roman"/>
          <w:sz w:val="24"/>
          <w:szCs w:val="24"/>
        </w:rPr>
        <w:t>iile prezentate să fie u</w:t>
      </w:r>
      <w:r w:rsidR="001B1709" w:rsidRPr="006A6504">
        <w:rPr>
          <w:rFonts w:ascii="Times New Roman" w:hAnsi="Times New Roman"/>
          <w:sz w:val="24"/>
          <w:szCs w:val="24"/>
        </w:rPr>
        <w:t>ș</w:t>
      </w:r>
      <w:r w:rsidRPr="006A6504">
        <w:rPr>
          <w:rFonts w:ascii="Times New Roman" w:hAnsi="Times New Roman"/>
          <w:sz w:val="24"/>
          <w:szCs w:val="24"/>
        </w:rPr>
        <w:t>or de în</w:t>
      </w:r>
      <w:r w:rsidR="001B1709" w:rsidRPr="006A6504">
        <w:rPr>
          <w:rFonts w:ascii="Times New Roman" w:hAnsi="Times New Roman"/>
          <w:sz w:val="24"/>
          <w:szCs w:val="24"/>
        </w:rPr>
        <w:t>ț</w:t>
      </w:r>
      <w:r w:rsidRPr="006A6504">
        <w:rPr>
          <w:rFonts w:ascii="Times New Roman" w:hAnsi="Times New Roman"/>
          <w:sz w:val="24"/>
          <w:szCs w:val="24"/>
        </w:rPr>
        <w:t xml:space="preserve">eles </w:t>
      </w:r>
      <w:r w:rsidR="001B1709" w:rsidRPr="006A6504">
        <w:rPr>
          <w:rFonts w:ascii="Times New Roman" w:hAnsi="Times New Roman"/>
          <w:sz w:val="24"/>
          <w:szCs w:val="24"/>
        </w:rPr>
        <w:t>ș</w:t>
      </w:r>
      <w:r w:rsidRPr="006A6504">
        <w:rPr>
          <w:rFonts w:ascii="Times New Roman" w:hAnsi="Times New Roman"/>
          <w:sz w:val="24"/>
          <w:szCs w:val="24"/>
        </w:rPr>
        <w:t>i asimilat.</w:t>
      </w:r>
    </w:p>
    <w:p w14:paraId="2F12CB19" w14:textId="56F167E9" w:rsidR="00A45D21" w:rsidRPr="006A6504" w:rsidRDefault="005013E2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6A6504">
        <w:rPr>
          <w:rFonts w:ascii="Times New Roman" w:hAnsi="Times New Roman"/>
          <w:sz w:val="24"/>
          <w:szCs w:val="24"/>
        </w:rPr>
        <w:t>Ace</w:t>
      </w:r>
      <w:r w:rsidR="006A175C" w:rsidRPr="006A6504">
        <w:rPr>
          <w:rFonts w:ascii="Times New Roman" w:hAnsi="Times New Roman"/>
          <w:sz w:val="24"/>
          <w:szCs w:val="24"/>
        </w:rPr>
        <w:t>a</w:t>
      </w:r>
      <w:r w:rsidRPr="006A6504">
        <w:rPr>
          <w:rFonts w:ascii="Times New Roman" w:hAnsi="Times New Roman"/>
          <w:sz w:val="24"/>
          <w:szCs w:val="24"/>
        </w:rPr>
        <w:t xml:space="preserve">stă </w:t>
      </w:r>
      <w:r w:rsidR="003665AD" w:rsidRPr="006A6504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="00024FEB" w:rsidRPr="006A6504">
        <w:rPr>
          <w:rFonts w:ascii="Times New Roman" w:hAnsi="Times New Roman"/>
          <w:sz w:val="24"/>
          <w:szCs w:val="24"/>
        </w:rPr>
        <w:t>pe studenți</w:t>
      </w:r>
      <w:r w:rsidR="003665AD" w:rsidRPr="006A6504">
        <w:rPr>
          <w:rFonts w:ascii="Times New Roman" w:hAnsi="Times New Roman"/>
          <w:sz w:val="24"/>
          <w:szCs w:val="24"/>
        </w:rPr>
        <w:t xml:space="preserve"> în eforturile de învățare și de dezvoltare a unor relații optime de </w:t>
      </w:r>
      <w:r w:rsidR="0094747F" w:rsidRPr="006A6504">
        <w:rPr>
          <w:rFonts w:ascii="Times New Roman" w:hAnsi="Times New Roman"/>
          <w:sz w:val="24"/>
          <w:szCs w:val="24"/>
        </w:rPr>
        <w:t xml:space="preserve">colaborare și </w:t>
      </w:r>
      <w:r w:rsidR="003665AD" w:rsidRPr="006A6504">
        <w:rPr>
          <w:rFonts w:ascii="Times New Roman" w:hAnsi="Times New Roman"/>
          <w:sz w:val="24"/>
          <w:szCs w:val="24"/>
        </w:rPr>
        <w:t>comunicare într-un climat favorabil</w:t>
      </w:r>
      <w:r w:rsidR="0094747F" w:rsidRPr="006A6504">
        <w:rPr>
          <w:rFonts w:ascii="Times New Roman" w:hAnsi="Times New Roman"/>
          <w:sz w:val="24"/>
          <w:szCs w:val="24"/>
        </w:rPr>
        <w:t xml:space="preserve"> învățării prin descoperire</w:t>
      </w:r>
      <w:r w:rsidR="003665AD" w:rsidRPr="006A6504">
        <w:rPr>
          <w:rFonts w:ascii="Times New Roman" w:hAnsi="Times New Roman"/>
          <w:sz w:val="24"/>
          <w:szCs w:val="24"/>
        </w:rPr>
        <w:t xml:space="preserve">. </w:t>
      </w:r>
    </w:p>
    <w:p w14:paraId="5324A3E2" w14:textId="0D2A233C" w:rsidR="00246F30" w:rsidRPr="006A6504" w:rsidRDefault="00A45D21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6A6504">
        <w:rPr>
          <w:rFonts w:ascii="Times New Roman" w:hAnsi="Times New Roman"/>
          <w:sz w:val="24"/>
          <w:szCs w:val="24"/>
        </w:rPr>
        <w:t>Se va avea în vedere e</w:t>
      </w:r>
      <w:r w:rsidR="00246F30" w:rsidRPr="006A6504">
        <w:rPr>
          <w:rFonts w:ascii="Times New Roman" w:hAnsi="Times New Roman"/>
          <w:sz w:val="24"/>
          <w:szCs w:val="24"/>
        </w:rPr>
        <w:t xml:space="preserve">xersarea </w:t>
      </w:r>
      <w:r w:rsidR="00D369A3" w:rsidRPr="006A6504">
        <w:rPr>
          <w:rFonts w:ascii="Times New Roman" w:hAnsi="Times New Roman"/>
          <w:sz w:val="24"/>
          <w:szCs w:val="24"/>
        </w:rPr>
        <w:t>abilităților</w:t>
      </w:r>
      <w:r w:rsidR="00246F30" w:rsidRPr="006A6504">
        <w:rPr>
          <w:rFonts w:ascii="Times New Roman" w:hAnsi="Times New Roman"/>
          <w:sz w:val="24"/>
          <w:szCs w:val="24"/>
        </w:rPr>
        <w:t xml:space="preserve"> de ascultare activă </w:t>
      </w:r>
      <w:proofErr w:type="spellStart"/>
      <w:r w:rsidR="00246F30" w:rsidRPr="006A6504">
        <w:rPr>
          <w:rFonts w:ascii="Times New Roman" w:hAnsi="Times New Roman"/>
          <w:sz w:val="24"/>
          <w:szCs w:val="24"/>
        </w:rPr>
        <w:t>şi</w:t>
      </w:r>
      <w:proofErr w:type="spellEnd"/>
      <w:r w:rsidR="00246F30" w:rsidRPr="006A6504">
        <w:rPr>
          <w:rFonts w:ascii="Times New Roman" w:hAnsi="Times New Roman"/>
          <w:sz w:val="24"/>
          <w:szCs w:val="24"/>
        </w:rPr>
        <w:t xml:space="preserve"> de comunicare asertivă, precum </w:t>
      </w:r>
      <w:proofErr w:type="spellStart"/>
      <w:r w:rsidR="00246F30" w:rsidRPr="006A6504">
        <w:rPr>
          <w:rFonts w:ascii="Times New Roman" w:hAnsi="Times New Roman"/>
          <w:sz w:val="24"/>
          <w:szCs w:val="24"/>
        </w:rPr>
        <w:t>şi</w:t>
      </w:r>
      <w:proofErr w:type="spellEnd"/>
      <w:r w:rsidR="00246F30" w:rsidRPr="006A6504">
        <w:rPr>
          <w:rFonts w:ascii="Times New Roman" w:hAnsi="Times New Roman"/>
          <w:sz w:val="24"/>
          <w:szCs w:val="24"/>
        </w:rPr>
        <w:t xml:space="preserve"> a mecanismelor de </w:t>
      </w:r>
      <w:r w:rsidR="00D369A3" w:rsidRPr="006A6504">
        <w:rPr>
          <w:rFonts w:ascii="Times New Roman" w:hAnsi="Times New Roman"/>
          <w:sz w:val="24"/>
          <w:szCs w:val="24"/>
        </w:rPr>
        <w:t>construcție</w:t>
      </w:r>
      <w:r w:rsidR="00246F30" w:rsidRPr="006A6504">
        <w:rPr>
          <w:rFonts w:ascii="Times New Roman" w:hAnsi="Times New Roman"/>
          <w:sz w:val="24"/>
          <w:szCs w:val="24"/>
        </w:rPr>
        <w:t xml:space="preserve"> a feedback-ului, ca </w:t>
      </w:r>
      <w:r w:rsidR="00D369A3" w:rsidRPr="006A6504">
        <w:rPr>
          <w:rFonts w:ascii="Times New Roman" w:hAnsi="Times New Roman"/>
          <w:sz w:val="24"/>
          <w:szCs w:val="24"/>
        </w:rPr>
        <w:t>modalități</w:t>
      </w:r>
      <w:r w:rsidR="00246F30" w:rsidRPr="006A6504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14:paraId="5947D826" w14:textId="4ACCE26C" w:rsidR="008E4BB6" w:rsidRDefault="00A45D21" w:rsidP="00130D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6504">
        <w:rPr>
          <w:rFonts w:ascii="Times New Roman" w:hAnsi="Times New Roman"/>
          <w:sz w:val="24"/>
          <w:szCs w:val="24"/>
        </w:rPr>
        <w:t>Se va e</w:t>
      </w:r>
      <w:r w:rsidR="00246F30" w:rsidRPr="006A6504">
        <w:rPr>
          <w:rFonts w:ascii="Times New Roman" w:hAnsi="Times New Roman"/>
          <w:sz w:val="24"/>
          <w:szCs w:val="24"/>
        </w:rPr>
        <w:t>xersa</w:t>
      </w:r>
      <w:r w:rsidRPr="006A6504">
        <w:rPr>
          <w:rFonts w:ascii="Times New Roman" w:hAnsi="Times New Roman"/>
          <w:sz w:val="24"/>
          <w:szCs w:val="24"/>
        </w:rPr>
        <w:t xml:space="preserve"> abilitatea</w:t>
      </w:r>
      <w:r w:rsidR="00246F30" w:rsidRPr="006A6504">
        <w:rPr>
          <w:rFonts w:ascii="Times New Roman" w:hAnsi="Times New Roman"/>
          <w:sz w:val="24"/>
          <w:szCs w:val="24"/>
        </w:rPr>
        <w:t xml:space="preserve"> de lucru în echipă</w:t>
      </w:r>
      <w:r w:rsidR="00246F30" w:rsidRPr="006A6504">
        <w:rPr>
          <w:rFonts w:ascii="Times New Roman" w:hAnsi="Times New Roman"/>
          <w:color w:val="000000"/>
          <w:sz w:val="24"/>
          <w:szCs w:val="24"/>
        </w:rPr>
        <w:t xml:space="preserve"> pentru rezolvarea diferitelor  sarcini de învățare.</w:t>
      </w:r>
    </w:p>
    <w:p w14:paraId="311718A9" w14:textId="094B898A" w:rsidR="00130D77" w:rsidRPr="00130D77" w:rsidRDefault="00130D77" w:rsidP="00130D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vor identifica în </w:t>
      </w:r>
      <w:proofErr w:type="spellStart"/>
      <w:r>
        <w:rPr>
          <w:rFonts w:ascii="Times New Roman" w:hAnsi="Times New Roman"/>
          <w:sz w:val="24"/>
          <w:szCs w:val="24"/>
        </w:rPr>
        <w:t>soluţiile</w:t>
      </w:r>
      <w:proofErr w:type="spellEnd"/>
      <w:r>
        <w:rPr>
          <w:rFonts w:ascii="Times New Roman" w:hAnsi="Times New Roman"/>
          <w:sz w:val="24"/>
          <w:szCs w:val="24"/>
        </w:rPr>
        <w:t xml:space="preserve"> tehnologice </w:t>
      </w:r>
      <w:r w:rsidR="00F36B67">
        <w:rPr>
          <w:rFonts w:ascii="Times New Roman" w:hAnsi="Times New Roman"/>
          <w:sz w:val="24"/>
          <w:szCs w:val="24"/>
        </w:rPr>
        <w:t xml:space="preserve">utilizate în tehnologiile actuale din multimedia, proiectarea </w:t>
      </w:r>
      <w:proofErr w:type="spellStart"/>
      <w:r w:rsidR="00F36B67">
        <w:rPr>
          <w:rFonts w:ascii="Times New Roman" w:hAnsi="Times New Roman"/>
          <w:sz w:val="24"/>
          <w:szCs w:val="24"/>
        </w:rPr>
        <w:t>piloţilor</w:t>
      </w:r>
      <w:proofErr w:type="spellEnd"/>
      <w:r w:rsidR="00F36B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B67">
        <w:rPr>
          <w:rFonts w:ascii="Times New Roman" w:hAnsi="Times New Roman"/>
          <w:sz w:val="24"/>
          <w:szCs w:val="24"/>
        </w:rPr>
        <w:t>automaţi</w:t>
      </w:r>
      <w:proofErr w:type="spellEnd"/>
      <w:r w:rsidR="00F36B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36B67">
        <w:rPr>
          <w:rFonts w:ascii="Times New Roman" w:hAnsi="Times New Roman"/>
          <w:sz w:val="24"/>
          <w:szCs w:val="24"/>
        </w:rPr>
        <w:t>soluţii</w:t>
      </w:r>
      <w:proofErr w:type="spellEnd"/>
      <w:r w:rsidR="00F36B67">
        <w:rPr>
          <w:rFonts w:ascii="Times New Roman" w:hAnsi="Times New Roman"/>
          <w:sz w:val="24"/>
          <w:szCs w:val="24"/>
        </w:rPr>
        <w:t xml:space="preserve"> digitale </w:t>
      </w:r>
      <w:proofErr w:type="spellStart"/>
      <w:r w:rsidR="00F36B67">
        <w:rPr>
          <w:rFonts w:ascii="Times New Roman" w:hAnsi="Times New Roman"/>
          <w:sz w:val="24"/>
          <w:szCs w:val="24"/>
        </w:rPr>
        <w:t>şi</w:t>
      </w:r>
      <w:proofErr w:type="spellEnd"/>
      <w:r w:rsidR="00F36B67">
        <w:rPr>
          <w:rFonts w:ascii="Times New Roman" w:hAnsi="Times New Roman"/>
          <w:sz w:val="24"/>
          <w:szCs w:val="24"/>
        </w:rPr>
        <w:t xml:space="preserve"> optimizarea planificării economice, metode de calcul ce provin din analiza numerică </w:t>
      </w:r>
      <w:proofErr w:type="spellStart"/>
      <w:r w:rsidR="00F36B67">
        <w:rPr>
          <w:rFonts w:ascii="Times New Roman" w:hAnsi="Times New Roman"/>
          <w:sz w:val="24"/>
          <w:szCs w:val="24"/>
        </w:rPr>
        <w:t>şi</w:t>
      </w:r>
      <w:proofErr w:type="spellEnd"/>
      <w:r w:rsidR="00F36B67">
        <w:rPr>
          <w:rFonts w:ascii="Times New Roman" w:hAnsi="Times New Roman"/>
          <w:sz w:val="24"/>
          <w:szCs w:val="24"/>
        </w:rPr>
        <w:t xml:space="preserve"> programarea liniară prin </w:t>
      </w:r>
      <w:proofErr w:type="spellStart"/>
      <w:r w:rsidR="00F36B67">
        <w:rPr>
          <w:rFonts w:ascii="Times New Roman" w:hAnsi="Times New Roman"/>
          <w:sz w:val="24"/>
          <w:szCs w:val="24"/>
        </w:rPr>
        <w:t>aplicatii</w:t>
      </w:r>
      <w:proofErr w:type="spellEnd"/>
      <w:r w:rsidR="00F36B67">
        <w:rPr>
          <w:rFonts w:ascii="Times New Roman" w:hAnsi="Times New Roman"/>
          <w:sz w:val="24"/>
          <w:szCs w:val="24"/>
        </w:rPr>
        <w:t xml:space="preserve"> directe cu impact tehnic </w:t>
      </w:r>
      <w:proofErr w:type="spellStart"/>
      <w:r w:rsidR="00F36B67">
        <w:rPr>
          <w:rFonts w:ascii="Times New Roman" w:hAnsi="Times New Roman"/>
          <w:sz w:val="24"/>
          <w:szCs w:val="24"/>
        </w:rPr>
        <w:t>şi</w:t>
      </w:r>
      <w:proofErr w:type="spellEnd"/>
      <w:r w:rsidR="00F36B67">
        <w:rPr>
          <w:rFonts w:ascii="Times New Roman" w:hAnsi="Times New Roman"/>
          <w:sz w:val="24"/>
          <w:szCs w:val="24"/>
        </w:rPr>
        <w:t xml:space="preserve"> economic.</w:t>
      </w:r>
    </w:p>
    <w:p w14:paraId="6DD9B1CC" w14:textId="77777777" w:rsidR="002A0ED1" w:rsidRDefault="002A0ED1" w:rsidP="000B3BD0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</w:p>
    <w:p w14:paraId="5386E0A9" w14:textId="77777777" w:rsidR="002A0ED1" w:rsidRDefault="002A0ED1" w:rsidP="000B3BD0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</w:p>
    <w:p w14:paraId="78658F7A" w14:textId="77777777" w:rsidR="002A0ED1" w:rsidRDefault="002A0ED1" w:rsidP="000B3BD0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</w:p>
    <w:p w14:paraId="6B3E4496" w14:textId="77777777" w:rsidR="002A0ED1" w:rsidRDefault="002A0ED1" w:rsidP="000B3BD0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</w:p>
    <w:p w14:paraId="4EDA25B4" w14:textId="77777777" w:rsidR="002A0ED1" w:rsidRDefault="002A0ED1" w:rsidP="000B3BD0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</w:p>
    <w:p w14:paraId="1E864A2C" w14:textId="77777777" w:rsidR="00113EEC" w:rsidRDefault="00113EEC" w:rsidP="000B3BD0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</w:p>
    <w:p w14:paraId="21E543EF" w14:textId="77777777" w:rsidR="002A0ED1" w:rsidRPr="008E4BB6" w:rsidRDefault="002A0ED1" w:rsidP="000B3BD0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</w:p>
    <w:p w14:paraId="0883A03F" w14:textId="77777777" w:rsidR="00962A3E" w:rsidRDefault="00962A3E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82E5C9" w14:textId="77777777" w:rsidR="003D0D85" w:rsidRDefault="003D0D85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14:paraId="391117EE" w14:textId="177E92FD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67F1C085" w:rsidR="00AD6760" w:rsidRPr="00AD6760" w:rsidRDefault="00AD6760" w:rsidP="00A777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0ED1" w:rsidRPr="00AD6760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0ED1" w:rsidRPr="00AD6760" w:rsidRDefault="002A0ED1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75461C5F" w14:textId="77777777" w:rsidR="002A0ED1" w:rsidRPr="002A0ED1" w:rsidRDefault="002A0ED1" w:rsidP="002A0ED1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2A0ED1">
              <w:rPr>
                <w:b/>
                <w:u w:val="single"/>
              </w:rPr>
              <w:t xml:space="preserve">Capitolul 1 - Aproximarea </w:t>
            </w:r>
            <w:proofErr w:type="spellStart"/>
            <w:r w:rsidRPr="002A0ED1">
              <w:rPr>
                <w:b/>
                <w:u w:val="single"/>
              </w:rPr>
              <w:t>funcţiilor</w:t>
            </w:r>
            <w:proofErr w:type="spellEnd"/>
            <w:r w:rsidRPr="002A0ED1">
              <w:rPr>
                <w:b/>
                <w:u w:val="single"/>
              </w:rPr>
              <w:t xml:space="preserve"> de variabilă reală</w:t>
            </w:r>
          </w:p>
          <w:p w14:paraId="1CAA0C61" w14:textId="77777777" w:rsidR="002A0ED1" w:rsidRDefault="002A0ED1" w:rsidP="002A0ED1">
            <w:pPr>
              <w:widowControl w:val="0"/>
              <w:numPr>
                <w:ilvl w:val="1"/>
                <w:numId w:val="2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Interpolarea</w:t>
            </w:r>
            <w:proofErr w:type="spellEnd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polinomială</w:t>
            </w:r>
            <w:proofErr w:type="spellEnd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14:paraId="05A240DB" w14:textId="42A9AF31" w:rsidR="002A0ED1" w:rsidRPr="002A0ED1" w:rsidRDefault="002A0ED1" w:rsidP="002A0ED1">
            <w:pPr>
              <w:widowControl w:val="0"/>
              <w:numPr>
                <w:ilvl w:val="1"/>
                <w:numId w:val="2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Interpolarea</w:t>
            </w:r>
            <w:proofErr w:type="spellEnd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cu </w:t>
            </w:r>
            <w:proofErr w:type="spellStart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funcţii</w:t>
            </w:r>
            <w:proofErr w:type="spellEnd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spline</w:t>
            </w:r>
          </w:p>
        </w:tc>
        <w:tc>
          <w:tcPr>
            <w:tcW w:w="857" w:type="dxa"/>
            <w:vAlign w:val="center"/>
          </w:tcPr>
          <w:p w14:paraId="3C9EB5C0" w14:textId="5915991C" w:rsidR="002A0ED1" w:rsidRPr="008E51C6" w:rsidRDefault="002A0ED1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</w:tr>
      <w:tr w:rsidR="002A0ED1" w:rsidRPr="00AD6760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2A0ED1" w:rsidRPr="00AD6760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03B718D8" w14:textId="77777777" w:rsidR="002A0ED1" w:rsidRPr="002A0ED1" w:rsidRDefault="002A0ED1" w:rsidP="002A0E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1.4 </w:t>
            </w:r>
            <w:proofErr w:type="spellStart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Interpolarea</w:t>
            </w:r>
            <w:proofErr w:type="spellEnd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cu </w:t>
            </w:r>
            <w:proofErr w:type="spellStart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funcţii</w:t>
            </w:r>
            <w:proofErr w:type="spellEnd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spline</w:t>
            </w:r>
          </w:p>
          <w:p w14:paraId="20528CA2" w14:textId="05A235B0" w:rsidR="002A0ED1" w:rsidRPr="002A0ED1" w:rsidRDefault="002A0ED1" w:rsidP="002A0E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1.5 </w:t>
            </w:r>
            <w:proofErr w:type="spellStart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proximarea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mini-max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funcţiilor</w:t>
            </w:r>
            <w:proofErr w:type="spellEnd"/>
          </w:p>
          <w:p w14:paraId="40D13369" w14:textId="21AB1E4C" w:rsidR="002A0ED1" w:rsidRPr="008E51C6" w:rsidRDefault="002A0ED1" w:rsidP="002A0E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1.6</w:t>
            </w:r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Aproximarea</w:t>
            </w:r>
            <w:proofErr w:type="spellEnd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în</w:t>
            </w:r>
            <w:proofErr w:type="spellEnd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sensul</w:t>
            </w:r>
            <w:proofErr w:type="spellEnd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celor</w:t>
            </w:r>
            <w:proofErr w:type="spellEnd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mai</w:t>
            </w:r>
            <w:proofErr w:type="spellEnd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mici</w:t>
            </w:r>
            <w:proofErr w:type="spellEnd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2A0ED1">
              <w:rPr>
                <w:rFonts w:ascii="Times New Roman" w:hAnsi="Times New Roman"/>
                <w:sz w:val="24"/>
                <w:szCs w:val="24"/>
                <w:lang w:val="en-US" w:eastAsia="ar-SA"/>
              </w:rPr>
              <w:t>pătrate</w:t>
            </w:r>
            <w:proofErr w:type="spellEnd"/>
          </w:p>
        </w:tc>
        <w:tc>
          <w:tcPr>
            <w:tcW w:w="857" w:type="dxa"/>
            <w:vAlign w:val="center"/>
          </w:tcPr>
          <w:p w14:paraId="34AE2AC5" w14:textId="1DFC4154" w:rsidR="002A0ED1" w:rsidRPr="008E51C6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</w:tr>
      <w:tr w:rsidR="002A0ED1" w:rsidRPr="00AD6760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2A0ED1" w:rsidRPr="00AD6760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7D74CB37" w14:textId="77777777" w:rsidR="002A0ED1" w:rsidRPr="008046FD" w:rsidRDefault="002A0ED1" w:rsidP="002A0E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8046FD">
              <w:rPr>
                <w:rFonts w:cs="Calibri"/>
                <w:b/>
                <w:bCs/>
                <w:u w:val="single"/>
              </w:rPr>
              <w:t xml:space="preserve">Capitolul 2 </w:t>
            </w:r>
            <w:r>
              <w:rPr>
                <w:rFonts w:cs="Calibri"/>
                <w:b/>
                <w:bCs/>
                <w:u w:val="single"/>
              </w:rPr>
              <w:t>-</w:t>
            </w:r>
            <w:r w:rsidRPr="008046FD">
              <w:rPr>
                <w:rFonts w:cs="Calibri"/>
                <w:b/>
                <w:bCs/>
                <w:u w:val="single"/>
              </w:rPr>
              <w:t xml:space="preserve"> Integrarea</w:t>
            </w:r>
            <w:r>
              <w:rPr>
                <w:rFonts w:cs="Calibri"/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u w:val="single"/>
              </w:rPr>
              <w:t>şi</w:t>
            </w:r>
            <w:proofErr w:type="spellEnd"/>
            <w:r>
              <w:rPr>
                <w:rFonts w:cs="Calibri"/>
                <w:b/>
                <w:bCs/>
                <w:u w:val="single"/>
              </w:rPr>
              <w:t xml:space="preserve"> derivarea</w:t>
            </w:r>
            <w:r w:rsidRPr="008046FD">
              <w:rPr>
                <w:rFonts w:cs="Calibri"/>
                <w:b/>
                <w:bCs/>
                <w:u w:val="single"/>
              </w:rPr>
              <w:t xml:space="preserve"> numerică</w:t>
            </w:r>
          </w:p>
          <w:p w14:paraId="04A4E968" w14:textId="77777777" w:rsidR="002A0ED1" w:rsidRDefault="002A0ED1" w:rsidP="002A0ED1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2.1 Formulele de integrare numerică închise (Newton-</w:t>
            </w:r>
            <w:proofErr w:type="spellStart"/>
            <w:r>
              <w:rPr>
                <w:rFonts w:cs="Calibri"/>
                <w:bCs/>
              </w:rPr>
              <w:t>Cotes</w:t>
            </w:r>
            <w:proofErr w:type="spellEnd"/>
            <w:r>
              <w:rPr>
                <w:rFonts w:cs="Calibri"/>
                <w:bCs/>
              </w:rPr>
              <w:t>)</w:t>
            </w:r>
          </w:p>
          <w:p w14:paraId="76C651D4" w14:textId="459AE7F7" w:rsidR="002A0ED1" w:rsidRPr="008E51C6" w:rsidRDefault="002A0ED1" w:rsidP="002A0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</w:rPr>
              <w:t>2.2 Formule de integrare deschise</w:t>
            </w:r>
          </w:p>
        </w:tc>
        <w:tc>
          <w:tcPr>
            <w:tcW w:w="857" w:type="dxa"/>
            <w:vAlign w:val="center"/>
          </w:tcPr>
          <w:p w14:paraId="313E2854" w14:textId="3C8399E1" w:rsidR="002A0ED1" w:rsidRPr="008E51C6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</w:tr>
      <w:tr w:rsidR="002A0ED1" w:rsidRPr="00AD6760" w14:paraId="2CC7EA92" w14:textId="77777777" w:rsidTr="136E1F19">
        <w:trPr>
          <w:jc w:val="center"/>
        </w:trPr>
        <w:tc>
          <w:tcPr>
            <w:tcW w:w="1271" w:type="dxa"/>
            <w:vAlign w:val="center"/>
          </w:tcPr>
          <w:p w14:paraId="1E399926" w14:textId="3388CF94" w:rsidR="002A0ED1" w:rsidRPr="00AD6760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3626B596" w14:textId="77777777" w:rsidR="002A0ED1" w:rsidRPr="00A7770A" w:rsidRDefault="002A0ED1" w:rsidP="002A0ED1">
            <w:pPr>
              <w:spacing w:after="0" w:line="240" w:lineRule="auto"/>
              <w:rPr>
                <w:rFonts w:cs="Calibri"/>
                <w:bCs/>
                <w:u w:val="single"/>
              </w:rPr>
            </w:pPr>
            <w:r w:rsidRPr="00A7770A">
              <w:rPr>
                <w:rFonts w:cs="Calibri"/>
                <w:bCs/>
                <w:u w:val="single"/>
              </w:rPr>
              <w:t xml:space="preserve">2.3  </w:t>
            </w:r>
            <w:r w:rsidRPr="00A7770A">
              <w:rPr>
                <w:rFonts w:cs="Calibri"/>
                <w:b/>
                <w:bCs/>
                <w:u w:val="single"/>
              </w:rPr>
              <w:t>Derivarea numerică</w:t>
            </w:r>
          </w:p>
          <w:p w14:paraId="06110BF8" w14:textId="77777777" w:rsidR="002A0ED1" w:rsidRPr="00A7770A" w:rsidRDefault="002A0ED1" w:rsidP="002A0ED1">
            <w:pPr>
              <w:spacing w:after="0" w:line="240" w:lineRule="auto"/>
              <w:rPr>
                <w:rFonts w:cs="Calibri"/>
                <w:bCs/>
              </w:rPr>
            </w:pPr>
            <w:r w:rsidRPr="00A7770A">
              <w:rPr>
                <w:rFonts w:cs="Calibri"/>
                <w:bCs/>
              </w:rPr>
              <w:t xml:space="preserve">2.3.1 Derivate folosind polinoame de interpolare </w:t>
            </w:r>
          </w:p>
          <w:p w14:paraId="22B505D2" w14:textId="5704DFB7" w:rsidR="002A0ED1" w:rsidRPr="008E51C6" w:rsidRDefault="002A0ED1" w:rsidP="002A0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770A">
              <w:rPr>
                <w:rFonts w:cs="Calibri"/>
                <w:bCs/>
              </w:rPr>
              <w:t xml:space="preserve">2.3.2 Derivate folosind </w:t>
            </w:r>
            <w:proofErr w:type="spellStart"/>
            <w:r w:rsidRPr="00A7770A">
              <w:rPr>
                <w:rFonts w:cs="Calibri"/>
                <w:bCs/>
              </w:rPr>
              <w:t>funcţii</w:t>
            </w:r>
            <w:proofErr w:type="spellEnd"/>
            <w:r w:rsidRPr="00A7770A">
              <w:rPr>
                <w:rFonts w:cs="Calibri"/>
                <w:bCs/>
              </w:rPr>
              <w:t xml:space="preserve"> spline</w:t>
            </w:r>
          </w:p>
        </w:tc>
        <w:tc>
          <w:tcPr>
            <w:tcW w:w="857" w:type="dxa"/>
            <w:vAlign w:val="center"/>
          </w:tcPr>
          <w:p w14:paraId="15AD19EA" w14:textId="41F8E4EA" w:rsidR="002A0ED1" w:rsidRPr="008E51C6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</w:tr>
      <w:tr w:rsidR="002A0ED1" w:rsidRPr="00AD6760" w14:paraId="0CBD9111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7E9E3C" w14:textId="22901F68" w:rsidR="002A0ED1" w:rsidRPr="00AD6760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41B15543" w14:textId="77777777" w:rsidR="002A0ED1" w:rsidRPr="00686712" w:rsidRDefault="002A0ED1" w:rsidP="00A7770A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 w:rsidRPr="00686712">
              <w:rPr>
                <w:rFonts w:cs="Calibri"/>
                <w:b/>
                <w:bCs/>
                <w:u w:val="single"/>
              </w:rPr>
              <w:t xml:space="preserve">Capitolul </w:t>
            </w:r>
            <w:r>
              <w:rPr>
                <w:rFonts w:cs="Calibri"/>
                <w:b/>
                <w:bCs/>
                <w:u w:val="single"/>
              </w:rPr>
              <w:t>3</w:t>
            </w:r>
            <w:r w:rsidRPr="00686712">
              <w:rPr>
                <w:rFonts w:cs="Calibri"/>
                <w:b/>
                <w:bCs/>
                <w:u w:val="single"/>
              </w:rPr>
              <w:t xml:space="preserve"> </w:t>
            </w:r>
            <w:r>
              <w:rPr>
                <w:rFonts w:cs="Calibri"/>
                <w:b/>
                <w:bCs/>
                <w:u w:val="single"/>
              </w:rPr>
              <w:t>-</w:t>
            </w:r>
            <w:r w:rsidRPr="00686712">
              <w:rPr>
                <w:rFonts w:cs="Calibri"/>
                <w:b/>
                <w:bCs/>
                <w:u w:val="single"/>
              </w:rPr>
              <w:t xml:space="preserve"> Rezolvarea </w:t>
            </w:r>
            <w:proofErr w:type="spellStart"/>
            <w:r w:rsidRPr="00686712">
              <w:rPr>
                <w:rFonts w:cs="Calibri"/>
                <w:b/>
                <w:bCs/>
                <w:u w:val="single"/>
              </w:rPr>
              <w:t>ecuaţiilor</w:t>
            </w:r>
            <w:proofErr w:type="spellEnd"/>
            <w:r w:rsidRPr="00686712">
              <w:rPr>
                <w:rFonts w:cs="Calibri"/>
                <w:b/>
                <w:bCs/>
                <w:u w:val="single"/>
              </w:rPr>
              <w:t xml:space="preserve"> neliniare de o singură variabilă</w:t>
            </w:r>
          </w:p>
          <w:p w14:paraId="4B20C421" w14:textId="77777777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lastRenderedPageBreak/>
              <w:t xml:space="preserve">3.1 Metoda </w:t>
            </w:r>
            <w:proofErr w:type="spellStart"/>
            <w:r>
              <w:rPr>
                <w:rFonts w:cs="Calibri"/>
                <w:bCs/>
              </w:rPr>
              <w:t>înjumătăţirii</w:t>
            </w:r>
            <w:proofErr w:type="spellEnd"/>
            <w:r>
              <w:rPr>
                <w:rFonts w:cs="Calibri"/>
                <w:bCs/>
              </w:rPr>
              <w:t xml:space="preserve"> intervalului</w:t>
            </w:r>
          </w:p>
          <w:p w14:paraId="43110932" w14:textId="77777777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3.2 Procedee iterative</w:t>
            </w:r>
          </w:p>
          <w:p w14:paraId="70892A4D" w14:textId="7F9A8985" w:rsidR="002A0ED1" w:rsidRPr="008E51C6" w:rsidRDefault="002A0ED1" w:rsidP="00A7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</w:rPr>
              <w:t xml:space="preserve">3.3 </w:t>
            </w:r>
            <w:proofErr w:type="spellStart"/>
            <w:r>
              <w:rPr>
                <w:rFonts w:cs="Calibri"/>
                <w:bCs/>
              </w:rPr>
              <w:t>Iteraţia</w:t>
            </w:r>
            <w:proofErr w:type="spellEnd"/>
            <w:r>
              <w:rPr>
                <w:rFonts w:cs="Calibri"/>
                <w:bCs/>
              </w:rPr>
              <w:t xml:space="preserve"> simplă</w:t>
            </w:r>
          </w:p>
        </w:tc>
        <w:tc>
          <w:tcPr>
            <w:tcW w:w="857" w:type="dxa"/>
            <w:vAlign w:val="center"/>
          </w:tcPr>
          <w:p w14:paraId="5928C940" w14:textId="555F043C" w:rsidR="002A0ED1" w:rsidRPr="008E51C6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b/>
                <w:bCs/>
              </w:rPr>
              <w:lastRenderedPageBreak/>
              <w:t>2</w:t>
            </w:r>
          </w:p>
        </w:tc>
      </w:tr>
      <w:tr w:rsidR="002A0ED1" w:rsidRPr="00AD6760" w14:paraId="63209E08" w14:textId="77777777" w:rsidTr="136E1F19">
        <w:trPr>
          <w:jc w:val="center"/>
        </w:trPr>
        <w:tc>
          <w:tcPr>
            <w:tcW w:w="1271" w:type="dxa"/>
            <w:vAlign w:val="center"/>
          </w:tcPr>
          <w:p w14:paraId="2277214C" w14:textId="23804343" w:rsidR="002A0ED1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5C8BFB5B" w14:textId="77777777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3.4 Metoda secantei</w:t>
            </w:r>
          </w:p>
          <w:p w14:paraId="0136B7AA" w14:textId="77777777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3.5 Metoda Newton – </w:t>
            </w:r>
            <w:proofErr w:type="spellStart"/>
            <w:r>
              <w:rPr>
                <w:rFonts w:cs="Calibri"/>
                <w:bCs/>
              </w:rPr>
              <w:t>Raphson</w:t>
            </w:r>
            <w:proofErr w:type="spellEnd"/>
          </w:p>
          <w:p w14:paraId="4F452B76" w14:textId="2B30B3ED" w:rsidR="002A0ED1" w:rsidRPr="008E51C6" w:rsidRDefault="002A0ED1" w:rsidP="00A7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</w:rPr>
              <w:t>3.6 Metoda parabolelor tangente</w:t>
            </w:r>
          </w:p>
        </w:tc>
        <w:tc>
          <w:tcPr>
            <w:tcW w:w="857" w:type="dxa"/>
            <w:vAlign w:val="center"/>
          </w:tcPr>
          <w:p w14:paraId="2BA13951" w14:textId="0EE9826E" w:rsidR="002A0ED1" w:rsidRPr="008E51C6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</w:tr>
      <w:tr w:rsidR="002A0ED1" w:rsidRPr="00AD6760" w14:paraId="4CAF1EEC" w14:textId="77777777" w:rsidTr="136E1F19">
        <w:trPr>
          <w:jc w:val="center"/>
        </w:trPr>
        <w:tc>
          <w:tcPr>
            <w:tcW w:w="1271" w:type="dxa"/>
            <w:vAlign w:val="center"/>
          </w:tcPr>
          <w:p w14:paraId="1D544243" w14:textId="5CECB8B2" w:rsidR="002A0ED1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14:paraId="65798776" w14:textId="77777777" w:rsidR="002A0ED1" w:rsidRDefault="002A0ED1" w:rsidP="00A7770A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 w:rsidRPr="00686712">
              <w:rPr>
                <w:rFonts w:cs="Calibri"/>
                <w:b/>
                <w:bCs/>
                <w:u w:val="single"/>
              </w:rPr>
              <w:t xml:space="preserve">Capitolul </w:t>
            </w:r>
            <w:r>
              <w:rPr>
                <w:rFonts w:cs="Calibri"/>
                <w:b/>
                <w:bCs/>
                <w:u w:val="single"/>
              </w:rPr>
              <w:t>4 - Rezolvarea sistemelor liniare</w:t>
            </w:r>
          </w:p>
          <w:p w14:paraId="024EA116" w14:textId="77777777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4.1 Metoda Gauss</w:t>
            </w:r>
          </w:p>
          <w:p w14:paraId="1D86714E" w14:textId="77777777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4.2 Metoda Gauss – Jordan</w:t>
            </w:r>
          </w:p>
          <w:p w14:paraId="447ED1E4" w14:textId="49B58C8A" w:rsidR="002A0ED1" w:rsidRPr="008E51C6" w:rsidRDefault="002A0ED1" w:rsidP="00A7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</w:rPr>
              <w:t xml:space="preserve">4.3 Propagarea erorilor la metodele de eliminare. Rafinarea </w:t>
            </w:r>
            <w:proofErr w:type="spellStart"/>
            <w:r>
              <w:rPr>
                <w:rFonts w:cs="Calibri"/>
                <w:bCs/>
              </w:rPr>
              <w:t>soluţiei</w:t>
            </w:r>
            <w:proofErr w:type="spellEnd"/>
          </w:p>
        </w:tc>
        <w:tc>
          <w:tcPr>
            <w:tcW w:w="857" w:type="dxa"/>
            <w:vAlign w:val="center"/>
          </w:tcPr>
          <w:p w14:paraId="5046F197" w14:textId="49FB3407" w:rsidR="002A0ED1" w:rsidRPr="008E51C6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</w:tr>
      <w:tr w:rsidR="002A0ED1" w:rsidRPr="00AD6760" w14:paraId="6E47FA89" w14:textId="77777777" w:rsidTr="136E1F19">
        <w:trPr>
          <w:jc w:val="center"/>
        </w:trPr>
        <w:tc>
          <w:tcPr>
            <w:tcW w:w="1271" w:type="dxa"/>
            <w:vAlign w:val="center"/>
          </w:tcPr>
          <w:p w14:paraId="2D59E147" w14:textId="007664A7" w:rsidR="002A0ED1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14:paraId="58D48D49" w14:textId="77777777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4.3 Metode iterative</w:t>
            </w:r>
          </w:p>
          <w:p w14:paraId="6D3D1F3B" w14:textId="77777777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4.3.1 Metoda iterativă Jacobi</w:t>
            </w:r>
          </w:p>
          <w:p w14:paraId="6C243BAE" w14:textId="5CE401FC" w:rsidR="002A0ED1" w:rsidRPr="008E51C6" w:rsidRDefault="002A0ED1" w:rsidP="00A7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</w:rPr>
              <w:t>4.3.2 Metoda iterativă</w:t>
            </w:r>
            <w:r>
              <w:t xml:space="preserve"> Gauss - </w:t>
            </w:r>
            <w:proofErr w:type="spellStart"/>
            <w:r>
              <w:t>Seidel</w:t>
            </w:r>
            <w:proofErr w:type="spellEnd"/>
          </w:p>
        </w:tc>
        <w:tc>
          <w:tcPr>
            <w:tcW w:w="857" w:type="dxa"/>
            <w:vAlign w:val="center"/>
          </w:tcPr>
          <w:p w14:paraId="451268B6" w14:textId="02BC7792" w:rsidR="002A0ED1" w:rsidRPr="008E51C6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</w:tr>
      <w:tr w:rsidR="002A0ED1" w:rsidRPr="00AD6760" w14:paraId="15E6DA40" w14:textId="77777777" w:rsidTr="136E1F19">
        <w:trPr>
          <w:jc w:val="center"/>
        </w:trPr>
        <w:tc>
          <w:tcPr>
            <w:tcW w:w="1271" w:type="dxa"/>
            <w:vAlign w:val="center"/>
          </w:tcPr>
          <w:p w14:paraId="50D9B802" w14:textId="6ADA258F" w:rsidR="002A0ED1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</w:tcPr>
          <w:p w14:paraId="2D097AC8" w14:textId="77777777" w:rsidR="002A0ED1" w:rsidRPr="003A2B1D" w:rsidRDefault="002A0ED1" w:rsidP="00A7770A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 w:rsidRPr="003A2B1D">
              <w:rPr>
                <w:rFonts w:cs="Calibri"/>
                <w:b/>
                <w:bCs/>
                <w:u w:val="single"/>
              </w:rPr>
              <w:t xml:space="preserve">Capitolul </w:t>
            </w:r>
            <w:r>
              <w:rPr>
                <w:rFonts w:cs="Calibri"/>
                <w:b/>
                <w:bCs/>
                <w:u w:val="single"/>
              </w:rPr>
              <w:t>5</w:t>
            </w:r>
            <w:r w:rsidRPr="003A2B1D">
              <w:rPr>
                <w:rFonts w:cs="Calibri"/>
                <w:b/>
                <w:bCs/>
                <w:u w:val="single"/>
              </w:rPr>
              <w:t xml:space="preserve"> - Rezolvarea sistemelor de </w:t>
            </w:r>
            <w:proofErr w:type="spellStart"/>
            <w:r w:rsidRPr="003A2B1D">
              <w:rPr>
                <w:rFonts w:cs="Calibri"/>
                <w:b/>
                <w:bCs/>
                <w:u w:val="single"/>
              </w:rPr>
              <w:t>ecuaţii</w:t>
            </w:r>
            <w:proofErr w:type="spellEnd"/>
            <w:r w:rsidRPr="003A2B1D">
              <w:rPr>
                <w:rFonts w:cs="Calibri"/>
                <w:b/>
                <w:bCs/>
                <w:u w:val="single"/>
              </w:rPr>
              <w:t xml:space="preserve"> neliniare</w:t>
            </w:r>
          </w:p>
          <w:p w14:paraId="5FB81B6D" w14:textId="77777777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5.1 </w:t>
            </w:r>
            <w:proofErr w:type="spellStart"/>
            <w:r>
              <w:rPr>
                <w:rFonts w:cs="Calibri"/>
                <w:bCs/>
              </w:rPr>
              <w:t>Iteraţia</w:t>
            </w:r>
            <w:proofErr w:type="spellEnd"/>
            <w:r>
              <w:rPr>
                <w:rFonts w:cs="Calibri"/>
                <w:bCs/>
              </w:rPr>
              <w:t xml:space="preserve"> simplă</w:t>
            </w:r>
          </w:p>
          <w:p w14:paraId="4B751006" w14:textId="35011D75" w:rsidR="002A0ED1" w:rsidRPr="008E51C6" w:rsidRDefault="002A0ED1" w:rsidP="00A7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</w:rPr>
              <w:t xml:space="preserve">5.2 Metoda iterativă </w:t>
            </w:r>
            <w:proofErr w:type="spellStart"/>
            <w:r>
              <w:rPr>
                <w:rFonts w:cs="Calibri"/>
                <w:bCs/>
              </w:rPr>
              <w:t>Netwton</w:t>
            </w:r>
            <w:proofErr w:type="spellEnd"/>
          </w:p>
        </w:tc>
        <w:tc>
          <w:tcPr>
            <w:tcW w:w="857" w:type="dxa"/>
            <w:vAlign w:val="center"/>
          </w:tcPr>
          <w:p w14:paraId="64F49436" w14:textId="0AE4418D" w:rsidR="002A0ED1" w:rsidRPr="008E51C6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</w:tr>
      <w:tr w:rsidR="002A0ED1" w:rsidRPr="00AD6760" w14:paraId="466FB431" w14:textId="77777777" w:rsidTr="136E1F19">
        <w:trPr>
          <w:jc w:val="center"/>
        </w:trPr>
        <w:tc>
          <w:tcPr>
            <w:tcW w:w="1271" w:type="dxa"/>
            <w:vAlign w:val="center"/>
          </w:tcPr>
          <w:p w14:paraId="6C4D9864" w14:textId="4DDFC5E6" w:rsidR="002A0ED1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</w:tcPr>
          <w:p w14:paraId="0A9F62E7" w14:textId="77777777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5.3 Metoda cvasi-Newton</w:t>
            </w:r>
          </w:p>
          <w:p w14:paraId="77DC3161" w14:textId="1FA1F609" w:rsidR="002A0ED1" w:rsidRPr="008E51C6" w:rsidRDefault="002A0ED1" w:rsidP="00A7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</w:rPr>
              <w:t>5.3 Metoda gradientului</w:t>
            </w:r>
          </w:p>
        </w:tc>
        <w:tc>
          <w:tcPr>
            <w:tcW w:w="857" w:type="dxa"/>
            <w:vAlign w:val="center"/>
          </w:tcPr>
          <w:p w14:paraId="555F5C95" w14:textId="7B29ACA5" w:rsidR="002A0ED1" w:rsidRPr="008E51C6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</w:tr>
      <w:tr w:rsidR="002A0ED1" w:rsidRPr="00AD6760" w14:paraId="53502BBA" w14:textId="77777777" w:rsidTr="136E1F19">
        <w:trPr>
          <w:jc w:val="center"/>
        </w:trPr>
        <w:tc>
          <w:tcPr>
            <w:tcW w:w="1271" w:type="dxa"/>
            <w:vAlign w:val="center"/>
          </w:tcPr>
          <w:p w14:paraId="134A3D51" w14:textId="58C7E815" w:rsidR="002A0ED1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</w:tcPr>
          <w:p w14:paraId="5D9295B3" w14:textId="77777777" w:rsidR="002A0ED1" w:rsidRDefault="002A0ED1" w:rsidP="00A7770A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 w:rsidRPr="003A2B1D">
              <w:rPr>
                <w:rFonts w:cs="Calibri"/>
                <w:b/>
                <w:bCs/>
                <w:u w:val="single"/>
              </w:rPr>
              <w:t xml:space="preserve">Capitolul </w:t>
            </w:r>
            <w:r>
              <w:rPr>
                <w:rFonts w:cs="Calibri"/>
                <w:b/>
                <w:bCs/>
                <w:u w:val="single"/>
              </w:rPr>
              <w:t xml:space="preserve">6 - Rezolvarea </w:t>
            </w:r>
            <w:proofErr w:type="spellStart"/>
            <w:r>
              <w:rPr>
                <w:rFonts w:cs="Calibri"/>
                <w:b/>
                <w:bCs/>
                <w:u w:val="single"/>
              </w:rPr>
              <w:t>ecuatiilor</w:t>
            </w:r>
            <w:proofErr w:type="spellEnd"/>
            <w:r>
              <w:rPr>
                <w:rFonts w:cs="Calibri"/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u w:val="single"/>
              </w:rPr>
              <w:t>diferenţiale</w:t>
            </w:r>
            <w:proofErr w:type="spellEnd"/>
          </w:p>
          <w:p w14:paraId="5B85E9F7" w14:textId="77777777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6.1 Metode cu </w:t>
            </w:r>
            <w:proofErr w:type="spellStart"/>
            <w:r>
              <w:rPr>
                <w:rFonts w:cs="Calibri"/>
                <w:bCs/>
              </w:rPr>
              <w:t>paşi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separaţi</w:t>
            </w:r>
            <w:proofErr w:type="spellEnd"/>
          </w:p>
          <w:p w14:paraId="3B6D7ED3" w14:textId="53E9C44C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6.1.1 Formule Euler</w:t>
            </w:r>
          </w:p>
          <w:p w14:paraId="72A7332D" w14:textId="0BA3E52B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6.1.2 Formule Runge - </w:t>
            </w:r>
            <w:proofErr w:type="spellStart"/>
            <w:r>
              <w:rPr>
                <w:rFonts w:cs="Calibri"/>
                <w:bCs/>
              </w:rPr>
              <w:t>Kutta</w:t>
            </w:r>
            <w:proofErr w:type="spellEnd"/>
          </w:p>
          <w:p w14:paraId="221F18EE" w14:textId="299B4FCE" w:rsidR="002A0ED1" w:rsidRPr="008E51C6" w:rsidRDefault="002A0ED1" w:rsidP="00A7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</w:rPr>
              <w:t xml:space="preserve">6.1.3 Formule Runge - </w:t>
            </w:r>
            <w:proofErr w:type="spellStart"/>
            <w:r>
              <w:rPr>
                <w:rFonts w:cs="Calibri"/>
                <w:bCs/>
              </w:rPr>
              <w:t>Kutta</w:t>
            </w:r>
            <w:proofErr w:type="spellEnd"/>
            <w:r>
              <w:rPr>
                <w:rFonts w:cs="Calibri"/>
                <w:bCs/>
              </w:rPr>
              <w:t xml:space="preserve"> - </w:t>
            </w:r>
            <w:proofErr w:type="spellStart"/>
            <w:r>
              <w:rPr>
                <w:rFonts w:cs="Calibri"/>
                <w:bCs/>
              </w:rPr>
              <w:t>Gill</w:t>
            </w:r>
            <w:proofErr w:type="spellEnd"/>
          </w:p>
        </w:tc>
        <w:tc>
          <w:tcPr>
            <w:tcW w:w="857" w:type="dxa"/>
            <w:vAlign w:val="center"/>
          </w:tcPr>
          <w:p w14:paraId="1E0C2766" w14:textId="341D7551" w:rsidR="002A0ED1" w:rsidRPr="008E51C6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</w:tr>
      <w:tr w:rsidR="002A0ED1" w:rsidRPr="00AD6760" w14:paraId="63243741" w14:textId="77777777" w:rsidTr="136E1F19">
        <w:trPr>
          <w:jc w:val="center"/>
        </w:trPr>
        <w:tc>
          <w:tcPr>
            <w:tcW w:w="1271" w:type="dxa"/>
            <w:vAlign w:val="center"/>
          </w:tcPr>
          <w:p w14:paraId="4CDB6964" w14:textId="081F4ED1" w:rsidR="002A0ED1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8399" w:type="dxa"/>
          </w:tcPr>
          <w:p w14:paraId="1AB430FC" w14:textId="77777777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6.2 Metode cu </w:t>
            </w:r>
            <w:proofErr w:type="spellStart"/>
            <w:r>
              <w:rPr>
                <w:rFonts w:cs="Calibri"/>
                <w:bCs/>
              </w:rPr>
              <w:t>paşi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legaţi</w:t>
            </w:r>
            <w:proofErr w:type="spellEnd"/>
          </w:p>
          <w:p w14:paraId="0DC8029A" w14:textId="0F0A210F" w:rsidR="002A0ED1" w:rsidRDefault="002A0ED1" w:rsidP="00A7770A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6.2.1 Formule explicite</w:t>
            </w:r>
          </w:p>
          <w:p w14:paraId="186710AD" w14:textId="3620B3B7" w:rsidR="002A0ED1" w:rsidRPr="008E51C6" w:rsidRDefault="002A0ED1" w:rsidP="00A7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</w:rPr>
              <w:t xml:space="preserve">6.2.2 Formule implicite </w:t>
            </w:r>
          </w:p>
        </w:tc>
        <w:tc>
          <w:tcPr>
            <w:tcW w:w="857" w:type="dxa"/>
            <w:vAlign w:val="center"/>
          </w:tcPr>
          <w:p w14:paraId="44F76D2D" w14:textId="3736B956" w:rsidR="002A0ED1" w:rsidRPr="008E51C6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</w:tr>
      <w:tr w:rsidR="002A0ED1" w:rsidRPr="00AD6760" w14:paraId="3F9F7BCC" w14:textId="77777777" w:rsidTr="136E1F19">
        <w:trPr>
          <w:jc w:val="center"/>
        </w:trPr>
        <w:tc>
          <w:tcPr>
            <w:tcW w:w="1271" w:type="dxa"/>
            <w:vAlign w:val="center"/>
          </w:tcPr>
          <w:p w14:paraId="7794AB96" w14:textId="341F4B98" w:rsidR="002A0ED1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XIII</w:t>
            </w:r>
          </w:p>
        </w:tc>
        <w:tc>
          <w:tcPr>
            <w:tcW w:w="8399" w:type="dxa"/>
          </w:tcPr>
          <w:p w14:paraId="0C296B22" w14:textId="77777777" w:rsidR="002A0ED1" w:rsidRPr="002562CD" w:rsidRDefault="002A0ED1" w:rsidP="00A7770A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 w:rsidRPr="002562CD">
              <w:rPr>
                <w:rFonts w:cs="Calibri"/>
                <w:b/>
                <w:bCs/>
                <w:u w:val="single"/>
              </w:rPr>
              <w:t xml:space="preserve">Capitolul - 7 Elemente de </w:t>
            </w:r>
            <w:proofErr w:type="spellStart"/>
            <w:r w:rsidRPr="002562CD">
              <w:rPr>
                <w:rFonts w:cs="Calibri"/>
                <w:b/>
                <w:bCs/>
                <w:u w:val="single"/>
              </w:rPr>
              <w:t>programre</w:t>
            </w:r>
            <w:proofErr w:type="spellEnd"/>
            <w:r w:rsidRPr="002562CD">
              <w:rPr>
                <w:rFonts w:cs="Calibri"/>
                <w:b/>
                <w:bCs/>
                <w:u w:val="single"/>
              </w:rPr>
              <w:t xml:space="preserve"> Liniară</w:t>
            </w:r>
          </w:p>
          <w:p w14:paraId="2BFFB0AC" w14:textId="77777777" w:rsidR="002A0ED1" w:rsidRDefault="002A0ED1" w:rsidP="00A7770A">
            <w:pPr>
              <w:widowControl w:val="0"/>
              <w:numPr>
                <w:ilvl w:val="1"/>
                <w:numId w:val="26"/>
              </w:numPr>
              <w:suppressAutoHyphens/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Optimizarea </w:t>
            </w:r>
            <w:proofErr w:type="spellStart"/>
            <w:r>
              <w:rPr>
                <w:rFonts w:cs="Calibri"/>
                <w:bCs/>
              </w:rPr>
              <w:t>funcţiilor</w:t>
            </w:r>
            <w:proofErr w:type="spellEnd"/>
            <w:r>
              <w:rPr>
                <w:rFonts w:cs="Calibri"/>
                <w:bCs/>
              </w:rPr>
              <w:t xml:space="preserve"> de două variabile</w:t>
            </w:r>
          </w:p>
          <w:p w14:paraId="1D879D85" w14:textId="1EEFFD9A" w:rsidR="002A0ED1" w:rsidRPr="008E51C6" w:rsidRDefault="00A7770A" w:rsidP="00A777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</w:rPr>
              <w:t xml:space="preserve">7.2 </w:t>
            </w:r>
            <w:r w:rsidR="002A0ED1">
              <w:rPr>
                <w:rFonts w:cs="Calibri"/>
                <w:bCs/>
              </w:rPr>
              <w:t>Algoritmul simplex</w:t>
            </w:r>
            <w:r>
              <w:rPr>
                <w:rFonts w:cs="Calibri"/>
                <w:bCs/>
              </w:rPr>
              <w:t xml:space="preserve"> (</w:t>
            </w:r>
            <w:proofErr w:type="spellStart"/>
            <w:r>
              <w:rPr>
                <w:rFonts w:cs="Calibri"/>
                <w:bCs/>
              </w:rPr>
              <w:t>multivariabile</w:t>
            </w:r>
            <w:proofErr w:type="spellEnd"/>
            <w:r>
              <w:rPr>
                <w:rFonts w:cs="Calibri"/>
                <w:bCs/>
              </w:rPr>
              <w:t>)</w:t>
            </w:r>
          </w:p>
        </w:tc>
        <w:tc>
          <w:tcPr>
            <w:tcW w:w="857" w:type="dxa"/>
            <w:vAlign w:val="center"/>
          </w:tcPr>
          <w:p w14:paraId="76B2ACE3" w14:textId="2D9DA18F" w:rsidR="002A0ED1" w:rsidRPr="008E51C6" w:rsidRDefault="002A0ED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77777777" w:rsidR="00F972C4" w:rsidRPr="008E51C6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63833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AD6760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745DEC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5D6C9677" w14:textId="003E2B03" w:rsidR="003E72A5" w:rsidRPr="00A7770A" w:rsidRDefault="00A7770A" w:rsidP="00A7770A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7770A">
              <w:rPr>
                <w:lang w:eastAsia="ro-RO"/>
              </w:rPr>
              <w:t xml:space="preserve">C. Berbente, S. Mitran, S. </w:t>
            </w:r>
            <w:proofErr w:type="spellStart"/>
            <w:r w:rsidRPr="00A7770A">
              <w:rPr>
                <w:lang w:eastAsia="ro-RO"/>
              </w:rPr>
              <w:t>Zancu</w:t>
            </w:r>
            <w:proofErr w:type="spellEnd"/>
            <w:r w:rsidRPr="00A7770A">
              <w:rPr>
                <w:lang w:eastAsia="ro-RO"/>
              </w:rPr>
              <w:t xml:space="preserve">, </w:t>
            </w:r>
            <w:r w:rsidRPr="00A7770A">
              <w:rPr>
                <w:i/>
                <w:lang w:eastAsia="ro-RO"/>
              </w:rPr>
              <w:t>Metode Numerice</w:t>
            </w:r>
            <w:r w:rsidRPr="00A7770A">
              <w:rPr>
                <w:lang w:eastAsia="ro-RO"/>
              </w:rPr>
              <w:t xml:space="preserve">, Editura Tehnică, </w:t>
            </w:r>
            <w:proofErr w:type="spellStart"/>
            <w:r w:rsidRPr="00A7770A">
              <w:rPr>
                <w:lang w:eastAsia="ro-RO"/>
              </w:rPr>
              <w:t>Bucureşti</w:t>
            </w:r>
            <w:proofErr w:type="spellEnd"/>
            <w:r w:rsidRPr="00A7770A">
              <w:rPr>
                <w:lang w:eastAsia="ro-RO"/>
              </w:rPr>
              <w:t xml:space="preserve"> 1997</w:t>
            </w:r>
          </w:p>
          <w:p w14:paraId="6C02BFC6" w14:textId="77777777" w:rsidR="004800DF" w:rsidRPr="004800DF" w:rsidRDefault="00A7770A" w:rsidP="004800DF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lang w:eastAsia="ro-RO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Curtis F. G., “</w:t>
            </w:r>
            <w:proofErr w:type="spellStart"/>
            <w:r>
              <w:rPr>
                <w:rFonts w:ascii="TimesNewRomanPSMT" w:hAnsi="TimesNewRomanPSMT" w:cs="TimesNewRomanPSMT"/>
              </w:rPr>
              <w:t>Applied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Numerical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Analysis</w:t>
            </w:r>
            <w:proofErr w:type="spellEnd"/>
            <w:r>
              <w:rPr>
                <w:rFonts w:ascii="TimesNewRomanPSMT" w:hAnsi="TimesNewRomanPSMT" w:cs="TimesNewRomanPSMT"/>
              </w:rPr>
              <w:t>”, Addison-</w:t>
            </w:r>
            <w:proofErr w:type="spellStart"/>
            <w:r>
              <w:rPr>
                <w:rFonts w:ascii="TimesNewRomanPSMT" w:hAnsi="TimesNewRomanPSMT" w:cs="TimesNewRomanPSMT"/>
              </w:rPr>
              <w:t>Wesley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Publishing</w:t>
            </w:r>
            <w:proofErr w:type="spellEnd"/>
          </w:p>
          <w:p w14:paraId="14F5496B" w14:textId="4083F26F" w:rsidR="00F054FF" w:rsidRPr="004800DF" w:rsidRDefault="00A7770A" w:rsidP="004800DF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800DF">
              <w:rPr>
                <w:rFonts w:ascii="TimesNewRomanPSMT" w:hAnsi="TimesNewRomanPSMT" w:cs="TimesNewRomanPSMT"/>
              </w:rPr>
              <w:t>Atkinson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 xml:space="preserve"> K. E., “An </w:t>
            </w:r>
            <w:proofErr w:type="spellStart"/>
            <w:r w:rsidRPr="004800DF">
              <w:rPr>
                <w:rFonts w:ascii="TimesNewRomanPSMT" w:hAnsi="TimesNewRomanPSMT" w:cs="TimesNewRomanPSMT"/>
              </w:rPr>
              <w:t>Introduction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4800DF">
              <w:rPr>
                <w:rFonts w:ascii="TimesNewRomanPSMT" w:hAnsi="TimesNewRomanPSMT" w:cs="TimesNewRomanPSMT"/>
              </w:rPr>
              <w:t>to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4800DF">
              <w:rPr>
                <w:rFonts w:ascii="TimesNewRomanPSMT" w:hAnsi="TimesNewRomanPSMT" w:cs="TimesNewRomanPSMT"/>
              </w:rPr>
              <w:t>Numerical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4800DF">
              <w:rPr>
                <w:rFonts w:ascii="TimesNewRomanPSMT" w:hAnsi="TimesNewRomanPSMT" w:cs="TimesNewRomanPSMT"/>
              </w:rPr>
              <w:t>Analysis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 xml:space="preserve">”, John </w:t>
            </w:r>
            <w:proofErr w:type="spellStart"/>
            <w:r w:rsidRPr="004800DF">
              <w:rPr>
                <w:rFonts w:ascii="TimesNewRomanPSMT" w:hAnsi="TimesNewRomanPSMT" w:cs="TimesNewRomanPSMT"/>
              </w:rPr>
              <w:t>Wiley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 xml:space="preserve"> &amp; </w:t>
            </w:r>
            <w:proofErr w:type="spellStart"/>
            <w:r w:rsidRPr="004800DF">
              <w:rPr>
                <w:rFonts w:ascii="TimesNewRomanPSMT" w:hAnsi="TimesNewRomanPSMT" w:cs="TimesNewRomanPSMT"/>
              </w:rPr>
              <w:t>Sons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>, N.Y., 1978. 2</w:t>
            </w:r>
            <w:r w:rsidRPr="004800DF">
              <w:rPr>
                <w:rFonts w:ascii="TimesNewRomanPSMT" w:hAnsi="TimesNewRomanPSMT" w:cs="TimesNewRomanPSMT"/>
                <w:sz w:val="16"/>
                <w:szCs w:val="16"/>
              </w:rPr>
              <w:t xml:space="preserve">nd </w:t>
            </w:r>
            <w:proofErr w:type="spellStart"/>
            <w:r w:rsidRPr="004800DF">
              <w:rPr>
                <w:rFonts w:ascii="TimesNewRomanPSMT" w:hAnsi="TimesNewRomanPSMT" w:cs="TimesNewRomanPSMT"/>
              </w:rPr>
              <w:t>edition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>, 1989.</w:t>
            </w:r>
            <w:r w:rsidR="00F054FF" w:rsidRPr="004800DF">
              <w:rPr>
                <w:sz w:val="24"/>
                <w:szCs w:val="24"/>
              </w:rPr>
              <w:t xml:space="preserve"> 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6B7653A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6B7653A3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985673" w:rsidRPr="0045017B" w14:paraId="10F798F8" w14:textId="77777777" w:rsidTr="6B7653A3">
        <w:trPr>
          <w:trHeight w:val="310"/>
          <w:jc w:val="center"/>
        </w:trPr>
        <w:tc>
          <w:tcPr>
            <w:tcW w:w="850" w:type="dxa"/>
          </w:tcPr>
          <w:p w14:paraId="407718C1" w14:textId="77777777" w:rsidR="00985673" w:rsidRPr="00FB55B0" w:rsidRDefault="0098567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33FD776F" w14:textId="1730465A" w:rsidR="00985673" w:rsidRPr="00745DEC" w:rsidRDefault="0098567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Interpolarea polinomială.</w:t>
            </w:r>
          </w:p>
        </w:tc>
        <w:tc>
          <w:tcPr>
            <w:tcW w:w="874" w:type="dxa"/>
            <w:vAlign w:val="center"/>
          </w:tcPr>
          <w:p w14:paraId="1DDBB691" w14:textId="18775355" w:rsidR="00985673" w:rsidRPr="00240FE2" w:rsidRDefault="00240FE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5673" w:rsidRPr="0045017B" w14:paraId="41A147A3" w14:textId="77777777" w:rsidTr="002C71AC">
        <w:trPr>
          <w:trHeight w:val="310"/>
          <w:jc w:val="center"/>
        </w:trPr>
        <w:tc>
          <w:tcPr>
            <w:tcW w:w="850" w:type="dxa"/>
          </w:tcPr>
          <w:p w14:paraId="05B40FBB" w14:textId="77777777" w:rsidR="00985673" w:rsidRPr="00FB55B0" w:rsidRDefault="0098567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14:paraId="67CC1DCC" w14:textId="3207B4A7" w:rsidR="00985673" w:rsidRPr="00745DEC" w:rsidRDefault="0098567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>
              <w:t>Interpolarea</w:t>
            </w:r>
            <w:r>
              <w:rPr>
                <w:rFonts w:cs="Calibri"/>
                <w:bCs/>
              </w:rPr>
              <w:t xml:space="preserve"> cu </w:t>
            </w:r>
            <w:proofErr w:type="spellStart"/>
            <w:r>
              <w:rPr>
                <w:rFonts w:cs="Calibri"/>
                <w:bCs/>
              </w:rPr>
              <w:t>funcţii</w:t>
            </w:r>
            <w:proofErr w:type="spellEnd"/>
            <w:r>
              <w:rPr>
                <w:rFonts w:cs="Calibri"/>
                <w:bCs/>
              </w:rPr>
              <w:t xml:space="preserve"> spline</w:t>
            </w:r>
          </w:p>
        </w:tc>
        <w:tc>
          <w:tcPr>
            <w:tcW w:w="874" w:type="dxa"/>
            <w:vAlign w:val="center"/>
          </w:tcPr>
          <w:p w14:paraId="1CA0030A" w14:textId="251428A3" w:rsidR="00985673" w:rsidRPr="00240FE2" w:rsidRDefault="00240FE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5673" w:rsidRPr="0045017B" w14:paraId="30975062" w14:textId="77777777" w:rsidTr="002C71AC">
        <w:trPr>
          <w:trHeight w:val="310"/>
          <w:jc w:val="center"/>
        </w:trPr>
        <w:tc>
          <w:tcPr>
            <w:tcW w:w="850" w:type="dxa"/>
          </w:tcPr>
          <w:p w14:paraId="63460A1C" w14:textId="77777777" w:rsidR="00985673" w:rsidRPr="00FB55B0" w:rsidRDefault="0098567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14:paraId="10FEC278" w14:textId="6CAA28DB" w:rsidR="00985673" w:rsidRPr="00745DEC" w:rsidRDefault="0098567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>
              <w:rPr>
                <w:rFonts w:cs="Calibri"/>
                <w:bCs/>
              </w:rPr>
              <w:t>Aproximarea mini-</w:t>
            </w:r>
            <w:proofErr w:type="spellStart"/>
            <w:r>
              <w:rPr>
                <w:rFonts w:cs="Calibri"/>
                <w:bCs/>
              </w:rPr>
              <w:t>max</w:t>
            </w:r>
            <w:proofErr w:type="spellEnd"/>
            <w:r>
              <w:rPr>
                <w:rFonts w:cs="Calibri"/>
                <w:bCs/>
              </w:rPr>
              <w:t xml:space="preserve"> a </w:t>
            </w:r>
            <w:proofErr w:type="spellStart"/>
            <w:r>
              <w:rPr>
                <w:rFonts w:cs="Calibri"/>
                <w:bCs/>
              </w:rPr>
              <w:t>funcţiilor</w:t>
            </w:r>
            <w:proofErr w:type="spellEnd"/>
          </w:p>
        </w:tc>
        <w:tc>
          <w:tcPr>
            <w:tcW w:w="874" w:type="dxa"/>
            <w:vAlign w:val="center"/>
          </w:tcPr>
          <w:p w14:paraId="18773775" w14:textId="53E71BA2" w:rsidR="00985673" w:rsidRPr="00240FE2" w:rsidRDefault="00240FE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5673" w:rsidRPr="0045017B" w14:paraId="4EC460B4" w14:textId="77777777" w:rsidTr="002C71AC">
        <w:trPr>
          <w:trHeight w:val="310"/>
          <w:jc w:val="center"/>
        </w:trPr>
        <w:tc>
          <w:tcPr>
            <w:tcW w:w="850" w:type="dxa"/>
          </w:tcPr>
          <w:p w14:paraId="37F38104" w14:textId="77777777" w:rsidR="00985673" w:rsidRPr="00FB55B0" w:rsidRDefault="0098567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vAlign w:val="center"/>
          </w:tcPr>
          <w:p w14:paraId="13A93FE3" w14:textId="56EE509E" w:rsidR="00985673" w:rsidRPr="00745DEC" w:rsidRDefault="0098567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1266">
              <w:rPr>
                <w:rFonts w:cs="Calibri"/>
                <w:bCs/>
              </w:rPr>
              <w:t xml:space="preserve">Rezolvarea </w:t>
            </w:r>
            <w:proofErr w:type="spellStart"/>
            <w:r w:rsidRPr="00121266">
              <w:rPr>
                <w:rFonts w:cs="Calibri"/>
                <w:bCs/>
              </w:rPr>
              <w:t>ecuaţiilor</w:t>
            </w:r>
            <w:proofErr w:type="spellEnd"/>
            <w:r w:rsidRPr="00121266">
              <w:rPr>
                <w:rFonts w:cs="Calibri"/>
                <w:bCs/>
              </w:rPr>
              <w:t xml:space="preserve"> neliniare de o singură variabilă</w:t>
            </w:r>
          </w:p>
        </w:tc>
        <w:tc>
          <w:tcPr>
            <w:tcW w:w="874" w:type="dxa"/>
            <w:vAlign w:val="center"/>
          </w:tcPr>
          <w:p w14:paraId="5F049B3D" w14:textId="1DA4D809" w:rsidR="00985673" w:rsidRPr="00240FE2" w:rsidRDefault="00240FE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5673" w:rsidRPr="0045017B" w14:paraId="58CF6DBE" w14:textId="77777777" w:rsidTr="002C71AC">
        <w:trPr>
          <w:trHeight w:val="310"/>
          <w:jc w:val="center"/>
        </w:trPr>
        <w:tc>
          <w:tcPr>
            <w:tcW w:w="850" w:type="dxa"/>
          </w:tcPr>
          <w:p w14:paraId="5EBEC8A8" w14:textId="77777777" w:rsidR="00985673" w:rsidRPr="00FB55B0" w:rsidRDefault="0098567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vAlign w:val="center"/>
          </w:tcPr>
          <w:p w14:paraId="5824CB1E" w14:textId="0F97AF5E" w:rsidR="00985673" w:rsidRPr="00745DEC" w:rsidRDefault="0098567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</w:rPr>
              <w:t>Metoda Gauss</w:t>
            </w:r>
          </w:p>
        </w:tc>
        <w:tc>
          <w:tcPr>
            <w:tcW w:w="874" w:type="dxa"/>
            <w:vAlign w:val="center"/>
          </w:tcPr>
          <w:p w14:paraId="169121EE" w14:textId="2BC28D94" w:rsidR="00985673" w:rsidRPr="00240FE2" w:rsidRDefault="00240FE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5673" w:rsidRPr="0045017B" w14:paraId="64E74640" w14:textId="77777777" w:rsidTr="002C71AC">
        <w:trPr>
          <w:trHeight w:val="310"/>
          <w:jc w:val="center"/>
        </w:trPr>
        <w:tc>
          <w:tcPr>
            <w:tcW w:w="850" w:type="dxa"/>
          </w:tcPr>
          <w:p w14:paraId="28B1FA66" w14:textId="77777777" w:rsidR="00985673" w:rsidRPr="00FB55B0" w:rsidRDefault="0098567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vAlign w:val="center"/>
          </w:tcPr>
          <w:p w14:paraId="4EDFF5DE" w14:textId="492F6730" w:rsidR="00985673" w:rsidRPr="00745DEC" w:rsidRDefault="0098567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</w:rPr>
              <w:t>Metoda iterativă Jacobi, Metoda iterativă</w:t>
            </w:r>
            <w:r>
              <w:t xml:space="preserve"> Gauss - </w:t>
            </w:r>
            <w:proofErr w:type="spellStart"/>
            <w:r>
              <w:t>Seidel</w:t>
            </w:r>
            <w:proofErr w:type="spellEnd"/>
          </w:p>
        </w:tc>
        <w:tc>
          <w:tcPr>
            <w:tcW w:w="874" w:type="dxa"/>
          </w:tcPr>
          <w:p w14:paraId="00E82530" w14:textId="5A347251" w:rsidR="00985673" w:rsidRPr="00240FE2" w:rsidRDefault="00240FE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5673" w:rsidRPr="0045017B" w14:paraId="35C80DE4" w14:textId="77777777" w:rsidTr="002C71AC">
        <w:trPr>
          <w:trHeight w:val="310"/>
          <w:jc w:val="center"/>
        </w:trPr>
        <w:tc>
          <w:tcPr>
            <w:tcW w:w="850" w:type="dxa"/>
          </w:tcPr>
          <w:p w14:paraId="177EFEB6" w14:textId="77777777" w:rsidR="00985673" w:rsidRPr="00FB55B0" w:rsidRDefault="0098567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vAlign w:val="center"/>
          </w:tcPr>
          <w:p w14:paraId="7DFE5BEA" w14:textId="3A968590" w:rsidR="00985673" w:rsidRPr="00745DEC" w:rsidRDefault="0098567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13C8">
              <w:rPr>
                <w:rFonts w:cs="Calibri"/>
                <w:bCs/>
              </w:rPr>
              <w:t xml:space="preserve">Rezolvarea sistemelor de </w:t>
            </w:r>
            <w:proofErr w:type="spellStart"/>
            <w:r w:rsidRPr="005913C8">
              <w:rPr>
                <w:rFonts w:cs="Calibri"/>
                <w:bCs/>
              </w:rPr>
              <w:t>ecuaţii</w:t>
            </w:r>
            <w:proofErr w:type="spellEnd"/>
            <w:r w:rsidRPr="005913C8">
              <w:rPr>
                <w:rFonts w:cs="Calibri"/>
                <w:bCs/>
              </w:rPr>
              <w:t xml:space="preserve"> neliniare</w:t>
            </w:r>
          </w:p>
        </w:tc>
        <w:tc>
          <w:tcPr>
            <w:tcW w:w="874" w:type="dxa"/>
          </w:tcPr>
          <w:p w14:paraId="22190B02" w14:textId="77777777" w:rsidR="00985673" w:rsidRPr="00240FE2" w:rsidRDefault="0098567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5673" w:rsidRPr="0045017B" w14:paraId="046B64AE" w14:textId="77777777" w:rsidTr="002C71AC">
        <w:trPr>
          <w:trHeight w:val="310"/>
          <w:jc w:val="center"/>
        </w:trPr>
        <w:tc>
          <w:tcPr>
            <w:tcW w:w="850" w:type="dxa"/>
          </w:tcPr>
          <w:p w14:paraId="1D12B692" w14:textId="27020A6E" w:rsidR="00985673" w:rsidRPr="00FB55B0" w:rsidRDefault="0098567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  <w:vAlign w:val="center"/>
          </w:tcPr>
          <w:p w14:paraId="71F2B941" w14:textId="3B8EB915" w:rsidR="00985673" w:rsidRPr="00745DEC" w:rsidRDefault="0098567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13C8">
              <w:rPr>
                <w:rFonts w:cs="Calibri"/>
                <w:bCs/>
              </w:rPr>
              <w:t xml:space="preserve">Rezolvarea </w:t>
            </w:r>
            <w:proofErr w:type="spellStart"/>
            <w:r w:rsidRPr="005913C8">
              <w:rPr>
                <w:rFonts w:cs="Calibri"/>
                <w:bCs/>
              </w:rPr>
              <w:t>ecuatiilor</w:t>
            </w:r>
            <w:proofErr w:type="spellEnd"/>
            <w:r w:rsidRPr="005913C8">
              <w:rPr>
                <w:rFonts w:cs="Calibri"/>
                <w:bCs/>
              </w:rPr>
              <w:t xml:space="preserve"> </w:t>
            </w:r>
            <w:proofErr w:type="spellStart"/>
            <w:r w:rsidRPr="005913C8">
              <w:rPr>
                <w:rFonts w:cs="Calibri"/>
                <w:bCs/>
              </w:rPr>
              <w:t>diferenţiale</w:t>
            </w:r>
            <w:proofErr w:type="spellEnd"/>
            <w:r>
              <w:rPr>
                <w:rFonts w:cs="Calibri"/>
                <w:bCs/>
              </w:rPr>
              <w:t xml:space="preserve">, Formule Euler, Formule Runge - </w:t>
            </w:r>
            <w:proofErr w:type="spellStart"/>
            <w:r>
              <w:rPr>
                <w:rFonts w:cs="Calibri"/>
                <w:bCs/>
              </w:rPr>
              <w:t>Kutta</w:t>
            </w:r>
            <w:proofErr w:type="spellEnd"/>
          </w:p>
        </w:tc>
        <w:tc>
          <w:tcPr>
            <w:tcW w:w="874" w:type="dxa"/>
          </w:tcPr>
          <w:p w14:paraId="07B9F7FD" w14:textId="291270EF" w:rsidR="00985673" w:rsidRPr="00745DEC" w:rsidRDefault="00240FE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0F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5673" w:rsidRPr="0045017B" w14:paraId="73EE7879" w14:textId="77777777" w:rsidTr="6B7653A3">
        <w:trPr>
          <w:jc w:val="center"/>
        </w:trPr>
        <w:tc>
          <w:tcPr>
            <w:tcW w:w="850" w:type="dxa"/>
          </w:tcPr>
          <w:p w14:paraId="56C9A637" w14:textId="77777777" w:rsidR="00985673" w:rsidRPr="00FB55B0" w:rsidRDefault="0098567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985673" w:rsidRPr="00FB55B0" w:rsidRDefault="00985673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1CBC312A" w:rsidR="00985673" w:rsidRPr="00FB55B0" w:rsidRDefault="00240FE2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985673" w:rsidRPr="0045017B" w14:paraId="4A9FE7DB" w14:textId="77777777" w:rsidTr="00A343BA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85673" w:rsidRPr="00D16F17" w:rsidRDefault="00985673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Bibliografie:</w:t>
            </w:r>
          </w:p>
          <w:p w14:paraId="400D448F" w14:textId="77777777" w:rsidR="00985673" w:rsidRPr="00A7770A" w:rsidRDefault="00985673" w:rsidP="00985673">
            <w:pPr>
              <w:pStyle w:val="Listparagraf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7770A">
              <w:rPr>
                <w:lang w:eastAsia="ro-RO"/>
              </w:rPr>
              <w:t xml:space="preserve">C. Berbente, S. Mitran, S. </w:t>
            </w:r>
            <w:proofErr w:type="spellStart"/>
            <w:r w:rsidRPr="00A7770A">
              <w:rPr>
                <w:lang w:eastAsia="ro-RO"/>
              </w:rPr>
              <w:t>Zancu</w:t>
            </w:r>
            <w:proofErr w:type="spellEnd"/>
            <w:r w:rsidRPr="00A7770A">
              <w:rPr>
                <w:lang w:eastAsia="ro-RO"/>
              </w:rPr>
              <w:t xml:space="preserve">, </w:t>
            </w:r>
            <w:r w:rsidRPr="00A7770A">
              <w:rPr>
                <w:i/>
                <w:lang w:eastAsia="ro-RO"/>
              </w:rPr>
              <w:t>Metode Numerice</w:t>
            </w:r>
            <w:r w:rsidRPr="00A7770A">
              <w:rPr>
                <w:lang w:eastAsia="ro-RO"/>
              </w:rPr>
              <w:t xml:space="preserve">, Editura Tehnică, </w:t>
            </w:r>
            <w:proofErr w:type="spellStart"/>
            <w:r w:rsidRPr="00A7770A">
              <w:rPr>
                <w:lang w:eastAsia="ro-RO"/>
              </w:rPr>
              <w:t>Bucureşti</w:t>
            </w:r>
            <w:proofErr w:type="spellEnd"/>
            <w:r w:rsidRPr="00A7770A">
              <w:rPr>
                <w:lang w:eastAsia="ro-RO"/>
              </w:rPr>
              <w:t xml:space="preserve"> 1997</w:t>
            </w:r>
          </w:p>
          <w:p w14:paraId="580C006F" w14:textId="77777777" w:rsidR="00985673" w:rsidRPr="004800DF" w:rsidRDefault="00985673" w:rsidP="00985673">
            <w:pPr>
              <w:pStyle w:val="Listparagraf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lang w:eastAsia="ro-RO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Curtis F. G., “</w:t>
            </w:r>
            <w:proofErr w:type="spellStart"/>
            <w:r>
              <w:rPr>
                <w:rFonts w:ascii="TimesNewRomanPSMT" w:hAnsi="TimesNewRomanPSMT" w:cs="TimesNewRomanPSMT"/>
              </w:rPr>
              <w:t>Applied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Numerical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Analysis</w:t>
            </w:r>
            <w:proofErr w:type="spellEnd"/>
            <w:r>
              <w:rPr>
                <w:rFonts w:ascii="TimesNewRomanPSMT" w:hAnsi="TimesNewRomanPSMT" w:cs="TimesNewRomanPSMT"/>
              </w:rPr>
              <w:t>”, Addison-</w:t>
            </w:r>
            <w:proofErr w:type="spellStart"/>
            <w:r>
              <w:rPr>
                <w:rFonts w:ascii="TimesNewRomanPSMT" w:hAnsi="TimesNewRomanPSMT" w:cs="TimesNewRomanPSMT"/>
              </w:rPr>
              <w:t>Wesley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Publishing</w:t>
            </w:r>
            <w:proofErr w:type="spellEnd"/>
          </w:p>
          <w:p w14:paraId="54BBFB2E" w14:textId="5F797E09" w:rsidR="00985673" w:rsidRPr="00FB55B0" w:rsidRDefault="00985673" w:rsidP="00985673">
            <w:pPr>
              <w:pStyle w:val="Listparagraf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0DF">
              <w:rPr>
                <w:rFonts w:ascii="TimesNewRomanPSMT" w:hAnsi="TimesNewRomanPSMT" w:cs="TimesNewRomanPSMT"/>
              </w:rPr>
              <w:t>Atkinson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 xml:space="preserve"> K. E., “An </w:t>
            </w:r>
            <w:proofErr w:type="spellStart"/>
            <w:r w:rsidRPr="004800DF">
              <w:rPr>
                <w:rFonts w:ascii="TimesNewRomanPSMT" w:hAnsi="TimesNewRomanPSMT" w:cs="TimesNewRomanPSMT"/>
              </w:rPr>
              <w:t>Introduction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4800DF">
              <w:rPr>
                <w:rFonts w:ascii="TimesNewRomanPSMT" w:hAnsi="TimesNewRomanPSMT" w:cs="TimesNewRomanPSMT"/>
              </w:rPr>
              <w:t>to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4800DF">
              <w:rPr>
                <w:rFonts w:ascii="TimesNewRomanPSMT" w:hAnsi="TimesNewRomanPSMT" w:cs="TimesNewRomanPSMT"/>
              </w:rPr>
              <w:t>Numerical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4800DF">
              <w:rPr>
                <w:rFonts w:ascii="TimesNewRomanPSMT" w:hAnsi="TimesNewRomanPSMT" w:cs="TimesNewRomanPSMT"/>
              </w:rPr>
              <w:t>Analysis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 xml:space="preserve">”, John </w:t>
            </w:r>
            <w:proofErr w:type="spellStart"/>
            <w:r w:rsidRPr="004800DF">
              <w:rPr>
                <w:rFonts w:ascii="TimesNewRomanPSMT" w:hAnsi="TimesNewRomanPSMT" w:cs="TimesNewRomanPSMT"/>
              </w:rPr>
              <w:t>Wiley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 xml:space="preserve"> &amp; </w:t>
            </w:r>
            <w:proofErr w:type="spellStart"/>
            <w:r w:rsidRPr="004800DF">
              <w:rPr>
                <w:rFonts w:ascii="TimesNewRomanPSMT" w:hAnsi="TimesNewRomanPSMT" w:cs="TimesNewRomanPSMT"/>
              </w:rPr>
              <w:t>Sons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>, N.Y., 1978. 2</w:t>
            </w:r>
            <w:r w:rsidRPr="004800DF">
              <w:rPr>
                <w:rFonts w:ascii="TimesNewRomanPSMT" w:hAnsi="TimesNewRomanPSMT" w:cs="TimesNewRomanPSMT"/>
                <w:sz w:val="16"/>
                <w:szCs w:val="16"/>
              </w:rPr>
              <w:t xml:space="preserve">nd </w:t>
            </w:r>
            <w:proofErr w:type="spellStart"/>
            <w:r w:rsidRPr="004800DF">
              <w:rPr>
                <w:rFonts w:ascii="TimesNewRomanPSMT" w:hAnsi="TimesNewRomanPSMT" w:cs="TimesNewRomanPSMT"/>
              </w:rPr>
              <w:t>edition</w:t>
            </w:r>
            <w:proofErr w:type="spellEnd"/>
            <w:r w:rsidRPr="004800DF">
              <w:rPr>
                <w:rFonts w:ascii="TimesNewRomanPSMT" w:hAnsi="TimesNewRomanPSMT" w:cs="TimesNewRomanPSMT"/>
              </w:rPr>
              <w:t>, 1989.</w:t>
            </w:r>
          </w:p>
        </w:tc>
      </w:tr>
    </w:tbl>
    <w:p w14:paraId="51BC018E" w14:textId="7D2CB7D1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51"/>
        <w:gridCol w:w="2036"/>
        <w:gridCol w:w="1887"/>
      </w:tblGrid>
      <w:tr w:rsidR="002A0FC9" w:rsidRPr="0007194F" w14:paraId="7D21E95E" w14:textId="77777777" w:rsidTr="5B486057">
        <w:tc>
          <w:tcPr>
            <w:tcW w:w="1949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93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2A0FC9" w:rsidRPr="0007194F" w14:paraId="74C75806" w14:textId="77777777" w:rsidTr="5B486057">
        <w:trPr>
          <w:trHeight w:val="135"/>
        </w:trPr>
        <w:tc>
          <w:tcPr>
            <w:tcW w:w="1949" w:type="dxa"/>
            <w:vMerge w:val="restart"/>
          </w:tcPr>
          <w:p w14:paraId="1902AF24" w14:textId="77777777" w:rsidR="002A0FC9" w:rsidRPr="0007194F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1705B273" w14:textId="1B933100" w:rsidR="006E2D3A" w:rsidRPr="004671D0" w:rsidRDefault="0070053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  <w:i/>
              </w:rPr>
              <w:t>Rezolvarea subiectelor la colocviu</w:t>
            </w:r>
          </w:p>
        </w:tc>
        <w:tc>
          <w:tcPr>
            <w:tcW w:w="2193" w:type="dxa"/>
          </w:tcPr>
          <w:p w14:paraId="509BAC5C" w14:textId="2B07178C" w:rsidR="002A0FC9" w:rsidRPr="004671D0" w:rsidRDefault="00700530" w:rsidP="007005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  <w:i/>
              </w:rPr>
              <w:t>Verificare - lucrare scrisă</w:t>
            </w:r>
          </w:p>
        </w:tc>
        <w:tc>
          <w:tcPr>
            <w:tcW w:w="2031" w:type="dxa"/>
          </w:tcPr>
          <w:p w14:paraId="7F30234E" w14:textId="015DC96B" w:rsidR="002A0FC9" w:rsidRPr="004671D0" w:rsidRDefault="007005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0530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6E2D3A" w:rsidRPr="0007194F" w14:paraId="53BD5912" w14:textId="77777777" w:rsidTr="5B486057">
        <w:trPr>
          <w:trHeight w:val="135"/>
        </w:trPr>
        <w:tc>
          <w:tcPr>
            <w:tcW w:w="1949" w:type="dxa"/>
            <w:vMerge/>
          </w:tcPr>
          <w:p w14:paraId="5EE373E2" w14:textId="77777777" w:rsidR="006E2D3A" w:rsidRPr="0007194F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shd w:val="clear" w:color="auto" w:fill="D9D9D9" w:themeFill="background1" w:themeFillShade="D9"/>
          </w:tcPr>
          <w:p w14:paraId="56E188D4" w14:textId="429E411A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254B2427" w14:textId="04E0E42D" w:rsidR="006E2D3A" w:rsidRPr="004671D0" w:rsidRDefault="006E2D3A" w:rsidP="00700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4EB6BEAA" w14:textId="428F6725" w:rsidR="006E2D3A" w:rsidRPr="004671D0" w:rsidRDefault="006E2D3A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2D3A" w:rsidRPr="0007194F" w14:paraId="4C685E55" w14:textId="77777777" w:rsidTr="5B486057">
        <w:trPr>
          <w:trHeight w:val="135"/>
        </w:trPr>
        <w:tc>
          <w:tcPr>
            <w:tcW w:w="1949" w:type="dxa"/>
            <w:vMerge/>
          </w:tcPr>
          <w:p w14:paraId="1E88E594" w14:textId="77777777" w:rsidR="006E2D3A" w:rsidRPr="0007194F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</w:tcPr>
          <w:p w14:paraId="04DC1AF0" w14:textId="77777777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0B021732" w14:textId="4C346979" w:rsidR="006E2D3A" w:rsidRPr="004671D0" w:rsidRDefault="006E2D3A" w:rsidP="00700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6A40A0DE" w14:textId="1274E0B1" w:rsidR="006E2D3A" w:rsidRPr="004671D0" w:rsidRDefault="006E2D3A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0FC9" w:rsidRPr="0007194F" w14:paraId="0F7F8DD7" w14:textId="77777777" w:rsidTr="5B486057">
        <w:trPr>
          <w:trHeight w:val="135"/>
        </w:trPr>
        <w:tc>
          <w:tcPr>
            <w:tcW w:w="1949" w:type="dxa"/>
            <w:vMerge w:val="restart"/>
          </w:tcPr>
          <w:p w14:paraId="5AF7BC1E" w14:textId="28CFC478"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426218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14:paraId="6CF8B18C" w14:textId="6AF2B3F2" w:rsidR="002A0FC9" w:rsidRPr="004671D0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14:paraId="1BC04238" w14:textId="11BF176F" w:rsidR="00FD0711" w:rsidRPr="004671D0" w:rsidRDefault="00FD0711" w:rsidP="00700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14:paraId="39B929A6" w14:textId="28DCAF82" w:rsidR="00FD0711" w:rsidRPr="004671D0" w:rsidRDefault="00FD071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0FC9" w:rsidRPr="0007194F" w14:paraId="2B4116DF" w14:textId="77777777" w:rsidTr="5B486057">
        <w:trPr>
          <w:trHeight w:val="135"/>
        </w:trPr>
        <w:tc>
          <w:tcPr>
            <w:tcW w:w="1949" w:type="dxa"/>
            <w:vMerge/>
          </w:tcPr>
          <w:p w14:paraId="2B711DFD" w14:textId="77777777"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14:paraId="2D98452F" w14:textId="097B59D7" w:rsidR="002A0FC9" w:rsidRPr="004671D0" w:rsidRDefault="0070053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  <w:i/>
              </w:rPr>
              <w:t xml:space="preserve">Rezultatele </w:t>
            </w:r>
            <w:r w:rsidR="00860230">
              <w:rPr>
                <w:rFonts w:cs="Calibri"/>
                <w:bCs/>
                <w:i/>
              </w:rPr>
              <w:t>obținute</w:t>
            </w:r>
            <w:bookmarkStart w:id="0" w:name="_GoBack"/>
            <w:bookmarkEnd w:id="0"/>
            <w:r>
              <w:rPr>
                <w:rFonts w:cs="Calibri"/>
                <w:bCs/>
                <w:i/>
              </w:rPr>
              <w:t xml:space="preserve"> la lucrările</w:t>
            </w:r>
            <w:r w:rsidR="00014BC4">
              <w:rPr>
                <w:rFonts w:cs="Calibri"/>
                <w:bCs/>
                <w:i/>
              </w:rPr>
              <w:t xml:space="preserve"> de laborator efectuate de student</w:t>
            </w:r>
          </w:p>
        </w:tc>
        <w:tc>
          <w:tcPr>
            <w:tcW w:w="2193" w:type="dxa"/>
          </w:tcPr>
          <w:p w14:paraId="45A2E07C" w14:textId="5F793371" w:rsidR="00FD0711" w:rsidRPr="00700530" w:rsidRDefault="00700530" w:rsidP="007005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cs="Calibri"/>
                <w:bCs/>
                <w:i/>
              </w:rPr>
              <w:t>Notarea lucrărilor de laborator efectuate de student</w:t>
            </w:r>
          </w:p>
        </w:tc>
        <w:tc>
          <w:tcPr>
            <w:tcW w:w="2031" w:type="dxa"/>
          </w:tcPr>
          <w:p w14:paraId="148AC8AB" w14:textId="7FDC009B" w:rsidR="00FD0711" w:rsidRPr="004671D0" w:rsidRDefault="007005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0530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FD0711" w:rsidRPr="0007194F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5B486057">
        <w:tc>
          <w:tcPr>
            <w:tcW w:w="10456" w:type="dxa"/>
            <w:gridSpan w:val="4"/>
          </w:tcPr>
          <w:p w14:paraId="0253BF57" w14:textId="7D4F2903" w:rsidR="00FD0711" w:rsidRPr="00FC2540" w:rsidRDefault="00072B00" w:rsidP="00FC2540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2540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FC2540">
              <w:rPr>
                <w:rFonts w:ascii="Times New Roman" w:hAnsi="Times New Roman"/>
                <w:sz w:val="24"/>
                <w:szCs w:val="24"/>
              </w:rPr>
              <w:t>ț</w:t>
            </w:r>
            <w:r w:rsidRPr="00FC2540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="00F054FF" w:rsidRPr="00FC2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7721310B" w14:textId="77777777" w:rsidR="00533F8E" w:rsidRDefault="00EF61F2" w:rsidP="00533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83081C" w14:textId="4F637525" w:rsidR="00072B00" w:rsidRDefault="00072B00" w:rsidP="00533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3591F9EA" w14:textId="77777777" w:rsidR="00533F8E" w:rsidRDefault="00533F8E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9F6AC2" w14:textId="03AE6F2F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  <w:r w:rsidR="00F43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DB0ACA" w14:textId="2CEB50F5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821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1B1" w:rsidRPr="008211B1">
              <w:rPr>
                <w:rFonts w:ascii="Times New Roman" w:hAnsi="Times New Roman"/>
                <w:sz w:val="24"/>
                <w:szCs w:val="24"/>
              </w:rPr>
              <w:t>Lector (</w:t>
            </w:r>
            <w:proofErr w:type="spellStart"/>
            <w:r w:rsidR="008211B1" w:rsidRPr="008211B1">
              <w:rPr>
                <w:rFonts w:ascii="Times New Roman" w:hAnsi="Times New Roman"/>
                <w:sz w:val="24"/>
                <w:szCs w:val="24"/>
              </w:rPr>
              <w:t>Ş.</w:t>
            </w:r>
            <w:r w:rsidR="008211B1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="008211B1">
              <w:rPr>
                <w:rFonts w:ascii="Times New Roman" w:hAnsi="Times New Roman"/>
                <w:sz w:val="24"/>
                <w:szCs w:val="24"/>
              </w:rPr>
              <w:t>.) Berbente Sorin</w:t>
            </w:r>
          </w:p>
        </w:tc>
        <w:tc>
          <w:tcPr>
            <w:tcW w:w="3982" w:type="dxa"/>
          </w:tcPr>
          <w:p w14:paraId="3C2D47F2" w14:textId="77777777" w:rsidR="00533F8E" w:rsidRDefault="00533F8E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670ACD" w14:textId="5A8D8EDC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6D904517" w:rsidR="003C6DC8" w:rsidRDefault="00533F8E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Berbente Sorin, Dumitrache Alexandru</w:t>
            </w: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562E954C" w14:textId="5ECB59FE" w:rsidR="00072B00" w:rsidRDefault="00072B00" w:rsidP="00533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14:paraId="56E69400" w14:textId="6D46940F" w:rsidR="00072B00" w:rsidRPr="00F43691" w:rsidRDefault="00FF1EB8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3145BCB" wp14:editId="29E255EA">
                  <wp:simplePos x="0" y="0"/>
                  <wp:positionH relativeFrom="column">
                    <wp:posOffset>3389630</wp:posOffset>
                  </wp:positionH>
                  <wp:positionV relativeFrom="paragraph">
                    <wp:posOffset>-99695</wp:posOffset>
                  </wp:positionV>
                  <wp:extent cx="838243" cy="698536"/>
                  <wp:effectExtent l="0" t="0" r="0" b="6350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mnatura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43" cy="698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2B00">
              <w:rPr>
                <w:rFonts w:ascii="Times New Roman" w:hAnsi="Times New Roman"/>
                <w:sz w:val="24"/>
                <w:szCs w:val="24"/>
              </w:rPr>
              <w:t>Director de departament</w:t>
            </w:r>
            <w:r w:rsidR="00533F8E">
              <w:rPr>
                <w:rFonts w:ascii="Times New Roman" w:hAnsi="Times New Roman"/>
                <w:sz w:val="24"/>
                <w:szCs w:val="24"/>
              </w:rPr>
              <w:t xml:space="preserve">: Prof. </w:t>
            </w:r>
            <w:r w:rsidR="00533F8E" w:rsidRPr="00F26EE1">
              <w:rPr>
                <w:rFonts w:ascii="Times New Roman" w:hAnsi="Times New Roman"/>
                <w:sz w:val="24"/>
                <w:szCs w:val="24"/>
              </w:rPr>
              <w:t>Teodor-Viorel CHELARU</w:t>
            </w:r>
          </w:p>
          <w:p w14:paraId="09CF9E52" w14:textId="09ADD810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97EC3C" w14:textId="73938792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14:paraId="49BB8357" w14:textId="1808CC72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03F4D1DE" w14:textId="77777777"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42CCED2E" w14:textId="036D2D66" w:rsidR="003075CA" w:rsidRDefault="00B4650B" w:rsidP="00533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54626BB8" w14:textId="77777777" w:rsidR="00533F8E" w:rsidRDefault="00533F8E" w:rsidP="00533F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  Prof. Daniel-Eugeniu CRUNTEANU</w:t>
            </w:r>
          </w:p>
          <w:p w14:paraId="4AB3D3F4" w14:textId="75DD10EE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1C75F" w14:textId="77777777" w:rsidR="00C915AC" w:rsidRDefault="00C915AC" w:rsidP="006B0230">
      <w:pPr>
        <w:spacing w:after="0" w:line="240" w:lineRule="auto"/>
      </w:pPr>
      <w:r>
        <w:separator/>
      </w:r>
    </w:p>
  </w:endnote>
  <w:endnote w:type="continuationSeparator" w:id="0">
    <w:p w14:paraId="45C6FC41" w14:textId="77777777" w:rsidR="00C915AC" w:rsidRDefault="00C915AC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3865F" w14:textId="77777777" w:rsidR="00C915AC" w:rsidRDefault="00C915AC" w:rsidP="006B0230">
      <w:pPr>
        <w:spacing w:after="0" w:line="240" w:lineRule="auto"/>
      </w:pPr>
      <w:r>
        <w:separator/>
      </w:r>
    </w:p>
  </w:footnote>
  <w:footnote w:type="continuationSeparator" w:id="0">
    <w:p w14:paraId="0051675C" w14:textId="77777777" w:rsidR="00C915AC" w:rsidRDefault="00C915AC" w:rsidP="006B0230">
      <w:pPr>
        <w:spacing w:after="0" w:line="240" w:lineRule="auto"/>
      </w:pPr>
      <w:r>
        <w:continuationSeparator/>
      </w:r>
    </w:p>
  </w:footnote>
  <w:footnote w:id="1">
    <w:p w14:paraId="0F0B1037" w14:textId="050CA08B" w:rsidR="008D49B5" w:rsidRPr="00D605BE" w:rsidRDefault="008D49B5">
      <w:pPr>
        <w:pStyle w:val="Textnotdesubsol"/>
        <w:rPr>
          <w:color w:val="FF0000"/>
        </w:rPr>
      </w:pPr>
      <w:r w:rsidRPr="00B97DD5">
        <w:rPr>
          <w:rStyle w:val="Referinnotdesubsol"/>
          <w:i/>
          <w:color w:val="7F7F7F" w:themeColor="text1" w:themeTint="80"/>
        </w:rPr>
        <w:footnoteRef/>
      </w:r>
      <w:r w:rsidRPr="00B97DD5">
        <w:rPr>
          <w:i/>
          <w:color w:val="7F7F7F" w:themeColor="text1" w:themeTint="80"/>
        </w:rPr>
        <w:t xml:space="preserve"> </w:t>
      </w:r>
      <w:r w:rsidR="00D605BE" w:rsidRPr="00B97DD5">
        <w:rPr>
          <w:i/>
          <w:color w:val="7F7F7F" w:themeColor="text1" w:themeTint="80"/>
        </w:rPr>
        <w:t xml:space="preserve">Se va calcula ținând cont că se acordă un credit pentru volumul de muncă care îi revine unui student cu </w:t>
      </w:r>
      <w:r w:rsidR="008F44F6" w:rsidRPr="00B97DD5">
        <w:rPr>
          <w:i/>
          <w:color w:val="7F7F7F" w:themeColor="text1" w:themeTint="80"/>
        </w:rPr>
        <w:t>frecvență</w:t>
      </w:r>
      <w:r w:rsidR="00D605BE" w:rsidRPr="00B97DD5">
        <w:rPr>
          <w:i/>
          <w:color w:val="7F7F7F" w:themeColor="text1" w:themeTint="80"/>
        </w:rPr>
        <w:t xml:space="preserve"> la zi pentru a echivala 25 de ore de pregătire pentru dobândirea rezultatelor </w:t>
      </w:r>
      <w:r w:rsidR="008F44F6" w:rsidRPr="00B97DD5">
        <w:rPr>
          <w:i/>
          <w:color w:val="7F7F7F" w:themeColor="text1" w:themeTint="80"/>
        </w:rPr>
        <w:t>învățării</w:t>
      </w:r>
      <w:r w:rsidR="00D605BE" w:rsidRPr="00B97DD5">
        <w:rPr>
          <w:i/>
          <w:color w:val="7F7F7F" w:themeColor="text1" w:themeTint="80"/>
        </w:rPr>
        <w:t>.</w:t>
      </w:r>
    </w:p>
  </w:footnote>
  <w:footnote w:id="2">
    <w:p w14:paraId="6FA694A2" w14:textId="6DBDFBDF" w:rsidR="008D49B5" w:rsidRDefault="008D49B5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FF2C91">
        <w:t>Se va completa conform planului de învățământ.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24"/>
      <w:gridCol w:w="7725"/>
      <w:gridCol w:w="1427"/>
    </w:tblGrid>
    <w:tr w:rsidR="00931209" w:rsidRPr="00504204" w14:paraId="4A6CF620" w14:textId="77777777" w:rsidTr="00CC1D4A">
      <w:trPr>
        <w:trHeight w:val="998"/>
      </w:trPr>
      <w:tc>
        <w:tcPr>
          <w:tcW w:w="600" w:type="pct"/>
          <w:shd w:val="clear" w:color="auto" w:fill="auto"/>
          <w:vAlign w:val="center"/>
        </w:tcPr>
        <w:p w14:paraId="400B37D6" w14:textId="3A1CD927" w:rsidR="00931209" w:rsidRPr="00504204" w:rsidRDefault="00931209" w:rsidP="00931209">
          <w:pPr>
            <w:pStyle w:val="Antet"/>
            <w:spacing w:after="0"/>
          </w:pPr>
        </w:p>
      </w:tc>
      <w:tc>
        <w:tcPr>
          <w:tcW w:w="3732" w:type="pct"/>
          <w:shd w:val="clear" w:color="auto" w:fill="auto"/>
          <w:vAlign w:val="center"/>
        </w:tcPr>
        <w:p w14:paraId="7E4A370C" w14:textId="77777777" w:rsidR="00931209" w:rsidRPr="001249D6" w:rsidRDefault="00931209" w:rsidP="00931209">
          <w:pPr>
            <w:pStyle w:val="Antet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02EBD73" w14:textId="77777777" w:rsidR="00931209" w:rsidRPr="00504204" w:rsidRDefault="00931209" w:rsidP="00931209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1C26A272" w:rsidR="00931209" w:rsidRPr="00A97B4B" w:rsidRDefault="00931209" w:rsidP="00931209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DE3A16">
            <w:rPr>
              <w:rFonts w:ascii="Arial" w:hAnsi="Arial" w:cs="Arial"/>
              <w:b/>
              <w:sz w:val="28"/>
              <w:szCs w:val="28"/>
            </w:rPr>
            <w:t xml:space="preserve"> de inginerie aerospațială </w:t>
          </w:r>
        </w:p>
      </w:tc>
      <w:tc>
        <w:tcPr>
          <w:tcW w:w="668" w:type="pct"/>
          <w:shd w:val="clear" w:color="auto" w:fill="auto"/>
          <w:vAlign w:val="center"/>
        </w:tcPr>
        <w:p w14:paraId="1F52E6CC" w14:textId="6171646C" w:rsidR="00931209" w:rsidRPr="00504204" w:rsidRDefault="00931209" w:rsidP="00931209">
          <w:pPr>
            <w:pStyle w:val="Antet"/>
            <w:spacing w:after="0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56267F9D" wp14:editId="1DFA97F5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042830" w:rsidP="00563549">
    <w:pPr>
      <w:pStyle w:val="Antet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E236C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F4558"/>
    <w:multiLevelType w:val="multilevel"/>
    <w:tmpl w:val="053620A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4C4E1D"/>
    <w:multiLevelType w:val="multilevel"/>
    <w:tmpl w:val="DC50A9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20"/>
  </w:num>
  <w:num w:numId="5">
    <w:abstractNumId w:val="14"/>
  </w:num>
  <w:num w:numId="6">
    <w:abstractNumId w:val="1"/>
  </w:num>
  <w:num w:numId="7">
    <w:abstractNumId w:val="3"/>
  </w:num>
  <w:num w:numId="8">
    <w:abstractNumId w:val="10"/>
  </w:num>
  <w:num w:numId="9">
    <w:abstractNumId w:val="25"/>
  </w:num>
  <w:num w:numId="10">
    <w:abstractNumId w:val="12"/>
  </w:num>
  <w:num w:numId="11">
    <w:abstractNumId w:val="4"/>
  </w:num>
  <w:num w:numId="12">
    <w:abstractNumId w:val="22"/>
  </w:num>
  <w:num w:numId="13">
    <w:abstractNumId w:val="15"/>
  </w:num>
  <w:num w:numId="14">
    <w:abstractNumId w:val="18"/>
  </w:num>
  <w:num w:numId="15">
    <w:abstractNumId w:val="16"/>
  </w:num>
  <w:num w:numId="16">
    <w:abstractNumId w:val="7"/>
  </w:num>
  <w:num w:numId="17">
    <w:abstractNumId w:val="2"/>
  </w:num>
  <w:num w:numId="18">
    <w:abstractNumId w:val="21"/>
  </w:num>
  <w:num w:numId="19">
    <w:abstractNumId w:val="8"/>
  </w:num>
  <w:num w:numId="20">
    <w:abstractNumId w:val="23"/>
  </w:num>
  <w:num w:numId="21">
    <w:abstractNumId w:val="5"/>
  </w:num>
  <w:num w:numId="22">
    <w:abstractNumId w:val="26"/>
  </w:num>
  <w:num w:numId="23">
    <w:abstractNumId w:val="6"/>
  </w:num>
  <w:num w:numId="24">
    <w:abstractNumId w:val="24"/>
  </w:num>
  <w:num w:numId="25">
    <w:abstractNumId w:val="19"/>
  </w:num>
  <w:num w:numId="26">
    <w:abstractNumId w:val="1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14BC4"/>
    <w:rsid w:val="00024FEB"/>
    <w:rsid w:val="00042830"/>
    <w:rsid w:val="00046995"/>
    <w:rsid w:val="00051BDC"/>
    <w:rsid w:val="00057E55"/>
    <w:rsid w:val="00066AF0"/>
    <w:rsid w:val="0007008C"/>
    <w:rsid w:val="0007194F"/>
    <w:rsid w:val="00072B00"/>
    <w:rsid w:val="00074463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30B3"/>
    <w:rsid w:val="00113AA9"/>
    <w:rsid w:val="00113EEC"/>
    <w:rsid w:val="001177E6"/>
    <w:rsid w:val="0012044E"/>
    <w:rsid w:val="00130D77"/>
    <w:rsid w:val="001317BB"/>
    <w:rsid w:val="0013302B"/>
    <w:rsid w:val="00136B06"/>
    <w:rsid w:val="00140EB3"/>
    <w:rsid w:val="00155123"/>
    <w:rsid w:val="00161CC5"/>
    <w:rsid w:val="00174410"/>
    <w:rsid w:val="00182C22"/>
    <w:rsid w:val="00185202"/>
    <w:rsid w:val="001878EA"/>
    <w:rsid w:val="00196FD8"/>
    <w:rsid w:val="001A6CC3"/>
    <w:rsid w:val="001A7391"/>
    <w:rsid w:val="001B1709"/>
    <w:rsid w:val="001B1D5F"/>
    <w:rsid w:val="001B2D42"/>
    <w:rsid w:val="001B6453"/>
    <w:rsid w:val="001D425E"/>
    <w:rsid w:val="001E4545"/>
    <w:rsid w:val="001F003F"/>
    <w:rsid w:val="001F1957"/>
    <w:rsid w:val="001F250F"/>
    <w:rsid w:val="001F3B65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0FE2"/>
    <w:rsid w:val="00241E04"/>
    <w:rsid w:val="00246F30"/>
    <w:rsid w:val="002476C7"/>
    <w:rsid w:val="002517A0"/>
    <w:rsid w:val="002522F4"/>
    <w:rsid w:val="00253624"/>
    <w:rsid w:val="002625B0"/>
    <w:rsid w:val="00267ECC"/>
    <w:rsid w:val="00273DA3"/>
    <w:rsid w:val="0027455B"/>
    <w:rsid w:val="002812A5"/>
    <w:rsid w:val="00285303"/>
    <w:rsid w:val="00287260"/>
    <w:rsid w:val="00291777"/>
    <w:rsid w:val="00294A50"/>
    <w:rsid w:val="002A0A18"/>
    <w:rsid w:val="002A0DED"/>
    <w:rsid w:val="002A0ED1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B69"/>
    <w:rsid w:val="002E3E12"/>
    <w:rsid w:val="002E5ECA"/>
    <w:rsid w:val="002F0604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8132D"/>
    <w:rsid w:val="00396033"/>
    <w:rsid w:val="003A3983"/>
    <w:rsid w:val="003A44E3"/>
    <w:rsid w:val="003B55E2"/>
    <w:rsid w:val="003B5A02"/>
    <w:rsid w:val="003B7974"/>
    <w:rsid w:val="003C430C"/>
    <w:rsid w:val="003C6DC8"/>
    <w:rsid w:val="003D0D85"/>
    <w:rsid w:val="003D1D3B"/>
    <w:rsid w:val="003D3234"/>
    <w:rsid w:val="003E4A22"/>
    <w:rsid w:val="003E72A5"/>
    <w:rsid w:val="003E7F77"/>
    <w:rsid w:val="003F253C"/>
    <w:rsid w:val="003F49D3"/>
    <w:rsid w:val="00405D76"/>
    <w:rsid w:val="00414517"/>
    <w:rsid w:val="00417FD9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800DF"/>
    <w:rsid w:val="004924E0"/>
    <w:rsid w:val="00495393"/>
    <w:rsid w:val="004971AD"/>
    <w:rsid w:val="00497817"/>
    <w:rsid w:val="004A05A3"/>
    <w:rsid w:val="004C3756"/>
    <w:rsid w:val="004D278A"/>
    <w:rsid w:val="004D4A49"/>
    <w:rsid w:val="004E0155"/>
    <w:rsid w:val="004E1BFB"/>
    <w:rsid w:val="004F14EB"/>
    <w:rsid w:val="004F426F"/>
    <w:rsid w:val="004F6CD3"/>
    <w:rsid w:val="005013E2"/>
    <w:rsid w:val="00502C98"/>
    <w:rsid w:val="0051477A"/>
    <w:rsid w:val="00524C00"/>
    <w:rsid w:val="00530A49"/>
    <w:rsid w:val="00532F3D"/>
    <w:rsid w:val="00533EB9"/>
    <w:rsid w:val="00533F8E"/>
    <w:rsid w:val="005366F9"/>
    <w:rsid w:val="00536B72"/>
    <w:rsid w:val="00563549"/>
    <w:rsid w:val="00573A4B"/>
    <w:rsid w:val="00576EC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5E6518"/>
    <w:rsid w:val="006075EF"/>
    <w:rsid w:val="00630381"/>
    <w:rsid w:val="00632D05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A6504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0530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0E3D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11B1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0230"/>
    <w:rsid w:val="00861CAE"/>
    <w:rsid w:val="008712DB"/>
    <w:rsid w:val="00873DD5"/>
    <w:rsid w:val="00880A77"/>
    <w:rsid w:val="00881875"/>
    <w:rsid w:val="00884244"/>
    <w:rsid w:val="008964AD"/>
    <w:rsid w:val="00897094"/>
    <w:rsid w:val="00897E4F"/>
    <w:rsid w:val="008A1E7A"/>
    <w:rsid w:val="008A7114"/>
    <w:rsid w:val="008B4A1F"/>
    <w:rsid w:val="008B5BEA"/>
    <w:rsid w:val="008D1A77"/>
    <w:rsid w:val="008D2FD5"/>
    <w:rsid w:val="008D49B5"/>
    <w:rsid w:val="008D7937"/>
    <w:rsid w:val="008E4BB6"/>
    <w:rsid w:val="008E51C6"/>
    <w:rsid w:val="008E5CBA"/>
    <w:rsid w:val="008E6270"/>
    <w:rsid w:val="008F44F6"/>
    <w:rsid w:val="008F48E0"/>
    <w:rsid w:val="009053A0"/>
    <w:rsid w:val="0091383B"/>
    <w:rsid w:val="00916D13"/>
    <w:rsid w:val="00924485"/>
    <w:rsid w:val="00926C0E"/>
    <w:rsid w:val="00930CE9"/>
    <w:rsid w:val="00931209"/>
    <w:rsid w:val="0094747F"/>
    <w:rsid w:val="00962A3E"/>
    <w:rsid w:val="009739F4"/>
    <w:rsid w:val="00975323"/>
    <w:rsid w:val="00985673"/>
    <w:rsid w:val="00987DA3"/>
    <w:rsid w:val="009926F6"/>
    <w:rsid w:val="00994E0F"/>
    <w:rsid w:val="009A162C"/>
    <w:rsid w:val="009A3487"/>
    <w:rsid w:val="009A64D0"/>
    <w:rsid w:val="009B0688"/>
    <w:rsid w:val="009B449A"/>
    <w:rsid w:val="009C1184"/>
    <w:rsid w:val="009C506E"/>
    <w:rsid w:val="009C6E3E"/>
    <w:rsid w:val="009E64C2"/>
    <w:rsid w:val="009E6519"/>
    <w:rsid w:val="009F003A"/>
    <w:rsid w:val="009F2776"/>
    <w:rsid w:val="009F3B07"/>
    <w:rsid w:val="00A1052A"/>
    <w:rsid w:val="00A111D7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37B53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7770A"/>
    <w:rsid w:val="00A8092B"/>
    <w:rsid w:val="00A81DA9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4BEE"/>
    <w:rsid w:val="00AD5F3C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640BE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C61F5"/>
    <w:rsid w:val="00BD7432"/>
    <w:rsid w:val="00BE0C98"/>
    <w:rsid w:val="00C016EB"/>
    <w:rsid w:val="00C036D6"/>
    <w:rsid w:val="00C06729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174D"/>
    <w:rsid w:val="00C83775"/>
    <w:rsid w:val="00C85AC1"/>
    <w:rsid w:val="00C915AC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1788A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63833"/>
    <w:rsid w:val="00D7773C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E567D"/>
    <w:rsid w:val="00DF11DA"/>
    <w:rsid w:val="00DF2A39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24925"/>
    <w:rsid w:val="00E31041"/>
    <w:rsid w:val="00E3142E"/>
    <w:rsid w:val="00E352FA"/>
    <w:rsid w:val="00E354BE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95D15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3B8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36B67"/>
    <w:rsid w:val="00F413D2"/>
    <w:rsid w:val="00F43691"/>
    <w:rsid w:val="00F50D8A"/>
    <w:rsid w:val="00F51B11"/>
    <w:rsid w:val="00F56343"/>
    <w:rsid w:val="00F74C37"/>
    <w:rsid w:val="00F77194"/>
    <w:rsid w:val="00F86BE2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2540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1EB8"/>
    <w:rsid w:val="00FF2881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980DD7C"/>
  <w14:defaultImageDpi w14:val="0"/>
  <w15:docId w15:val="{3DB093EA-3F1D-4096-B22D-8E67C2EE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elgril">
    <w:name w:val="Table Grid"/>
    <w:basedOn w:val="Tabel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Antet">
    <w:name w:val="header"/>
    <w:basedOn w:val="Normal"/>
    <w:link w:val="AntetCaracte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6B0230"/>
    <w:rPr>
      <w:rFonts w:cs="Times New Roman"/>
      <w:lang w:val="ro-RO" w:eastAsia="x-none"/>
    </w:rPr>
  </w:style>
  <w:style w:type="paragraph" w:styleId="Subsol">
    <w:name w:val="footer"/>
    <w:basedOn w:val="Normal"/>
    <w:link w:val="SubsolCaracte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6B0230"/>
    <w:rPr>
      <w:rFonts w:cs="Times New Roman"/>
      <w:lang w:val="ro-RO" w:eastAsia="x-none"/>
    </w:rPr>
  </w:style>
  <w:style w:type="character" w:customStyle="1" w:styleId="Titlu3Caracter">
    <w:name w:val="Titlu 3 Caracter"/>
    <w:basedOn w:val="Fontdeparagrafimplicit"/>
    <w:link w:val="Titlu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Fontdeparagrafimplici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Fontdeparagrafimplicit"/>
    <w:uiPriority w:val="99"/>
    <w:unhideWhenUsed/>
    <w:rPr>
      <w:color w:val="0000FF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text">
    <w:name w:val="Body Text"/>
    <w:basedOn w:val="Normal"/>
    <w:link w:val="CorptextCaracter"/>
    <w:rsid w:val="00801DB0"/>
    <w:pPr>
      <w:spacing w:after="120"/>
    </w:pPr>
    <w:rPr>
      <w:rFonts w:eastAsia="Calibri"/>
      <w:lang w:val="en-US"/>
    </w:rPr>
  </w:style>
  <w:style w:type="character" w:customStyle="1" w:styleId="CorptextCaracter">
    <w:name w:val="Corp text Caracter"/>
    <w:basedOn w:val="Fontdeparagrafimplicit"/>
    <w:link w:val="Corptext"/>
    <w:rsid w:val="00801DB0"/>
    <w:rPr>
      <w:rFonts w:eastAsia="Calibri" w:cs="Times New Roman"/>
    </w:rPr>
  </w:style>
  <w:style w:type="character" w:styleId="Referincomentariu">
    <w:name w:val="annotation reference"/>
    <w:basedOn w:val="Fontdeparagrafimplicit"/>
    <w:uiPriority w:val="99"/>
    <w:semiHidden/>
    <w:unhideWhenUsed/>
    <w:rsid w:val="003341B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3341B8"/>
    <w:rPr>
      <w:rFonts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341B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zuire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Accentuat">
    <w:name w:val="Emphasis"/>
    <w:basedOn w:val="Fontdeparagrafimplici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CC55AB-26F5-47D2-889E-834230180D37}"/>
</file>

<file path=customXml/itemProps4.xml><?xml version="1.0" encoding="utf-8"?>
<ds:datastoreItem xmlns:ds="http://schemas.openxmlformats.org/officeDocument/2006/customXml" ds:itemID="{0761CBFC-C2E3-4AC2-8A06-C1DD2434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6</Pages>
  <Words>1751</Words>
  <Characters>9985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Teodor-Viorel Chelaru (23849)</cp:lastModifiedBy>
  <cp:revision>53</cp:revision>
  <dcterms:created xsi:type="dcterms:W3CDTF">2025-07-18T14:54:00Z</dcterms:created>
  <dcterms:modified xsi:type="dcterms:W3CDTF">2025-09-03T18:42:00Z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