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5D2007" w:rsidP="005D2007" w:rsidRDefault="00C116E4" w14:paraId="6B756ED0" w14:textId="21C3ACA9">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2FCBB7C1">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0B3AD1" w:rsidTr="00627434" w14:paraId="574A0553" w14:textId="77777777">
        <w:tc>
          <w:tcPr>
            <w:tcW w:w="3823" w:type="dxa"/>
          </w:tcPr>
          <w:p w:rsidRPr="00850EF4" w:rsidR="000B3AD1" w:rsidP="000B3AD1" w:rsidRDefault="000B3AD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1.3 </w:t>
            </w:r>
            <w:r w:rsidRPr="008440CF">
              <w:rPr>
                <w:rFonts w:ascii="Times New Roman" w:hAnsi="Times New Roman"/>
                <w:sz w:val="24"/>
                <w:szCs w:val="24"/>
              </w:rPr>
              <w:t>Departamentul</w:t>
            </w:r>
          </w:p>
        </w:tc>
        <w:tc>
          <w:tcPr>
            <w:tcW w:w="6196" w:type="dxa"/>
            <w:shd w:val="clear" w:color="auto" w:fill="FFFFFF" w:themeFill="background1"/>
          </w:tcPr>
          <w:p w:rsidRPr="001931A9" w:rsidR="000B3AD1" w:rsidP="001931A9" w:rsidRDefault="00627434" w14:paraId="13524C69" w14:textId="762E7795">
            <w:pPr>
              <w:tabs>
                <w:tab w:val="left" w:pos="180"/>
                <w:tab w:val="left" w:pos="3996"/>
              </w:tabs>
              <w:spacing w:after="0" w:line="240" w:lineRule="auto"/>
              <w:rPr>
                <w:rFonts w:ascii="Times New Roman" w:hAnsi="Times New Roman"/>
                <w:bCs/>
                <w:sz w:val="24"/>
                <w:szCs w:val="24"/>
              </w:rPr>
            </w:pPr>
            <w:r>
              <w:rPr>
                <w:rFonts w:ascii="Times New Roman" w:hAnsi="Times New Roman"/>
                <w:bCs/>
                <w:sz w:val="24"/>
                <w:szCs w:val="24"/>
              </w:rPr>
              <w:t>Economie</w:t>
            </w:r>
            <w:r w:rsidRPr="00627434" w:rsidR="001931A9">
              <w:rPr>
                <w:rFonts w:ascii="Times New Roman" w:hAnsi="Times New Roman"/>
                <w:bCs/>
                <w:color w:val="FFFFFF" w:themeColor="background1"/>
                <w:sz w:val="24"/>
                <w:szCs w:val="24"/>
              </w:rPr>
              <w:tab/>
            </w:r>
          </w:p>
        </w:tc>
      </w:tr>
      <w:tr w:rsidRPr="00C116E4" w:rsidR="000B3AD1" w:rsidTr="004F426F" w14:paraId="56B65CAC" w14:textId="77777777">
        <w:tc>
          <w:tcPr>
            <w:tcW w:w="3823" w:type="dxa"/>
          </w:tcPr>
          <w:p w:rsidRPr="00C116E4" w:rsidR="000B3AD1" w:rsidP="000B3AD1" w:rsidRDefault="000B3AD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rsidRPr="00364C75" w:rsidR="000B3AD1" w:rsidP="000B3AD1" w:rsidRDefault="000B3AD1"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0B3AD1" w:rsidTr="004F426F" w14:paraId="06D8832E" w14:textId="77777777">
        <w:tc>
          <w:tcPr>
            <w:tcW w:w="3823" w:type="dxa"/>
          </w:tcPr>
          <w:p w:rsidRPr="00C116E4" w:rsidR="000B3AD1" w:rsidP="000B3AD1" w:rsidRDefault="000B3AD1"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0B3AD1" w:rsidP="000B3AD1" w:rsidRDefault="000B3AD1"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0B3AD1" w:rsidTr="004F426F" w14:paraId="364B4DCD" w14:textId="77777777">
        <w:tc>
          <w:tcPr>
            <w:tcW w:w="3823" w:type="dxa"/>
          </w:tcPr>
          <w:p w:rsidRPr="00C116E4" w:rsidR="000B3AD1" w:rsidP="000B3AD1" w:rsidRDefault="000B3AD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rsidRPr="00364C75" w:rsidR="000B3AD1" w:rsidP="000B3AD1" w:rsidRDefault="000B3AD1"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0B3AD1" w:rsidTr="004F426F" w14:paraId="456B9D7C" w14:textId="77777777">
        <w:tc>
          <w:tcPr>
            <w:tcW w:w="3823" w:type="dxa"/>
          </w:tcPr>
          <w:p w:rsidRPr="00C116E4" w:rsidR="000B3AD1" w:rsidP="000B3AD1" w:rsidRDefault="000B3AD1"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rsidRPr="005D2007" w:rsidR="000B3AD1" w:rsidP="000B3AD1" w:rsidRDefault="000B3AD1"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0B3AD1" w:rsidTr="004F426F" w14:paraId="375B37EE" w14:textId="77777777">
        <w:tc>
          <w:tcPr>
            <w:tcW w:w="3823" w:type="dxa"/>
          </w:tcPr>
          <w:p w:rsidR="000B3AD1" w:rsidP="000B3AD1" w:rsidRDefault="000B3AD1"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rsidRPr="005D2007" w:rsidR="000B3AD1" w:rsidP="000B3AD1" w:rsidRDefault="000B3AD1"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5"/>
        <w:gridCol w:w="384"/>
        <w:gridCol w:w="705"/>
        <w:gridCol w:w="1422"/>
        <w:gridCol w:w="179"/>
        <w:gridCol w:w="326"/>
        <w:gridCol w:w="2020"/>
        <w:gridCol w:w="390"/>
        <w:gridCol w:w="2088"/>
        <w:gridCol w:w="736"/>
      </w:tblGrid>
      <w:tr w:rsidRPr="0007194F" w:rsidR="00FD0711" w:rsidTr="2E0B80ED" w14:paraId="57E36C1D" w14:textId="77777777">
        <w:tc>
          <w:tcPr>
            <w:tcW w:w="2846"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7"/>
            <w:tcMar/>
          </w:tcPr>
          <w:p w:rsidRPr="00364C75" w:rsidR="001F003F" w:rsidP="000B3BD0" w:rsidRDefault="00364C75" w14:paraId="3996590F" w14:textId="5167DB53">
            <w:pPr>
              <w:spacing w:after="0" w:line="240" w:lineRule="auto"/>
              <w:rPr>
                <w:rFonts w:ascii="Times New Roman" w:hAnsi="Times New Roman"/>
                <w:b/>
                <w:bCs/>
                <w:sz w:val="24"/>
                <w:szCs w:val="24"/>
                <w:highlight w:val="yellow"/>
              </w:rPr>
            </w:pPr>
            <w:r w:rsidRPr="000B3AD1">
              <w:rPr>
                <w:rFonts w:ascii="Times New Roman" w:hAnsi="Times New Roman"/>
                <w:b/>
                <w:bCs/>
                <w:sz w:val="24"/>
                <w:szCs w:val="24"/>
              </w:rPr>
              <w:t xml:space="preserve"> </w:t>
            </w:r>
            <w:r w:rsidR="004A53C9">
              <w:rPr>
                <w:rFonts w:ascii="Times New Roman" w:hAnsi="Times New Roman"/>
                <w:b/>
                <w:bCs/>
                <w:sz w:val="24"/>
                <w:szCs w:val="24"/>
              </w:rPr>
              <w:t>Contabilitate și finanțe</w:t>
            </w:r>
          </w:p>
        </w:tc>
      </w:tr>
      <w:tr w:rsidRPr="0007194F" w:rsidR="00FD0711" w:rsidTr="2E0B80ED"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Pr="004A53C9" w:rsidR="00FD0711" w:rsidP="004A53C9" w:rsidRDefault="001E26D9" w14:paraId="7D0EC825" w14:textId="28D0E70B">
            <w:pPr>
              <w:spacing w:after="0" w:line="240" w:lineRule="auto"/>
              <w:rPr>
                <w:rFonts w:ascii="Times New Roman" w:hAnsi="Times New Roman"/>
                <w:b/>
                <w:bCs/>
                <w:sz w:val="24"/>
                <w:szCs w:val="24"/>
              </w:rPr>
            </w:pPr>
            <w:r w:rsidRPr="001E26D9">
              <w:rPr>
                <w:rFonts w:ascii="Times New Roman" w:hAnsi="Times New Roman"/>
                <w:b/>
                <w:bCs/>
                <w:sz w:val="24"/>
                <w:szCs w:val="24"/>
              </w:rPr>
              <w:t xml:space="preserve">Lect. dr.ec. Adriana Mihaela </w:t>
            </w:r>
            <w:r>
              <w:rPr>
                <w:rFonts w:ascii="Times New Roman" w:hAnsi="Times New Roman"/>
                <w:b/>
                <w:bCs/>
                <w:sz w:val="24"/>
                <w:szCs w:val="24"/>
              </w:rPr>
              <w:t>I</w:t>
            </w:r>
            <w:r w:rsidR="00132F1E">
              <w:rPr>
                <w:rFonts w:ascii="Times New Roman" w:hAnsi="Times New Roman"/>
                <w:b/>
                <w:bCs/>
                <w:sz w:val="24"/>
                <w:szCs w:val="24"/>
              </w:rPr>
              <w:t>onescu</w:t>
            </w:r>
            <w:r w:rsidRPr="001E26D9" w:rsidR="00132F1E">
              <w:rPr>
                <w:rFonts w:ascii="Times New Roman" w:hAnsi="Times New Roman"/>
                <w:b/>
                <w:bCs/>
                <w:sz w:val="24"/>
                <w:szCs w:val="24"/>
              </w:rPr>
              <w:t xml:space="preserve"> </w:t>
            </w:r>
            <w:r w:rsidRPr="001E26D9">
              <w:rPr>
                <w:rFonts w:ascii="Times New Roman" w:hAnsi="Times New Roman"/>
                <w:b/>
                <w:bCs/>
                <w:sz w:val="24"/>
                <w:szCs w:val="24"/>
              </w:rPr>
              <w:t xml:space="preserve">           </w:t>
            </w:r>
          </w:p>
        </w:tc>
      </w:tr>
      <w:tr w:rsidRPr="0007194F" w:rsidR="00FD0711" w:rsidTr="2E0B80ED" w14:paraId="4C0392E2" w14:textId="77777777">
        <w:tc>
          <w:tcPr>
            <w:tcW w:w="4449" w:type="dxa"/>
            <w:gridSpan w:val="5"/>
            <w:tcMar/>
          </w:tcPr>
          <w:p w:rsidRPr="00085094" w:rsidR="00FD0711" w:rsidP="2E0B80ED" w:rsidRDefault="00FD0711" w14:paraId="0068B97D" w14:textId="7AA7FA32">
            <w:pPr>
              <w:spacing w:after="0" w:line="240" w:lineRule="auto"/>
              <w:rPr>
                <w:rFonts w:ascii="Times New Roman" w:hAnsi="Times New Roman"/>
                <w:sz w:val="24"/>
                <w:szCs w:val="24"/>
              </w:rPr>
            </w:pPr>
            <w:r w:rsidRPr="2E0B80ED" w:rsidR="00FD0711">
              <w:rPr>
                <w:rFonts w:ascii="Times New Roman" w:hAnsi="Times New Roman"/>
                <w:sz w:val="24"/>
                <w:szCs w:val="24"/>
              </w:rPr>
              <w:t xml:space="preserve">2.3 </w:t>
            </w:r>
            <w:r w:rsidRPr="2E0B80ED" w:rsidR="00FD0711">
              <w:rPr>
                <w:rFonts w:ascii="Times New Roman" w:hAnsi="Times New Roman"/>
                <w:sz w:val="24"/>
                <w:szCs w:val="24"/>
              </w:rPr>
              <w:t>Titularul</w:t>
            </w:r>
            <w:r w:rsidRPr="2E0B80ED" w:rsidR="00ED7111">
              <w:rPr>
                <w:rFonts w:ascii="Times New Roman" w:hAnsi="Times New Roman"/>
                <w:sz w:val="24"/>
                <w:szCs w:val="24"/>
              </w:rPr>
              <w:t>/ii</w:t>
            </w:r>
            <w:r w:rsidRPr="2E0B80ED" w:rsidR="00FD0711">
              <w:rPr>
                <w:rFonts w:ascii="Times New Roman" w:hAnsi="Times New Roman"/>
                <w:sz w:val="24"/>
                <w:szCs w:val="24"/>
              </w:rPr>
              <w:t xml:space="preserve"> activită</w:t>
            </w:r>
            <w:r w:rsidRPr="2E0B80ED" w:rsidR="001B1709">
              <w:rPr>
                <w:rFonts w:ascii="Times New Roman" w:hAnsi="Times New Roman"/>
                <w:sz w:val="24"/>
                <w:szCs w:val="24"/>
              </w:rPr>
              <w:t>ț</w:t>
            </w:r>
            <w:r w:rsidRPr="2E0B80ED" w:rsidR="00FD0711">
              <w:rPr>
                <w:rFonts w:ascii="Times New Roman" w:hAnsi="Times New Roman"/>
                <w:sz w:val="24"/>
                <w:szCs w:val="24"/>
              </w:rPr>
              <w:t>ilor de seminar</w:t>
            </w:r>
          </w:p>
        </w:tc>
        <w:tc>
          <w:tcPr>
            <w:tcW w:w="5556" w:type="dxa"/>
            <w:gridSpan w:val="5"/>
            <w:tcMar/>
          </w:tcPr>
          <w:p w:rsidRPr="004A53C9" w:rsidR="00FD0711" w:rsidP="000B3BD0" w:rsidRDefault="001E26D9" w14:paraId="4CA0B319" w14:textId="34741595">
            <w:pPr>
              <w:spacing w:after="0" w:line="240" w:lineRule="auto"/>
              <w:rPr>
                <w:rFonts w:ascii="Times New Roman" w:hAnsi="Times New Roman"/>
                <w:b/>
                <w:bCs/>
                <w:sz w:val="24"/>
                <w:szCs w:val="24"/>
              </w:rPr>
            </w:pPr>
            <w:r w:rsidRPr="001E26D9">
              <w:rPr>
                <w:rFonts w:ascii="Times New Roman" w:hAnsi="Times New Roman"/>
                <w:b/>
                <w:bCs/>
                <w:sz w:val="24"/>
                <w:szCs w:val="24"/>
              </w:rPr>
              <w:t>Lect. dr.ec. Adriana Mihaela I</w:t>
            </w:r>
            <w:r w:rsidR="00132F1E">
              <w:rPr>
                <w:rFonts w:ascii="Times New Roman" w:hAnsi="Times New Roman"/>
                <w:b/>
                <w:bCs/>
                <w:sz w:val="24"/>
                <w:szCs w:val="24"/>
              </w:rPr>
              <w:t>onescu</w:t>
            </w:r>
            <w:r w:rsidRPr="001E26D9">
              <w:rPr>
                <w:rFonts w:ascii="Times New Roman" w:hAnsi="Times New Roman"/>
                <w:b/>
                <w:bCs/>
                <w:sz w:val="24"/>
                <w:szCs w:val="24"/>
              </w:rPr>
              <w:t xml:space="preserve">             </w:t>
            </w:r>
          </w:p>
        </w:tc>
      </w:tr>
      <w:tr w:rsidRPr="005D2007" w:rsidR="00700487" w:rsidTr="2E0B80ED"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7D03CABE">
            <w:pPr>
              <w:spacing w:after="0" w:line="240" w:lineRule="auto"/>
              <w:rPr>
                <w:rFonts w:ascii="Times New Roman" w:hAnsi="Times New Roman"/>
                <w:sz w:val="24"/>
                <w:szCs w:val="24"/>
              </w:rPr>
            </w:pPr>
            <w:r w:rsidRPr="005D2007">
              <w:rPr>
                <w:rFonts w:ascii="Times New Roman" w:hAnsi="Times New Roman"/>
                <w:sz w:val="24"/>
                <w:szCs w:val="24"/>
              </w:rPr>
              <w:t>I</w:t>
            </w:r>
          </w:p>
        </w:tc>
        <w:tc>
          <w:tcPr>
            <w:tcW w:w="2023"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379" w:type="dxa"/>
            <w:tcMar/>
          </w:tcPr>
          <w:p w:rsidRPr="005D2007" w:rsidR="00FD0711" w:rsidP="000B3BD0" w:rsidRDefault="004A53C9" w14:paraId="5453D953" w14:textId="4A343282">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D605BE" w14:paraId="38374877" w14:textId="7F28599F">
            <w:pPr>
              <w:spacing w:after="0" w:line="240" w:lineRule="auto"/>
              <w:rPr>
                <w:rFonts w:ascii="Times New Roman" w:hAnsi="Times New Roman"/>
                <w:sz w:val="24"/>
                <w:szCs w:val="24"/>
              </w:rPr>
            </w:pPr>
            <w:r w:rsidRPr="005D2007">
              <w:rPr>
                <w:rFonts w:ascii="Times New Roman" w:hAnsi="Times New Roman"/>
                <w:sz w:val="24"/>
                <w:szCs w:val="24"/>
              </w:rPr>
              <w:t>O</w:t>
            </w:r>
            <w:r w:rsidR="004A53C9">
              <w:rPr>
                <w:rFonts w:ascii="Times New Roman" w:hAnsi="Times New Roman"/>
                <w:sz w:val="24"/>
                <w:szCs w:val="24"/>
              </w:rPr>
              <w:t>p</w:t>
            </w:r>
          </w:p>
        </w:tc>
      </w:tr>
      <w:tr w:rsidRPr="00C116E4" w:rsidR="007A1B42" w:rsidTr="2E0B80ED"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E7AB8" w14:paraId="03F77098" w14:textId="5A4098A4">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004A53C9">
              <w:rPr>
                <w:rFonts w:ascii="Times New Roman" w:hAnsi="Times New Roman"/>
                <w:sz w:val="24"/>
                <w:szCs w:val="24"/>
                <w:lang w:val="en-US"/>
              </w:rPr>
              <w:t>C</w:t>
            </w:r>
          </w:p>
        </w:tc>
        <w:tc>
          <w:tcPr>
            <w:tcW w:w="2529"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06" w:type="dxa"/>
            <w:gridSpan w:val="3"/>
            <w:tcMar/>
          </w:tcPr>
          <w:p w:rsidRPr="004A53C9" w:rsidR="00204311" w:rsidP="000B3BD0" w:rsidRDefault="004A53C9" w14:paraId="7F83CE32" w14:textId="6DAAD338">
            <w:pPr>
              <w:spacing w:after="0" w:line="240" w:lineRule="auto"/>
              <w:rPr>
                <w:rFonts w:ascii="Times New Roman" w:hAnsi="Times New Roman"/>
                <w:b/>
                <w:bCs/>
                <w:sz w:val="24"/>
                <w:szCs w:val="24"/>
              </w:rPr>
            </w:pPr>
            <w:r w:rsidRPr="004A53C9">
              <w:rPr>
                <w:rFonts w:ascii="Times New Roman" w:hAnsi="Times New Roman"/>
                <w:b/>
                <w:bCs/>
                <w:sz w:val="24"/>
                <w:szCs w:val="24"/>
              </w:rPr>
              <w:t>UPB.09.C.02.A.02</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459"/>
        <w:gridCol w:w="2545"/>
        <w:gridCol w:w="555"/>
      </w:tblGrid>
      <w:tr w:rsidRPr="0007194F" w:rsidR="00FD0711" w:rsidTr="660AC830" w14:paraId="02F8C437" w14:textId="77777777">
        <w:tc>
          <w:tcPr>
            <w:tcW w:w="3865"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Mar/>
          </w:tcPr>
          <w:p w:rsidRPr="0007194F" w:rsidR="00FD0711" w:rsidP="000B3BD0" w:rsidRDefault="003007E4" w14:paraId="6CEAB724" w14:textId="6C399AF2">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Mar/>
          </w:tcPr>
          <w:p w:rsidRPr="0007194F" w:rsidR="00FD0711" w:rsidP="000B3BD0" w:rsidRDefault="00FD0711" w14:paraId="0380C28A" w14:textId="29D67786">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3007E4" w14:paraId="7DB3CF51" w14:textId="2D3265BD">
            <w:pPr>
              <w:spacing w:after="0" w:line="240" w:lineRule="auto"/>
              <w:rPr>
                <w:rFonts w:ascii="Times New Roman" w:hAnsi="Times New Roman"/>
                <w:sz w:val="24"/>
                <w:szCs w:val="24"/>
              </w:rPr>
            </w:pPr>
            <w:r>
              <w:rPr>
                <w:rFonts w:ascii="Times New Roman" w:hAnsi="Times New Roman"/>
                <w:sz w:val="24"/>
                <w:szCs w:val="24"/>
              </w:rPr>
              <w:t>1</w:t>
            </w:r>
          </w:p>
        </w:tc>
        <w:tc>
          <w:tcPr>
            <w:tcW w:w="2545" w:type="dxa"/>
            <w:tcMar/>
          </w:tcPr>
          <w:p w:rsidRPr="0007194F" w:rsidR="00FD0711" w:rsidP="000B3BD0" w:rsidRDefault="00FD0711" w14:paraId="7625568D" w14:textId="45E7C5A4">
            <w:pPr>
              <w:spacing w:after="0" w:line="240" w:lineRule="auto"/>
              <w:ind w:right="-170"/>
              <w:rPr>
                <w:rFonts w:ascii="Times New Roman" w:hAnsi="Times New Roman"/>
                <w:sz w:val="24"/>
                <w:szCs w:val="24"/>
              </w:rPr>
            </w:pPr>
            <w:r w:rsidRPr="660AC830" w:rsidR="00FD0711">
              <w:rPr>
                <w:rFonts w:ascii="Times New Roman" w:hAnsi="Times New Roman"/>
                <w:sz w:val="24"/>
                <w:szCs w:val="24"/>
              </w:rPr>
              <w:t>3.3</w:t>
            </w:r>
            <w:r w:rsidRPr="660AC830" w:rsidR="00ED7111">
              <w:rPr>
                <w:rFonts w:ascii="Times New Roman" w:hAnsi="Times New Roman"/>
                <w:sz w:val="24"/>
                <w:szCs w:val="24"/>
              </w:rPr>
              <w:t xml:space="preserve"> </w:t>
            </w:r>
            <w:r w:rsidRPr="660AC830" w:rsidR="00FD0711">
              <w:rPr>
                <w:rFonts w:ascii="Times New Roman" w:hAnsi="Times New Roman"/>
                <w:sz w:val="24"/>
                <w:szCs w:val="24"/>
              </w:rPr>
              <w:t>seminar</w:t>
            </w:r>
          </w:p>
        </w:tc>
        <w:tc>
          <w:tcPr>
            <w:tcW w:w="555" w:type="dxa"/>
            <w:tcMar/>
          </w:tcPr>
          <w:p w:rsidRPr="0007194F" w:rsidR="00FD0711" w:rsidP="000B3BD0" w:rsidRDefault="000227E7" w14:paraId="11765071" w14:textId="6C250A44">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660AC830" w14:paraId="5F470B7C" w14:textId="77777777">
        <w:tc>
          <w:tcPr>
            <w:tcW w:w="3865" w:type="dxa"/>
            <w:shd w:val="clear" w:color="auto" w:fill="D9D9D9" w:themeFill="background1" w:themeFillShade="D9"/>
            <w:tcMar/>
          </w:tcPr>
          <w:p w:rsidRPr="0007194F" w:rsidR="00FD0711" w:rsidP="000B3BD0" w:rsidRDefault="00FD0711" w14:paraId="1C8C1832" w14:textId="27F84056">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hemeFill="background1" w:themeFillShade="D9"/>
            <w:tcMar/>
          </w:tcPr>
          <w:p w:rsidRPr="0007194F" w:rsidR="00FD0711" w:rsidP="000B3BD0" w:rsidRDefault="003007E4" w14:paraId="45890212" w14:textId="1D0CE618">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Mar/>
          </w:tcPr>
          <w:p w:rsidRPr="0007194F" w:rsidR="00FD0711" w:rsidP="000B3BD0" w:rsidRDefault="00FD0711" w14:paraId="34213718" w14:textId="79C8DD1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0227E7" w:rsidR="00FD0711" w:rsidP="000B3BD0" w:rsidRDefault="003007E4" w14:paraId="794B634A" w14:textId="54C79FE7">
            <w:pPr>
              <w:spacing w:after="0" w:line="240" w:lineRule="auto"/>
              <w:rPr>
                <w:rFonts w:ascii="Times New Roman" w:hAnsi="Times New Roman"/>
                <w:sz w:val="24"/>
                <w:szCs w:val="24"/>
              </w:rPr>
            </w:pPr>
            <w:r>
              <w:rPr>
                <w:rFonts w:ascii="Times New Roman" w:hAnsi="Times New Roman"/>
                <w:sz w:val="24"/>
                <w:szCs w:val="24"/>
              </w:rPr>
              <w:t>14</w:t>
            </w:r>
          </w:p>
        </w:tc>
        <w:tc>
          <w:tcPr>
            <w:tcW w:w="2545" w:type="dxa"/>
            <w:shd w:val="clear" w:color="auto" w:fill="D9D9D9" w:themeFill="background1" w:themeFillShade="D9"/>
            <w:tcMar/>
          </w:tcPr>
          <w:p w:rsidRPr="008B5BEA" w:rsidR="00FD0711" w:rsidP="660AC830" w:rsidRDefault="00FD0711" w14:paraId="5C2D0A56" w14:textId="33FAE11D">
            <w:pPr>
              <w:spacing w:after="0" w:line="240" w:lineRule="auto"/>
              <w:ind w:right="-128"/>
              <w:rPr>
                <w:rFonts w:ascii="Times New Roman" w:hAnsi="Times New Roman"/>
                <w:sz w:val="24"/>
                <w:szCs w:val="24"/>
              </w:rPr>
            </w:pPr>
            <w:r w:rsidRPr="660AC830" w:rsidR="00FD0711">
              <w:rPr>
                <w:rFonts w:ascii="Times New Roman" w:hAnsi="Times New Roman"/>
                <w:sz w:val="24"/>
                <w:szCs w:val="24"/>
              </w:rPr>
              <w:t xml:space="preserve">3.6 </w:t>
            </w:r>
            <w:r w:rsidRPr="660AC830" w:rsidR="00FD0711">
              <w:rPr>
                <w:rFonts w:ascii="Times New Roman" w:hAnsi="Times New Roman"/>
                <w:sz w:val="24"/>
                <w:szCs w:val="24"/>
              </w:rPr>
              <w:t>seminar</w:t>
            </w:r>
          </w:p>
        </w:tc>
        <w:tc>
          <w:tcPr>
            <w:tcW w:w="555" w:type="dxa"/>
            <w:shd w:val="clear" w:color="auto" w:fill="D9D9D9" w:themeFill="background1" w:themeFillShade="D9"/>
            <w:tcMar/>
          </w:tcPr>
          <w:p w:rsidRPr="0007194F" w:rsidR="00FD0711" w:rsidP="000B3BD0" w:rsidRDefault="000227E7" w14:paraId="46F27A35" w14:textId="294A71B0">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660AC830" w14:paraId="5505ED6B" w14:textId="77777777">
        <w:tc>
          <w:tcPr>
            <w:tcW w:w="9470" w:type="dxa"/>
            <w:gridSpan w:val="7"/>
            <w:tcMar/>
          </w:tcPr>
          <w:p w:rsidRPr="0007194F" w:rsidR="00FD0711" w:rsidP="000B3BD0" w:rsidRDefault="00FD0711" w14:paraId="439071C8" w14:textId="12EC19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660AC830" w14:paraId="02D3FB4C" w14:textId="77777777">
        <w:trPr>
          <w:trHeight w:val="972"/>
        </w:trPr>
        <w:tc>
          <w:tcPr>
            <w:tcW w:w="9470" w:type="dxa"/>
            <w:gridSpan w:val="7"/>
            <w:tcMar/>
          </w:tcPr>
          <w:p w:rsidRPr="0007194F" w:rsidR="0065472F" w:rsidP="000B3BD0" w:rsidRDefault="0065472F" w14:paraId="53E38389" w14:textId="06A2CC6F">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2E89811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3CF599F6">
            <w:pPr>
              <w:spacing w:after="0" w:line="240" w:lineRule="auto"/>
              <w:rPr>
                <w:rFonts w:ascii="Times New Roman" w:hAnsi="Times New Roman"/>
                <w:color w:val="9BBB59" w:themeColor="accent3"/>
                <w:sz w:val="24"/>
                <w:szCs w:val="24"/>
              </w:rPr>
            </w:pPr>
            <w:r w:rsidRPr="660AC830" w:rsidR="0065472F">
              <w:rPr>
                <w:rFonts w:ascii="Times New Roman" w:hAnsi="Times New Roman"/>
                <w:sz w:val="24"/>
                <w:szCs w:val="24"/>
              </w:rPr>
              <w:t>Pregătire seminarii</w:t>
            </w:r>
            <w:r w:rsidRPr="660AC830" w:rsidR="0065472F">
              <w:rPr>
                <w:rFonts w:ascii="Times New Roman" w:hAnsi="Times New Roman"/>
                <w:sz w:val="24"/>
                <w:szCs w:val="24"/>
              </w:rPr>
              <w:t xml:space="preserve">, teme, referate, portofolii </w:t>
            </w:r>
            <w:r w:rsidRPr="660AC830" w:rsidR="001B1709">
              <w:rPr>
                <w:rFonts w:ascii="Times New Roman" w:hAnsi="Times New Roman"/>
                <w:sz w:val="24"/>
                <w:szCs w:val="24"/>
              </w:rPr>
              <w:t>ș</w:t>
            </w:r>
            <w:r w:rsidRPr="660AC830" w:rsidR="0065472F">
              <w:rPr>
                <w:rFonts w:ascii="Times New Roman" w:hAnsi="Times New Roman"/>
                <w:sz w:val="24"/>
                <w:szCs w:val="24"/>
              </w:rPr>
              <w:t>i eseuri</w:t>
            </w:r>
          </w:p>
        </w:tc>
        <w:tc>
          <w:tcPr>
            <w:tcW w:w="555" w:type="dxa"/>
            <w:tcMar/>
          </w:tcPr>
          <w:p w:rsidR="0065472F" w:rsidP="00132F1E" w:rsidRDefault="00DB2B0B" w14:paraId="74410DD6" w14:textId="73ED0DA8">
            <w:pPr>
              <w:spacing w:after="0" w:line="240" w:lineRule="auto"/>
              <w:jc w:val="center"/>
              <w:rPr>
                <w:rFonts w:ascii="Times New Roman" w:hAnsi="Times New Roman"/>
                <w:sz w:val="24"/>
                <w:szCs w:val="24"/>
              </w:rPr>
            </w:pPr>
            <w:r>
              <w:rPr>
                <w:rFonts w:ascii="Times New Roman" w:hAnsi="Times New Roman"/>
                <w:sz w:val="24"/>
                <w:szCs w:val="24"/>
              </w:rPr>
              <w:t>12</w:t>
            </w:r>
          </w:p>
          <w:p w:rsidR="000227E7" w:rsidP="00132F1E" w:rsidRDefault="00DB2B0B" w14:paraId="28E85883" w14:textId="6831D597">
            <w:pPr>
              <w:spacing w:after="0" w:line="240" w:lineRule="auto"/>
              <w:jc w:val="center"/>
              <w:rPr>
                <w:rFonts w:ascii="Times New Roman" w:hAnsi="Times New Roman"/>
                <w:sz w:val="24"/>
                <w:szCs w:val="24"/>
              </w:rPr>
            </w:pPr>
            <w:r>
              <w:rPr>
                <w:rFonts w:ascii="Times New Roman" w:hAnsi="Times New Roman"/>
                <w:sz w:val="24"/>
                <w:szCs w:val="24"/>
              </w:rPr>
              <w:t>2</w:t>
            </w:r>
          </w:p>
          <w:p w:rsidRPr="0007194F" w:rsidR="000227E7" w:rsidP="00132F1E" w:rsidRDefault="00DB2B0B" w14:paraId="34001936" w14:textId="3FE9C8F0">
            <w:pPr>
              <w:spacing w:after="0" w:line="240" w:lineRule="auto"/>
              <w:jc w:val="center"/>
              <w:rPr>
                <w:rFonts w:ascii="Times New Roman" w:hAnsi="Times New Roman"/>
                <w:sz w:val="24"/>
                <w:szCs w:val="24"/>
              </w:rPr>
            </w:pPr>
            <w:r>
              <w:rPr>
                <w:rFonts w:ascii="Times New Roman" w:hAnsi="Times New Roman"/>
                <w:sz w:val="24"/>
                <w:szCs w:val="24"/>
              </w:rPr>
              <w:t>6</w:t>
            </w:r>
          </w:p>
        </w:tc>
      </w:tr>
      <w:tr w:rsidRPr="0007194F" w:rsidR="00FD0711" w:rsidTr="660AC830" w14:paraId="4D18A6AB" w14:textId="77777777">
        <w:tc>
          <w:tcPr>
            <w:tcW w:w="9470" w:type="dxa"/>
            <w:gridSpan w:val="7"/>
            <w:tcMar/>
          </w:tcPr>
          <w:p w:rsidRPr="0007194F" w:rsidR="00FD0711" w:rsidP="000B3BD0" w:rsidRDefault="00FD0711" w14:paraId="7C066D2C" w14:textId="21D2A18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227E7" w:rsidR="00FD0711" w:rsidP="00132F1E" w:rsidRDefault="00FD0711" w14:paraId="1D9736A9" w14:textId="735A66A2">
            <w:pPr>
              <w:spacing w:after="0" w:line="240" w:lineRule="auto"/>
              <w:jc w:val="center"/>
              <w:rPr>
                <w:rFonts w:ascii="Times New Roman" w:hAnsi="Times New Roman"/>
                <w:sz w:val="24"/>
                <w:szCs w:val="24"/>
              </w:rPr>
            </w:pPr>
          </w:p>
        </w:tc>
      </w:tr>
      <w:tr w:rsidRPr="0007194F" w:rsidR="00FD0711" w:rsidTr="660AC830" w14:paraId="3F6B30D3" w14:textId="77777777">
        <w:tc>
          <w:tcPr>
            <w:tcW w:w="9470" w:type="dxa"/>
            <w:gridSpan w:val="7"/>
            <w:tcMar/>
          </w:tcPr>
          <w:p w:rsidRPr="0007194F" w:rsidR="00FD0711" w:rsidP="000B3BD0" w:rsidRDefault="00FD0711" w14:paraId="45BECD94" w14:textId="288B860C">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227E7" w:rsidR="00FD0711" w:rsidP="00132F1E" w:rsidRDefault="00DB2B0B" w14:paraId="43E19057" w14:textId="3BF43CF9">
            <w:pPr>
              <w:spacing w:after="0" w:line="240" w:lineRule="auto"/>
              <w:jc w:val="center"/>
              <w:rPr>
                <w:rFonts w:ascii="Times New Roman" w:hAnsi="Times New Roman"/>
                <w:sz w:val="24"/>
                <w:szCs w:val="24"/>
              </w:rPr>
            </w:pPr>
            <w:r>
              <w:rPr>
                <w:rFonts w:ascii="Times New Roman" w:hAnsi="Times New Roman"/>
                <w:sz w:val="24"/>
                <w:szCs w:val="24"/>
              </w:rPr>
              <w:t>2</w:t>
            </w:r>
          </w:p>
        </w:tc>
      </w:tr>
      <w:tr w:rsidRPr="0007194F" w:rsidR="00A8092B" w:rsidTr="660AC830"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0227E7" w:rsidR="00A8092B" w:rsidP="000B3BD0" w:rsidRDefault="00A8092B" w14:paraId="07034853" w14:textId="0700B1AC">
            <w:pPr>
              <w:spacing w:after="0" w:line="240" w:lineRule="auto"/>
              <w:rPr>
                <w:rFonts w:ascii="Times New Roman" w:hAnsi="Times New Roman"/>
                <w:sz w:val="24"/>
                <w:szCs w:val="24"/>
              </w:rPr>
            </w:pPr>
          </w:p>
        </w:tc>
      </w:tr>
      <w:tr w:rsidRPr="0007194F" w:rsidR="00FD0711" w:rsidTr="660AC830"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0BA23136">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0227E7" w:rsidR="00FD0711" w:rsidP="000B3BD0" w:rsidRDefault="00DB2B0B" w14:paraId="50E327D1" w14:textId="0207A1E2">
            <w:pPr>
              <w:spacing w:after="0" w:line="240" w:lineRule="auto"/>
              <w:jc w:val="center"/>
              <w:rPr>
                <w:rFonts w:ascii="Times New Roman" w:hAnsi="Times New Roman"/>
                <w:b/>
                <w:bCs/>
                <w:sz w:val="24"/>
                <w:szCs w:val="24"/>
              </w:rPr>
            </w:pPr>
            <w:r>
              <w:rPr>
                <w:rFonts w:ascii="Times New Roman" w:hAnsi="Times New Roman"/>
                <w:b/>
                <w:bCs/>
                <w:sz w:val="24"/>
                <w:szCs w:val="24"/>
              </w:rPr>
              <w:t>22</w:t>
            </w:r>
          </w:p>
        </w:tc>
      </w:tr>
      <w:tr w:rsidRPr="0007194F" w:rsidR="00FD0711" w:rsidTr="660AC830"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D0192FB">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227E7" w:rsidRDefault="00DB2B0B" w14:paraId="0E134E17" w14:textId="314189C2">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Pr="0007194F" w:rsidR="00FD0711" w:rsidTr="660AC830"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2A8A443B">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DB2B0B" w14:paraId="32F2FDA1" w14:textId="7676F34C">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132F1E" w:rsidP="000B3BD0" w:rsidRDefault="00132F1E" w14:paraId="39F4384E" w14:textId="77777777">
      <w:pPr>
        <w:spacing w:after="0" w:line="240" w:lineRule="auto"/>
        <w:rPr>
          <w:rFonts w:ascii="Times New Roman" w:hAnsi="Times New Roman"/>
          <w:b/>
          <w:sz w:val="24"/>
          <w:szCs w:val="24"/>
        </w:rPr>
      </w:pPr>
    </w:p>
    <w:p w:rsidR="00132F1E" w:rsidP="000B3BD0" w:rsidRDefault="00132F1E" w14:paraId="2D91AA05" w14:textId="77777777">
      <w:pPr>
        <w:spacing w:after="0" w:line="240" w:lineRule="auto"/>
        <w:rPr>
          <w:rFonts w:ascii="Times New Roman" w:hAnsi="Times New Roman"/>
          <w:b/>
          <w:sz w:val="24"/>
          <w:szCs w:val="24"/>
        </w:rPr>
      </w:pPr>
    </w:p>
    <w:p w:rsidR="00132F1E" w:rsidP="000B3BD0" w:rsidRDefault="00132F1E" w14:paraId="1B9BCE7B" w14:textId="77777777">
      <w:pPr>
        <w:spacing w:after="0" w:line="240" w:lineRule="auto"/>
        <w:rPr>
          <w:rFonts w:ascii="Times New Roman" w:hAnsi="Times New Roman"/>
          <w:b/>
          <w:sz w:val="24"/>
          <w:szCs w:val="24"/>
        </w:rPr>
      </w:pPr>
    </w:p>
    <w:p w:rsidR="00FD0711" w:rsidP="000B3BD0" w:rsidRDefault="00FD0711" w14:paraId="4080BC5C" w14:textId="178D12EF">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3145"/>
        <w:gridCol w:w="7311"/>
      </w:tblGrid>
      <w:tr w:rsidR="00B609FA" w:rsidTr="00132F1E" w14:paraId="1D7E0122" w14:textId="77777777">
        <w:tc>
          <w:tcPr>
            <w:tcW w:w="3145" w:type="dxa"/>
          </w:tcPr>
          <w:p w:rsidRPr="00B609FA" w:rsidR="00B609FA" w:rsidP="000B3BD0" w:rsidRDefault="00B609FA" w14:paraId="18C0980C" w14:textId="4545DD12">
            <w:pPr>
              <w:rPr>
                <w:rFonts w:ascii="Times New Roman" w:hAnsi="Times New Roman"/>
                <w:sz w:val="24"/>
                <w:szCs w:val="24"/>
                <w:highlight w:val="yellow"/>
              </w:rPr>
            </w:pPr>
            <w:r w:rsidRPr="00B609FA">
              <w:rPr>
                <w:rFonts w:ascii="Times New Roman" w:hAnsi="Times New Roman"/>
                <w:sz w:val="24"/>
                <w:szCs w:val="24"/>
              </w:rPr>
              <w:t>4.1 de curriculum</w:t>
            </w:r>
          </w:p>
        </w:tc>
        <w:tc>
          <w:tcPr>
            <w:tcW w:w="7311" w:type="dxa"/>
          </w:tcPr>
          <w:p w:rsidRPr="000227E7" w:rsidR="00B609FA" w:rsidP="00407E98" w:rsidRDefault="00407E98" w14:paraId="2F95B643" w14:textId="6323F598">
            <w:pPr>
              <w:pStyle w:val="ListParagraph"/>
              <w:rPr>
                <w:rFonts w:ascii="Times New Roman" w:hAnsi="Times New Roman"/>
                <w:sz w:val="24"/>
                <w:szCs w:val="24"/>
              </w:rPr>
            </w:pPr>
            <w:r>
              <w:rPr>
                <w:rFonts w:ascii="Times New Roman" w:hAnsi="Times New Roman"/>
                <w:sz w:val="24"/>
                <w:szCs w:val="24"/>
              </w:rPr>
              <w:t>Nu este cazul</w:t>
            </w:r>
          </w:p>
        </w:tc>
      </w:tr>
      <w:tr w:rsidR="00B609FA" w:rsidTr="00132F1E" w14:paraId="2114D3A9" w14:textId="77777777">
        <w:tc>
          <w:tcPr>
            <w:tcW w:w="3145" w:type="dxa"/>
          </w:tcPr>
          <w:p w:rsidR="00B609FA" w:rsidP="000B3BD0" w:rsidRDefault="00B609FA" w14:paraId="05FE3232" w14:textId="15426C1F">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311" w:type="dxa"/>
          </w:tcPr>
          <w:p w:rsidRPr="00407E98" w:rsidR="00407E98" w:rsidP="00407E98" w:rsidRDefault="00407E98" w14:paraId="7CBA2427" w14:textId="77777777">
            <w:pPr>
              <w:pStyle w:val="ListParagraph"/>
              <w:numPr>
                <w:ilvl w:val="0"/>
                <w:numId w:val="21"/>
              </w:numPr>
              <w:rPr>
                <w:rFonts w:ascii="Times New Roman" w:hAnsi="Times New Roman"/>
                <w:sz w:val="24"/>
                <w:szCs w:val="24"/>
              </w:rPr>
            </w:pPr>
            <w:r w:rsidRPr="00407E98">
              <w:rPr>
                <w:rFonts w:ascii="Times New Roman" w:hAnsi="Times New Roman"/>
                <w:sz w:val="24"/>
                <w:szCs w:val="24"/>
              </w:rPr>
              <w:t>Cunoaşterea şi înţelegerea conceptelor, principiilor şi metodelor aferente domeniului de studiu;</w:t>
            </w:r>
          </w:p>
          <w:p w:rsidRPr="00407E98" w:rsidR="00407E98" w:rsidP="00407E98" w:rsidRDefault="00407E98" w14:paraId="0C09DFC9" w14:textId="74CFA8B3">
            <w:pPr>
              <w:pStyle w:val="ListParagraph"/>
              <w:numPr>
                <w:ilvl w:val="0"/>
                <w:numId w:val="21"/>
              </w:numPr>
              <w:rPr>
                <w:rFonts w:ascii="Times New Roman" w:hAnsi="Times New Roman"/>
                <w:sz w:val="24"/>
                <w:szCs w:val="24"/>
              </w:rPr>
            </w:pPr>
            <w:r w:rsidRPr="00407E98">
              <w:rPr>
                <w:rFonts w:ascii="Times New Roman" w:hAnsi="Times New Roman"/>
                <w:sz w:val="24"/>
                <w:szCs w:val="24"/>
              </w:rPr>
              <w:t>Capacitatea de a explica, a analiza deductiv şi inductiv fenomene şi aspecte circumscrise domeniului de studiu;</w:t>
            </w:r>
          </w:p>
          <w:p w:rsidRPr="000227E7" w:rsidR="008421F0" w:rsidP="00407E98" w:rsidRDefault="00407E98" w14:paraId="03D86E87" w14:textId="3FAD3B49">
            <w:pPr>
              <w:pStyle w:val="ListParagraph"/>
              <w:numPr>
                <w:ilvl w:val="0"/>
                <w:numId w:val="21"/>
              </w:numPr>
              <w:rPr>
                <w:rFonts w:ascii="Times New Roman" w:hAnsi="Times New Roman"/>
                <w:sz w:val="24"/>
                <w:szCs w:val="24"/>
              </w:rPr>
            </w:pPr>
            <w:r w:rsidRPr="00407E98">
              <w:rPr>
                <w:rFonts w:ascii="Times New Roman" w:hAnsi="Times New Roman"/>
                <w:sz w:val="24"/>
                <w:szCs w:val="24"/>
              </w:rPr>
              <w:t>Capacitatea de structurare şi interpretare a informatiei.</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7C8128F">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25"/>
        <w:gridCol w:w="6231"/>
      </w:tblGrid>
      <w:tr w:rsidRPr="0007194F" w:rsidR="00FD0711" w:rsidTr="660AC830" w14:paraId="312E0DE7" w14:textId="77777777">
        <w:tc>
          <w:tcPr>
            <w:tcW w:w="4225" w:type="dxa"/>
            <w:tcMar/>
          </w:tcPr>
          <w:p w:rsidRPr="0007194F" w:rsidR="00FD0711" w:rsidP="000B3BD0" w:rsidRDefault="00FD0711" w14:paraId="5FCC0C5A" w14:textId="017BB8B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6231" w:type="dxa"/>
            <w:tcMar/>
          </w:tcPr>
          <w:p w:rsidRPr="00132F1E" w:rsidR="00E20BD3" w:rsidP="00132F1E" w:rsidRDefault="00E20BD3" w14:paraId="3202D18E" w14:textId="2791050E">
            <w:pPr>
              <w:pStyle w:val="ListParagraph"/>
              <w:numPr>
                <w:ilvl w:val="0"/>
                <w:numId w:val="26"/>
              </w:numPr>
              <w:spacing w:after="0" w:line="240" w:lineRule="auto"/>
              <w:rPr>
                <w:rFonts w:ascii="Times New Roman" w:hAnsi="Times New Roman"/>
                <w:sz w:val="24"/>
                <w:szCs w:val="24"/>
              </w:rPr>
            </w:pPr>
          </w:p>
        </w:tc>
      </w:tr>
      <w:tr w:rsidRPr="0007194F" w:rsidR="00FD0711" w:rsidTr="660AC830" w14:paraId="30197A50" w14:textId="77777777">
        <w:tc>
          <w:tcPr>
            <w:tcW w:w="4225" w:type="dxa"/>
            <w:tcMar/>
          </w:tcPr>
          <w:p w:rsidRPr="0007194F" w:rsidR="00FD0711" w:rsidP="000B3BD0" w:rsidRDefault="00FD0711" w14:paraId="4ED81E2D" w14:textId="42299982">
            <w:pPr>
              <w:spacing w:after="0" w:line="240" w:lineRule="auto"/>
              <w:rPr>
                <w:rFonts w:ascii="Times New Roman" w:hAnsi="Times New Roman"/>
                <w:sz w:val="24"/>
                <w:szCs w:val="24"/>
              </w:rPr>
            </w:pPr>
            <w:r w:rsidRPr="660AC830" w:rsidR="00FD0711">
              <w:rPr>
                <w:rFonts w:ascii="Times New Roman" w:hAnsi="Times New Roman"/>
                <w:sz w:val="24"/>
                <w:szCs w:val="24"/>
              </w:rPr>
              <w:t xml:space="preserve">5.2 </w:t>
            </w:r>
            <w:r w:rsidR="186F8E4D">
              <w:rPr/>
              <w:t xml:space="preserve"> </w:t>
            </w:r>
            <w:r w:rsidRPr="660AC830" w:rsidR="186F8E4D">
              <w:rPr>
                <w:rFonts w:ascii="Times New Roman" w:hAnsi="Times New Roman"/>
                <w:sz w:val="24"/>
                <w:szCs w:val="24"/>
              </w:rPr>
              <w:t>de desfășurare a seminarului</w:t>
            </w:r>
          </w:p>
        </w:tc>
        <w:tc>
          <w:tcPr>
            <w:tcW w:w="6231" w:type="dxa"/>
            <w:tcMar/>
          </w:tcPr>
          <w:p w:rsidRPr="00132F1E" w:rsidR="00D31C96" w:rsidP="00132F1E" w:rsidRDefault="00D31C96" w14:paraId="540A7438" w14:textId="111BFE41">
            <w:pPr>
              <w:pStyle w:val="ListParagraph"/>
              <w:numPr>
                <w:ilvl w:val="0"/>
                <w:numId w:val="26"/>
              </w:numPr>
              <w:spacing w:after="0" w:line="240" w:lineRule="auto"/>
              <w:jc w:val="both"/>
              <w:rPr>
                <w:rFonts w:ascii="Times New Roman" w:hAnsi="Times New Roman"/>
                <w:sz w:val="24"/>
                <w:szCs w:val="24"/>
              </w:rPr>
            </w:pP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7AB22AEF">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97DD5" w:rsidR="00733BD4">
        <w:rPr>
          <w:rFonts w:ascii="Times New Roman" w:hAnsi="Times New Roman"/>
          <w:color w:val="7F7F7F" w:themeColor="text1" w:themeTint="80"/>
          <w:sz w:val="24"/>
          <w:szCs w:val="24"/>
        </w:rPr>
        <w:t xml:space="preserve"> </w:t>
      </w:r>
    </w:p>
    <w:p w:rsidR="00132F1E" w:rsidP="00132F1E" w:rsidRDefault="00132F1E" w14:paraId="0BD7BCA2" w14:textId="77777777">
      <w:pPr>
        <w:spacing w:after="20" w:line="240" w:lineRule="auto"/>
        <w:ind w:firstLine="706"/>
        <w:jc w:val="both"/>
        <w:rPr>
          <w:rFonts w:ascii="Times New Roman" w:hAnsi="Times New Roman"/>
          <w:sz w:val="24"/>
          <w:szCs w:val="24"/>
        </w:rPr>
      </w:pPr>
      <w:r w:rsidRPr="00F50D4E">
        <w:rPr>
          <w:rFonts w:ascii="Times New Roman" w:hAnsi="Times New Roman"/>
          <w:sz w:val="24"/>
          <w:szCs w:val="24"/>
        </w:rPr>
        <w:t xml:space="preserve">Disciplina are ca scop formarea unei gândiri economice solide și integrate, prin însușirea aprofundată a cunoștințelor fundamentale de contabilitate, orientate spre utilizarea eficientă, rentabilă și responsabilă a resurselor firmei. </w:t>
      </w:r>
    </w:p>
    <w:p w:rsidR="00132F1E" w:rsidP="00132F1E" w:rsidRDefault="00132F1E" w14:paraId="6E6C53D0" w14:textId="77777777">
      <w:pPr>
        <w:spacing w:after="20" w:line="240" w:lineRule="auto"/>
        <w:ind w:firstLine="706"/>
        <w:jc w:val="both"/>
        <w:rPr>
          <w:rFonts w:ascii="Times New Roman" w:hAnsi="Times New Roman"/>
          <w:sz w:val="24"/>
          <w:szCs w:val="24"/>
        </w:rPr>
      </w:pPr>
      <w:r w:rsidRPr="00F50D4E">
        <w:rPr>
          <w:rFonts w:ascii="Times New Roman" w:hAnsi="Times New Roman"/>
          <w:sz w:val="24"/>
          <w:szCs w:val="24"/>
        </w:rPr>
        <w:t>În același timp, urmărește dezvoltarea deprinderilor practice și a competențelor specifice pentru organizarea, gestionarea și executarea lucrărilor financiar-contabile, esențiale în administrarea afacerilor moderne. Prin această disciplină, studenții vor dobândi capacitatea de a interpreta și analiza critic fenomenele economice, valorificând corect informațiile financiar-contabile, astfel încât să poată susține decizii informate și strategii eficiente în mediul economic contemporan.</w:t>
      </w:r>
    </w:p>
    <w:p w:rsidRPr="009B0688" w:rsidR="00132F1E" w:rsidP="000B3BD0" w:rsidRDefault="00132F1E" w14:paraId="1BD66B1B" w14:textId="77777777">
      <w:pPr>
        <w:spacing w:after="0" w:line="240" w:lineRule="auto"/>
        <w:ind w:firstLine="708"/>
        <w:jc w:val="both"/>
        <w:rPr>
          <w:rFonts w:ascii="Times New Roman" w:hAnsi="Times New Roman"/>
          <w:color w:val="92D050"/>
          <w:sz w:val="24"/>
          <w:szCs w:val="24"/>
        </w:rPr>
      </w:pPr>
    </w:p>
    <w:p w:rsidR="000B3BD0" w:rsidP="000B3BD0" w:rsidRDefault="000B3BD0" w14:paraId="0D4011B5" w14:textId="77777777">
      <w:pPr>
        <w:spacing w:line="240" w:lineRule="auto"/>
        <w:jc w:val="both"/>
        <w:rPr>
          <w:rFonts w:ascii="Times New Roman" w:hAnsi="Times New Roman"/>
          <w:b/>
          <w:sz w:val="24"/>
          <w:szCs w:val="24"/>
        </w:rPr>
      </w:pPr>
    </w:p>
    <w:p w:rsidRPr="00132F1E" w:rsidR="0091383B" w:rsidP="00132F1E" w:rsidRDefault="000B3BD0" w14:paraId="581229AD" w14:textId="17E2560C">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001821" w:rsidR="00101A4C">
        <w:rPr>
          <w:rFonts w:ascii="Times New Roman" w:hAnsi="Times New Roman"/>
          <w:i/>
          <w:color w:val="7F7F7F" w:themeColor="text1" w:themeTint="80"/>
          <w:sz w:val="24"/>
          <w:szCs w:val="24"/>
          <w:highlight w:val="yellow"/>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597C4415">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132F1E" w:rsidR="00132F1E" w:rsidP="000B3BD0" w:rsidRDefault="00132F1E" w14:paraId="28A52D2F" w14:textId="77777777">
            <w:pPr>
              <w:numPr>
                <w:ilvl w:val="0"/>
                <w:numId w:val="8"/>
              </w:numPr>
              <w:spacing w:after="0" w:line="240" w:lineRule="auto"/>
              <w:jc w:val="both"/>
              <w:rPr>
                <w:rFonts w:ascii="Times New Roman" w:hAnsi="Times New Roman"/>
                <w:sz w:val="24"/>
                <w:szCs w:val="24"/>
              </w:rPr>
            </w:pPr>
            <w:r w:rsidRPr="00132F1E">
              <w:rPr>
                <w:rFonts w:ascii="Times New Roman" w:hAnsi="Times New Roman"/>
                <w:b/>
                <w:bCs/>
                <w:sz w:val="24"/>
                <w:szCs w:val="24"/>
              </w:rPr>
              <w:t xml:space="preserve">Recunoaște </w:t>
            </w:r>
            <w:r w:rsidRPr="00132F1E">
              <w:rPr>
                <w:rFonts w:ascii="Times New Roman" w:hAnsi="Times New Roman"/>
                <w:sz w:val="24"/>
                <w:szCs w:val="24"/>
              </w:rPr>
              <w:t xml:space="preserve">și </w:t>
            </w:r>
            <w:r w:rsidRPr="00132F1E">
              <w:rPr>
                <w:rFonts w:ascii="Times New Roman" w:hAnsi="Times New Roman"/>
                <w:b/>
                <w:bCs/>
                <w:sz w:val="24"/>
                <w:szCs w:val="24"/>
              </w:rPr>
              <w:t>identifică</w:t>
            </w:r>
            <w:r w:rsidRPr="00132F1E">
              <w:rPr>
                <w:rFonts w:ascii="Times New Roman" w:hAnsi="Times New Roman"/>
                <w:sz w:val="24"/>
                <w:szCs w:val="24"/>
              </w:rPr>
              <w:t xml:space="preserve"> principiile fundamentale ale contabilității generale, structurile bilanțiere și rolul documentelor financiar-contabile.</w:t>
            </w:r>
          </w:p>
          <w:p w:rsidRPr="00132F1E" w:rsidR="00132F1E" w:rsidP="000B3BD0" w:rsidRDefault="00132F1E" w14:paraId="75E0EC32" w14:textId="77777777">
            <w:pPr>
              <w:numPr>
                <w:ilvl w:val="0"/>
                <w:numId w:val="8"/>
              </w:numPr>
              <w:spacing w:after="0" w:line="240" w:lineRule="auto"/>
              <w:jc w:val="both"/>
              <w:rPr>
                <w:rFonts w:ascii="Times New Roman" w:hAnsi="Times New Roman"/>
                <w:sz w:val="24"/>
                <w:szCs w:val="24"/>
              </w:rPr>
            </w:pPr>
            <w:r w:rsidRPr="00132F1E">
              <w:rPr>
                <w:rFonts w:ascii="Times New Roman" w:hAnsi="Times New Roman"/>
                <w:b/>
                <w:bCs/>
                <w:sz w:val="24"/>
                <w:szCs w:val="24"/>
              </w:rPr>
              <w:t>Explică</w:t>
            </w:r>
            <w:r w:rsidRPr="00132F1E">
              <w:rPr>
                <w:rFonts w:ascii="Times New Roman" w:hAnsi="Times New Roman"/>
                <w:sz w:val="24"/>
                <w:szCs w:val="24"/>
              </w:rPr>
              <w:t xml:space="preserve"> conceptele specifice contabilității generale, metodele de evaluare și înregistrare în contabilitate a fluxurilor economice pe termen lung și a surselor proprii de finanțare.</w:t>
            </w:r>
          </w:p>
          <w:p w:rsidRPr="00132F1E" w:rsidR="00132F1E" w:rsidP="000B3BD0" w:rsidRDefault="00132F1E" w14:paraId="373D44E3" w14:textId="1F474E98">
            <w:pPr>
              <w:numPr>
                <w:ilvl w:val="0"/>
                <w:numId w:val="8"/>
              </w:numPr>
              <w:spacing w:after="0" w:line="240" w:lineRule="auto"/>
              <w:jc w:val="both"/>
              <w:rPr>
                <w:rFonts w:ascii="Times New Roman" w:hAnsi="Times New Roman"/>
                <w:b/>
                <w:bCs/>
                <w:sz w:val="24"/>
                <w:szCs w:val="24"/>
              </w:rPr>
            </w:pPr>
            <w:r w:rsidRPr="00132F1E">
              <w:rPr>
                <w:rFonts w:ascii="Times New Roman" w:hAnsi="Times New Roman"/>
                <w:b/>
                <w:bCs/>
                <w:sz w:val="24"/>
                <w:szCs w:val="24"/>
              </w:rPr>
              <w:t>Distinge</w:t>
            </w:r>
            <w:r w:rsidRPr="00132F1E">
              <w:rPr>
                <w:rFonts w:ascii="Times New Roman" w:hAnsi="Times New Roman"/>
                <w:sz w:val="24"/>
                <w:szCs w:val="24"/>
              </w:rPr>
              <w:t xml:space="preserve"> și </w:t>
            </w:r>
            <w:r w:rsidRPr="00132F1E">
              <w:rPr>
                <w:rFonts w:ascii="Times New Roman" w:hAnsi="Times New Roman"/>
                <w:b/>
                <w:bCs/>
                <w:sz w:val="24"/>
                <w:szCs w:val="24"/>
              </w:rPr>
              <w:t>clasifică</w:t>
            </w:r>
            <w:r w:rsidRPr="00132F1E">
              <w:rPr>
                <w:rFonts w:ascii="Times New Roman" w:hAnsi="Times New Roman"/>
                <w:sz w:val="24"/>
                <w:szCs w:val="24"/>
              </w:rPr>
              <w:t xml:space="preserve"> operațiile generate de activitatea de exploatare și rolul protagonistilor în producerea și utilizarea informațiilor financiar-contabile.</w:t>
            </w:r>
          </w:p>
        </w:tc>
      </w:tr>
      <w:tr w:rsidRPr="0007194F" w:rsidR="00FD0711" w:rsidTr="00132F1E" w14:paraId="110936E3" w14:textId="77777777">
        <w:trPr>
          <w:cantSplit/>
          <w:trHeight w:val="1673"/>
        </w:trPr>
        <w:tc>
          <w:tcPr>
            <w:tcW w:w="1008" w:type="dxa"/>
            <w:textDirection w:val="btLr"/>
            <w:vAlign w:val="center"/>
          </w:tcPr>
          <w:p w:rsidRPr="0007194F" w:rsidR="00FD0711" w:rsidP="000B3BD0" w:rsidRDefault="00E5213F" w14:paraId="44988092" w14:textId="1BB762B7">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132F1E" w:rsidR="00132F1E" w:rsidP="00132F1E" w:rsidRDefault="00132F1E" w14:paraId="098401D9" w14:textId="4053AAE2">
            <w:pPr>
              <w:pStyle w:val="Style1"/>
              <w:numPr>
                <w:ilvl w:val="0"/>
                <w:numId w:val="8"/>
              </w:numPr>
              <w:rPr>
                <w:rFonts w:ascii="Times New Roman" w:hAnsi="Times New Roman"/>
                <w:lang w:val="ro-RO"/>
              </w:rPr>
            </w:pPr>
            <w:r w:rsidRPr="00132F1E">
              <w:rPr>
                <w:rFonts w:ascii="Times New Roman" w:hAnsi="Times New Roman"/>
                <w:b/>
                <w:bCs/>
                <w:lang w:val="ro-RO"/>
              </w:rPr>
              <w:t>Aplică</w:t>
            </w:r>
            <w:r w:rsidRPr="00132F1E">
              <w:rPr>
                <w:rFonts w:ascii="Times New Roman" w:hAnsi="Times New Roman"/>
                <w:lang w:val="ro-RO"/>
              </w:rPr>
              <w:t xml:space="preserve"> metode și tehnici pentru efectuarea calculelor și demonstrațiilor specifice ingineriei industriale, utilizând cunoștințe fundamentale.</w:t>
            </w:r>
          </w:p>
          <w:p w:rsidRPr="00132F1E" w:rsidR="00132F1E" w:rsidP="00132F1E" w:rsidRDefault="00132F1E" w14:paraId="423B4635" w14:textId="77777777">
            <w:pPr>
              <w:pStyle w:val="Style1"/>
              <w:numPr>
                <w:ilvl w:val="0"/>
                <w:numId w:val="8"/>
              </w:numPr>
              <w:rPr>
                <w:rFonts w:ascii="Times New Roman" w:hAnsi="Times New Roman"/>
                <w:lang w:val="ro-RO"/>
              </w:rPr>
            </w:pPr>
            <w:r w:rsidRPr="00132F1E">
              <w:rPr>
                <w:rFonts w:ascii="Times New Roman" w:hAnsi="Times New Roman"/>
                <w:b/>
                <w:bCs/>
                <w:lang w:val="ro-RO"/>
              </w:rPr>
              <w:t xml:space="preserve">Interpretează </w:t>
            </w:r>
            <w:r w:rsidRPr="00132F1E">
              <w:rPr>
                <w:rFonts w:ascii="Times New Roman" w:hAnsi="Times New Roman"/>
                <w:lang w:val="ro-RO"/>
              </w:rPr>
              <w:t xml:space="preserve">și </w:t>
            </w:r>
            <w:r w:rsidRPr="00132F1E">
              <w:rPr>
                <w:rFonts w:ascii="Times New Roman" w:hAnsi="Times New Roman"/>
                <w:b/>
                <w:bCs/>
                <w:lang w:val="ro-RO"/>
              </w:rPr>
              <w:t>analizează</w:t>
            </w:r>
            <w:r w:rsidRPr="00132F1E">
              <w:rPr>
                <w:rFonts w:ascii="Times New Roman" w:hAnsi="Times New Roman"/>
                <w:lang w:val="ro-RO"/>
              </w:rPr>
              <w:t xml:space="preserve"> studiile de caz din domeniul financiar-contabil, explicând principiile și conceptele teoretice în contexte practice.</w:t>
            </w:r>
          </w:p>
          <w:p w:rsidRPr="00132F1E" w:rsidR="00132F1E" w:rsidP="00132F1E" w:rsidRDefault="00132F1E" w14:paraId="5C8AEB7E" w14:textId="1A54CCA3">
            <w:pPr>
              <w:pStyle w:val="Style1"/>
              <w:numPr>
                <w:ilvl w:val="0"/>
                <w:numId w:val="8"/>
              </w:numPr>
              <w:rPr>
                <w:rFonts w:ascii="Times New Roman" w:hAnsi="Times New Roman"/>
                <w:lang w:val="ro-RO"/>
              </w:rPr>
            </w:pPr>
            <w:r w:rsidRPr="00132F1E">
              <w:rPr>
                <w:rFonts w:ascii="Times New Roman" w:hAnsi="Times New Roman"/>
                <w:b/>
                <w:bCs/>
                <w:lang w:val="ro-RO"/>
              </w:rPr>
              <w:t>Propune</w:t>
            </w:r>
            <w:r w:rsidRPr="00132F1E">
              <w:rPr>
                <w:rFonts w:ascii="Times New Roman" w:hAnsi="Times New Roman"/>
                <w:lang w:val="ro-RO"/>
              </w:rPr>
              <w:t xml:space="preserve"> și planifică procese și sisteme de producție, asigurând managementul și controlul calității acestora.</w:t>
            </w:r>
          </w:p>
          <w:p w:rsidRPr="00132F1E" w:rsidR="00241E04" w:rsidP="000B3BD0" w:rsidRDefault="00241E04" w14:paraId="29893D81" w14:textId="61AC67A0">
            <w:pPr>
              <w:spacing w:after="0" w:line="240" w:lineRule="auto"/>
              <w:jc w:val="both"/>
              <w:rPr>
                <w:rFonts w:ascii="Times New Roman" w:hAnsi="Times New Roman"/>
                <w:sz w:val="24"/>
                <w:szCs w:val="24"/>
              </w:rPr>
            </w:pP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4083FFB3">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132F1E" w:rsidR="00733BD4" w:rsidP="00132F1E" w:rsidRDefault="00733BD4" w14:paraId="4CD7C1FD" w14:textId="77777777">
            <w:pPr>
              <w:spacing w:after="0" w:line="240" w:lineRule="auto"/>
              <w:jc w:val="both"/>
              <w:rPr>
                <w:rFonts w:ascii="Times New Roman" w:hAnsi="Times New Roman"/>
                <w:sz w:val="24"/>
                <w:szCs w:val="24"/>
              </w:rPr>
            </w:pPr>
          </w:p>
          <w:p w:rsidR="00132F1E" w:rsidP="00132F1E" w:rsidRDefault="00132F1E" w14:paraId="4004857D" w14:textId="77777777">
            <w:pPr>
              <w:pStyle w:val="ListParagraph"/>
              <w:numPr>
                <w:ilvl w:val="0"/>
                <w:numId w:val="26"/>
              </w:numPr>
              <w:spacing w:after="0" w:line="240" w:lineRule="auto"/>
              <w:jc w:val="both"/>
              <w:rPr>
                <w:rFonts w:ascii="Times New Roman" w:hAnsi="Times New Roman"/>
                <w:color w:val="000000" w:themeColor="text1"/>
                <w:sz w:val="24"/>
                <w:szCs w:val="24"/>
              </w:rPr>
            </w:pPr>
            <w:r w:rsidRPr="00132F1E">
              <w:rPr>
                <w:rFonts w:ascii="Times New Roman" w:hAnsi="Times New Roman"/>
                <w:sz w:val="24"/>
                <w:szCs w:val="24"/>
              </w:rPr>
              <w:t xml:space="preserve">Formulează concluzii </w:t>
            </w:r>
            <w:r w:rsidRPr="00132F1E">
              <w:rPr>
                <w:rFonts w:ascii="Times New Roman" w:hAnsi="Times New Roman"/>
                <w:color w:val="000000" w:themeColor="text1"/>
                <w:sz w:val="24"/>
                <w:szCs w:val="24"/>
              </w:rPr>
              <w:t>și argumentează deciziile în luarea hotărârilor, promovând raționamentul logic și evaluarea critică.</w:t>
            </w:r>
          </w:p>
          <w:p w:rsidR="00132F1E" w:rsidP="00132F1E" w:rsidRDefault="00132F1E" w14:paraId="7D8FCC36" w14:textId="77777777">
            <w:pPr>
              <w:pStyle w:val="ListParagraph"/>
              <w:numPr>
                <w:ilvl w:val="0"/>
                <w:numId w:val="26"/>
              </w:numPr>
              <w:spacing w:after="0" w:line="240" w:lineRule="auto"/>
              <w:jc w:val="both"/>
              <w:rPr>
                <w:rFonts w:ascii="Times New Roman" w:hAnsi="Times New Roman"/>
                <w:color w:val="000000" w:themeColor="text1"/>
                <w:sz w:val="24"/>
                <w:szCs w:val="24"/>
              </w:rPr>
            </w:pPr>
            <w:r w:rsidRPr="00132F1E">
              <w:rPr>
                <w:rFonts w:ascii="Times New Roman" w:hAnsi="Times New Roman"/>
                <w:b/>
                <w:bCs/>
                <w:color w:val="000000" w:themeColor="text1"/>
                <w:sz w:val="24"/>
                <w:szCs w:val="24"/>
              </w:rPr>
              <w:t>Colaborează</w:t>
            </w:r>
            <w:r w:rsidRPr="00132F1E">
              <w:rPr>
                <w:rFonts w:ascii="Times New Roman" w:hAnsi="Times New Roman"/>
                <w:color w:val="000000" w:themeColor="text1"/>
                <w:sz w:val="24"/>
                <w:szCs w:val="24"/>
              </w:rPr>
              <w:t xml:space="preserve"> eficient în echipe multidisciplinare, manifestând inițiativă, respect pentru diversitate și spirit constructiv în comunicare.</w:t>
            </w:r>
          </w:p>
          <w:p w:rsidRPr="00132F1E" w:rsidR="00132F1E" w:rsidP="00132F1E" w:rsidRDefault="00132F1E" w14:paraId="4E90C458" w14:textId="519C8B10">
            <w:pPr>
              <w:pStyle w:val="ListParagraph"/>
              <w:numPr>
                <w:ilvl w:val="0"/>
                <w:numId w:val="26"/>
              </w:numPr>
              <w:spacing w:after="0" w:line="240" w:lineRule="auto"/>
              <w:jc w:val="both"/>
              <w:rPr>
                <w:rFonts w:ascii="Times New Roman" w:hAnsi="Times New Roman"/>
                <w:color w:val="000000" w:themeColor="text1"/>
                <w:sz w:val="24"/>
                <w:szCs w:val="24"/>
              </w:rPr>
            </w:pPr>
            <w:r w:rsidRPr="00132F1E">
              <w:rPr>
                <w:rFonts w:ascii="Times New Roman" w:hAnsi="Times New Roman"/>
                <w:b/>
                <w:bCs/>
                <w:color w:val="000000" w:themeColor="text1"/>
                <w:sz w:val="24"/>
                <w:szCs w:val="24"/>
              </w:rPr>
              <w:t>Validează</w:t>
            </w:r>
            <w:r w:rsidRPr="00132F1E">
              <w:rPr>
                <w:rFonts w:ascii="Times New Roman" w:hAnsi="Times New Roman"/>
                <w:color w:val="000000" w:themeColor="text1"/>
                <w:sz w:val="24"/>
                <w:szCs w:val="24"/>
              </w:rPr>
              <w:t xml:space="preserve"> corectitudinea informațiilor financiar-contabile și monitorizează respectarea standardelor profesionale și normative.</w:t>
            </w:r>
          </w:p>
        </w:tc>
      </w:tr>
    </w:tbl>
    <w:p w:rsidR="00132F1E" w:rsidP="000B3BD0" w:rsidRDefault="00132F1E" w14:paraId="407F9190" w14:textId="77777777">
      <w:pPr>
        <w:spacing w:line="240" w:lineRule="auto"/>
        <w:rPr>
          <w:rFonts w:ascii="Times New Roman" w:hAnsi="Times New Roman"/>
          <w:sz w:val="24"/>
          <w:szCs w:val="24"/>
        </w:rPr>
      </w:pPr>
    </w:p>
    <w:p w:rsidRPr="00101A4C" w:rsidR="002A2A27" w:rsidP="000B3BD0" w:rsidRDefault="000B3BD0" w14:paraId="2B4C8700" w14:textId="68A42078">
      <w:pPr>
        <w:spacing w:line="240" w:lineRule="auto"/>
        <w:rPr>
          <w:rFonts w:ascii="Times New Roman" w:hAnsi="Times New Roman"/>
          <w:bCs/>
          <w:i/>
          <w:color w:val="FF000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Pr="00132F1E" w:rsidR="00132F1E" w:rsidP="00132F1E" w:rsidRDefault="00132F1E" w14:paraId="50B16F2F" w14:textId="77777777">
      <w:pPr>
        <w:spacing w:after="0" w:line="240" w:lineRule="auto"/>
        <w:ind w:firstLine="708"/>
        <w:jc w:val="both"/>
        <w:rPr>
          <w:rFonts w:ascii="Times New Roman" w:hAnsi="Times New Roman"/>
          <w:sz w:val="24"/>
          <w:szCs w:val="24"/>
        </w:rPr>
      </w:pPr>
      <w:r w:rsidRPr="00132F1E">
        <w:rPr>
          <w:rFonts w:ascii="Times New Roman" w:hAnsi="Times New Roman"/>
          <w:sz w:val="24"/>
          <w:szCs w:val="24"/>
        </w:rPr>
        <w:t>Predarea cursurilor se realizează prin utilizarea calculatorului și desfășurarea de videoconferințe pe platforma MS Teams. Studenții primesc materialele didactice în format electronic, accesibile pe platforma Moodle, facilitând astfel un proces de învățare flexibil și interactiv.</w:t>
      </w:r>
    </w:p>
    <w:p w:rsidRPr="008E4BB6" w:rsidR="008E4BB6" w:rsidP="00132F1E" w:rsidRDefault="008E4BB6" w14:paraId="5947D826" w14:textId="77777777">
      <w:pPr>
        <w:spacing w:after="0" w:line="240" w:lineRule="auto"/>
        <w:jc w:val="both"/>
        <w:rPr>
          <w:rFonts w:ascii="Times New Roman" w:hAnsi="Times New Roman"/>
          <w:color w:val="92D050"/>
          <w:sz w:val="24"/>
          <w:szCs w:val="24"/>
        </w:rPr>
      </w:pPr>
    </w:p>
    <w:p w:rsidR="000227E7" w:rsidP="00132F1E" w:rsidRDefault="000227E7" w14:paraId="145E90E9" w14:textId="77777777">
      <w:pPr>
        <w:spacing w:after="0" w:line="240" w:lineRule="auto"/>
        <w:rPr>
          <w:rFonts w:ascii="Times New Roman" w:hAnsi="Times New Roman"/>
          <w:b/>
          <w:sz w:val="24"/>
          <w:szCs w:val="24"/>
        </w:rPr>
      </w:pPr>
    </w:p>
    <w:p w:rsidR="00FD0711" w:rsidP="000B3BD0" w:rsidRDefault="007927E2" w14:paraId="391117EE" w14:textId="634BAF8B">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42B98C64">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Pr="00FB608B" w:rsidR="00FB608B">
              <w:rPr>
                <w:rFonts w:ascii="Times New Roman" w:hAnsi="Times New Roman"/>
                <w:b/>
                <w:bCs/>
                <w:color w:val="9BBB59" w:themeColor="accent3"/>
                <w:sz w:val="24"/>
                <w:szCs w:val="24"/>
              </w:rPr>
              <w:t xml:space="preserve"> </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136E1F19" w14:paraId="2FAF5653" w14:textId="77777777">
        <w:trPr>
          <w:jc w:val="center"/>
        </w:trPr>
        <w:tc>
          <w:tcPr>
            <w:tcW w:w="1271"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0227E7" w:rsidR="002A2A27" w:rsidP="000B3BD0" w:rsidRDefault="00B56B2B" w14:paraId="05A240DB" w14:textId="10F54DD5">
            <w:pPr>
              <w:spacing w:line="240" w:lineRule="auto"/>
              <w:jc w:val="both"/>
              <w:rPr>
                <w:rFonts w:ascii="Times New Roman" w:hAnsi="Times New Roman"/>
                <w:sz w:val="24"/>
                <w:szCs w:val="24"/>
              </w:rPr>
            </w:pPr>
            <w:r w:rsidRPr="00B56B2B">
              <w:rPr>
                <w:rFonts w:ascii="Times New Roman" w:hAnsi="Times New Roman"/>
                <w:sz w:val="24"/>
                <w:szCs w:val="24"/>
              </w:rPr>
              <w:t>Cadrul conceptual al contabilității: Contabilitatea-scurt istoric, definiții, rol, obiect de studiu; Resursele utilizate in cadrul intreprinderii; Utilizatorii informațiilor financiar contabile; Reglementări contabile</w:t>
            </w:r>
          </w:p>
        </w:tc>
        <w:tc>
          <w:tcPr>
            <w:tcW w:w="857" w:type="dxa"/>
            <w:vAlign w:val="center"/>
          </w:tcPr>
          <w:p w:rsidRPr="000227E7" w:rsidR="002A2A27" w:rsidP="000B3BD0" w:rsidRDefault="00B56B2B" w14:paraId="3C9EB5C0" w14:textId="444178D1">
            <w:pPr>
              <w:spacing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0227E7" w:rsidR="002A2A27" w:rsidP="000B3BD0" w:rsidRDefault="00B56B2B" w14:paraId="40D13369" w14:textId="7F74255A">
            <w:pPr>
              <w:spacing w:after="0" w:line="240" w:lineRule="auto"/>
              <w:jc w:val="both"/>
              <w:rPr>
                <w:rFonts w:ascii="Times New Roman" w:hAnsi="Times New Roman"/>
                <w:sz w:val="24"/>
                <w:szCs w:val="24"/>
              </w:rPr>
            </w:pPr>
            <w:r w:rsidRPr="00B56B2B">
              <w:rPr>
                <w:rFonts w:ascii="Times New Roman" w:hAnsi="Times New Roman"/>
                <w:sz w:val="24"/>
                <w:szCs w:val="24"/>
              </w:rPr>
              <w:t>Bilanțul – situație financiară de reflectare a poziției financiare a intreprinderii: Active, datorii și capitaluri proprii; Forme ale bilanțului ; Tipuri de modificări patrimoniale</w:t>
            </w:r>
          </w:p>
        </w:tc>
        <w:tc>
          <w:tcPr>
            <w:tcW w:w="857" w:type="dxa"/>
            <w:vAlign w:val="center"/>
          </w:tcPr>
          <w:p w:rsidRPr="000227E7" w:rsidR="002A2A27" w:rsidP="000B3BD0" w:rsidRDefault="00B56B2B" w14:paraId="34AE2AC5" w14:textId="7F7CD204">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0227E7" w:rsidR="002A2A27" w:rsidP="000B3BD0" w:rsidRDefault="00B56B2B" w14:paraId="76C651D4" w14:textId="7BB9C5B5">
            <w:pPr>
              <w:spacing w:after="0" w:line="240" w:lineRule="auto"/>
              <w:jc w:val="both"/>
              <w:rPr>
                <w:rFonts w:ascii="Times New Roman" w:hAnsi="Times New Roman"/>
                <w:sz w:val="24"/>
                <w:szCs w:val="24"/>
              </w:rPr>
            </w:pPr>
            <w:r w:rsidRPr="00B56B2B">
              <w:rPr>
                <w:rFonts w:ascii="Times New Roman" w:hAnsi="Times New Roman"/>
                <w:sz w:val="24"/>
                <w:szCs w:val="24"/>
              </w:rPr>
              <w:t>Contul de profit și pierdere – situație financiară de reflectare a performantei financiare a intreprinderii: Cheltuieli și venituri ; Rezultate</w:t>
            </w:r>
          </w:p>
        </w:tc>
        <w:tc>
          <w:tcPr>
            <w:tcW w:w="857" w:type="dxa"/>
            <w:vAlign w:val="center"/>
          </w:tcPr>
          <w:p w:rsidRPr="000227E7" w:rsidR="002A2A27" w:rsidP="000B3BD0" w:rsidRDefault="000227E7" w14:paraId="313E2854" w14:textId="2FFD3A3B">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A2A27" w:rsidTr="136E1F19" w14:paraId="2CC7EA92" w14:textId="77777777">
        <w:trPr>
          <w:jc w:val="center"/>
        </w:trPr>
        <w:tc>
          <w:tcPr>
            <w:tcW w:w="1271" w:type="dxa"/>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0227E7" w:rsidR="002A2A27" w:rsidP="000B3BD0" w:rsidRDefault="00B56B2B" w14:paraId="22B505D2" w14:textId="759BF835">
            <w:pPr>
              <w:spacing w:after="0" w:line="240" w:lineRule="auto"/>
              <w:jc w:val="both"/>
              <w:rPr>
                <w:rFonts w:ascii="Times New Roman" w:hAnsi="Times New Roman"/>
                <w:sz w:val="24"/>
                <w:szCs w:val="24"/>
              </w:rPr>
            </w:pPr>
            <w:r w:rsidRPr="00B56B2B">
              <w:rPr>
                <w:rFonts w:ascii="Times New Roman" w:hAnsi="Times New Roman"/>
                <w:sz w:val="24"/>
                <w:szCs w:val="24"/>
              </w:rPr>
              <w:t>Teorie şi metodologie privind contul: Definiția și structura contului; Planul de conturi; Regulile de functionare a conturilor; Analiza contabilă. Formula contabilă</w:t>
            </w:r>
          </w:p>
        </w:tc>
        <w:tc>
          <w:tcPr>
            <w:tcW w:w="857" w:type="dxa"/>
            <w:vAlign w:val="center"/>
          </w:tcPr>
          <w:p w:rsidRPr="000227E7" w:rsidR="002A2A27" w:rsidP="000B3BD0" w:rsidRDefault="002A2A27" w14:paraId="15AD19EA" w14:textId="77777777">
            <w:pPr>
              <w:spacing w:after="0" w:line="240" w:lineRule="auto"/>
              <w:jc w:val="center"/>
              <w:rPr>
                <w:rFonts w:ascii="Times New Roman" w:hAnsi="Times New Roman"/>
                <w:b/>
                <w:bCs/>
                <w:sz w:val="24"/>
                <w:szCs w:val="24"/>
              </w:rPr>
            </w:pPr>
            <w:r w:rsidRPr="000227E7">
              <w:rPr>
                <w:rFonts w:ascii="Times New Roman" w:hAnsi="Times New Roman"/>
                <w:b/>
                <w:bCs/>
                <w:sz w:val="24"/>
                <w:szCs w:val="24"/>
              </w:rPr>
              <w:t>2</w:t>
            </w:r>
          </w:p>
        </w:tc>
      </w:tr>
      <w:tr w:rsidRPr="00AD6760" w:rsidR="002A2A27" w:rsidTr="136E1F19" w14:paraId="0CBD9111" w14:textId="77777777">
        <w:trPr>
          <w:jc w:val="center"/>
        </w:trPr>
        <w:tc>
          <w:tcPr>
            <w:tcW w:w="1271" w:type="dxa"/>
            <w:vAlign w:val="center"/>
          </w:tcPr>
          <w:p w:rsidRPr="00AD6760" w:rsidR="002A2A27" w:rsidP="000B3BD0" w:rsidRDefault="00F972C4"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0227E7" w:rsidR="002A2A27" w:rsidP="000B3BD0" w:rsidRDefault="00B56B2B" w14:paraId="70892A4D" w14:textId="26F28E2F">
            <w:pPr>
              <w:spacing w:after="0" w:line="240" w:lineRule="auto"/>
              <w:jc w:val="both"/>
              <w:rPr>
                <w:rFonts w:ascii="Times New Roman" w:hAnsi="Times New Roman"/>
                <w:sz w:val="24"/>
                <w:szCs w:val="24"/>
              </w:rPr>
            </w:pPr>
            <w:r w:rsidRPr="00B56B2B">
              <w:rPr>
                <w:rFonts w:ascii="Times New Roman" w:hAnsi="Times New Roman"/>
                <w:sz w:val="24"/>
                <w:szCs w:val="24"/>
              </w:rPr>
              <w:t>Analiza  şi funcţionarea sistemului de conturi specific contabilităţii financiare: Contabilitatea capitalurilor proprii si imprumutate; Contabilitatea activelor imobilizate; Contabilitatea activelor circulante; Contabilitatea cheltuielilor și veniturilor</w:t>
            </w:r>
          </w:p>
        </w:tc>
        <w:tc>
          <w:tcPr>
            <w:tcW w:w="857" w:type="dxa"/>
            <w:vAlign w:val="center"/>
          </w:tcPr>
          <w:p w:rsidRPr="000227E7" w:rsidR="002A2A27" w:rsidP="000B3BD0" w:rsidRDefault="00B56B2B" w14:paraId="5928C940" w14:textId="60E320D8">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Pr="00AD6760" w:rsidR="00F972C4" w:rsidTr="136E1F19" w14:paraId="63209E08" w14:textId="77777777">
        <w:trPr>
          <w:jc w:val="center"/>
        </w:trPr>
        <w:tc>
          <w:tcPr>
            <w:tcW w:w="1271" w:type="dxa"/>
            <w:vAlign w:val="center"/>
          </w:tcPr>
          <w:p w:rsidR="00F972C4" w:rsidP="000B3BD0" w:rsidRDefault="00656530"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0227E7" w:rsidR="00F972C4" w:rsidP="000B3BD0" w:rsidRDefault="00B56B2B" w14:paraId="4F452B76" w14:textId="4676BA8D">
            <w:pPr>
              <w:spacing w:after="0" w:line="240" w:lineRule="auto"/>
              <w:jc w:val="both"/>
              <w:rPr>
                <w:rFonts w:ascii="Times New Roman" w:hAnsi="Times New Roman"/>
                <w:sz w:val="24"/>
                <w:szCs w:val="24"/>
              </w:rPr>
            </w:pPr>
            <w:r w:rsidRPr="00B56B2B">
              <w:rPr>
                <w:rFonts w:ascii="Times New Roman" w:hAnsi="Times New Roman"/>
                <w:sz w:val="24"/>
                <w:szCs w:val="24"/>
              </w:rPr>
              <w:t>Sistemul fiscal: Rolul sistemului fiscal; Impactul impozitelor si taxelor asupra deciziilor economice; Mecanismul TVA.</w:t>
            </w:r>
          </w:p>
        </w:tc>
        <w:tc>
          <w:tcPr>
            <w:tcW w:w="857" w:type="dxa"/>
            <w:vAlign w:val="center"/>
          </w:tcPr>
          <w:p w:rsidRPr="000227E7" w:rsidR="00F972C4" w:rsidP="000B3BD0" w:rsidRDefault="00B56B2B" w14:paraId="2BA13951" w14:textId="5493004C">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0227E7" w:rsidR="00F972C4" w:rsidP="000B3BD0" w:rsidRDefault="00B56B2B" w14:paraId="664A9F59" w14:textId="44DC53B4">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AD6760" w:rsidR="00F972C4" w:rsidTr="136E1F19" w14:paraId="210E37E8" w14:textId="77777777">
        <w:trPr>
          <w:jc w:val="center"/>
        </w:trPr>
        <w:tc>
          <w:tcPr>
            <w:tcW w:w="10527" w:type="dxa"/>
            <w:gridSpan w:val="3"/>
          </w:tcPr>
          <w:p w:rsidRPr="00132F1E" w:rsidR="00F972C4" w:rsidP="00A343BA" w:rsidRDefault="1B82A3CE" w14:paraId="494D1DED" w14:textId="154E14CA">
            <w:pPr>
              <w:spacing w:after="0" w:line="240" w:lineRule="auto"/>
              <w:jc w:val="both"/>
              <w:rPr>
                <w:rFonts w:ascii="Times New Roman" w:hAnsi="Times New Roman"/>
                <w:b/>
                <w:bCs/>
                <w:sz w:val="24"/>
                <w:szCs w:val="24"/>
              </w:rPr>
            </w:pPr>
            <w:r w:rsidRPr="00132F1E">
              <w:rPr>
                <w:rFonts w:ascii="Times New Roman" w:hAnsi="Times New Roman"/>
                <w:b/>
                <w:bCs/>
                <w:sz w:val="24"/>
                <w:szCs w:val="24"/>
              </w:rPr>
              <w:t>Bibliografie:</w:t>
            </w:r>
          </w:p>
          <w:p w:rsidR="00132F1E" w:rsidP="00132F1E" w:rsidRDefault="00132F1E" w14:paraId="7299CA85" w14:textId="2920978C">
            <w:pPr>
              <w:numPr>
                <w:ilvl w:val="0"/>
                <w:numId w:val="28"/>
              </w:numPr>
              <w:spacing w:after="0" w:line="240" w:lineRule="auto"/>
              <w:jc w:val="both"/>
              <w:rPr>
                <w:rFonts w:ascii="Times New Roman" w:hAnsi="Times New Roman"/>
                <w:sz w:val="24"/>
                <w:szCs w:val="24"/>
                <w:lang w:val="it-IT"/>
              </w:rPr>
            </w:pPr>
            <w:r>
              <w:rPr>
                <w:rFonts w:ascii="Times New Roman" w:hAnsi="Times New Roman"/>
                <w:sz w:val="24"/>
                <w:szCs w:val="24"/>
                <w:lang w:val="it-IT"/>
              </w:rPr>
              <w:t>Ionescu Adriana, Notițe de curs, platforma Moodle</w:t>
            </w:r>
          </w:p>
          <w:p w:rsidRPr="00132F1E" w:rsidR="00B56B2B" w:rsidP="00132F1E" w:rsidRDefault="00B56B2B" w14:paraId="78ADDB5E" w14:textId="5F8B005D">
            <w:pPr>
              <w:numPr>
                <w:ilvl w:val="0"/>
                <w:numId w:val="28"/>
              </w:numPr>
              <w:spacing w:after="0" w:line="240" w:lineRule="auto"/>
              <w:jc w:val="both"/>
              <w:rPr>
                <w:rFonts w:ascii="Times New Roman" w:hAnsi="Times New Roman"/>
                <w:sz w:val="24"/>
                <w:szCs w:val="24"/>
                <w:lang w:val="it-IT"/>
              </w:rPr>
            </w:pPr>
            <w:r w:rsidRPr="00132F1E">
              <w:rPr>
                <w:rFonts w:ascii="Times New Roman" w:hAnsi="Times New Roman"/>
                <w:sz w:val="24"/>
                <w:szCs w:val="24"/>
                <w:lang w:val="it-IT"/>
              </w:rPr>
              <w:t xml:space="preserve">Benta, A., Benta, M. (2015) - Culegere de monografii contabile. București: Editura CH Beck </w:t>
            </w:r>
          </w:p>
          <w:p w:rsidRPr="00132F1E" w:rsidR="00B56B2B" w:rsidP="00132F1E" w:rsidRDefault="00B56B2B" w14:paraId="40C592EB" w14:textId="68FC0ED2">
            <w:pPr>
              <w:numPr>
                <w:ilvl w:val="0"/>
                <w:numId w:val="28"/>
              </w:numPr>
              <w:spacing w:after="0" w:line="240" w:lineRule="auto"/>
              <w:jc w:val="both"/>
              <w:rPr>
                <w:rFonts w:ascii="Times New Roman" w:hAnsi="Times New Roman"/>
                <w:sz w:val="24"/>
                <w:szCs w:val="24"/>
                <w:lang w:val="it-IT"/>
              </w:rPr>
            </w:pPr>
            <w:r w:rsidRPr="00132F1E">
              <w:rPr>
                <w:rFonts w:ascii="Times New Roman" w:hAnsi="Times New Roman"/>
                <w:sz w:val="24"/>
                <w:szCs w:val="24"/>
                <w:lang w:val="it-IT"/>
              </w:rPr>
              <w:t>Dumitru, C, Ionescu AM. - Contabilitate financiara. Aplicatii, Editura Bren, Bucuresti, 2008</w:t>
            </w:r>
          </w:p>
          <w:p w:rsidRPr="00132F1E" w:rsidR="00B56B2B" w:rsidP="00132F1E" w:rsidRDefault="00B56B2B" w14:paraId="76A21F41" w14:textId="47626BB7">
            <w:pPr>
              <w:numPr>
                <w:ilvl w:val="0"/>
                <w:numId w:val="28"/>
              </w:numPr>
              <w:spacing w:after="0" w:line="240" w:lineRule="auto"/>
              <w:jc w:val="both"/>
              <w:rPr>
                <w:rFonts w:ascii="Times New Roman" w:hAnsi="Times New Roman"/>
                <w:sz w:val="24"/>
                <w:szCs w:val="24"/>
                <w:lang w:val="it-IT"/>
              </w:rPr>
            </w:pPr>
            <w:r w:rsidRPr="00132F1E">
              <w:rPr>
                <w:rFonts w:ascii="Times New Roman" w:hAnsi="Times New Roman"/>
                <w:sz w:val="24"/>
                <w:szCs w:val="24"/>
                <w:lang w:val="it-IT"/>
              </w:rPr>
              <w:t xml:space="preserve">Ionescu, AM.- Contabilitate si finante – Platforma e-learning, 2021 </w:t>
            </w:r>
          </w:p>
          <w:p w:rsidRPr="00132F1E" w:rsidR="00B56B2B" w:rsidP="00132F1E" w:rsidRDefault="00B56B2B" w14:paraId="4495F14E" w14:textId="5CF976D3">
            <w:pPr>
              <w:numPr>
                <w:ilvl w:val="0"/>
                <w:numId w:val="28"/>
              </w:numPr>
              <w:spacing w:after="0" w:line="240" w:lineRule="auto"/>
              <w:jc w:val="both"/>
              <w:rPr>
                <w:rFonts w:ascii="Times New Roman" w:hAnsi="Times New Roman"/>
                <w:sz w:val="24"/>
                <w:szCs w:val="24"/>
                <w:lang w:val="it-IT"/>
              </w:rPr>
            </w:pPr>
            <w:r w:rsidRPr="00132F1E">
              <w:rPr>
                <w:rFonts w:ascii="Times New Roman" w:hAnsi="Times New Roman"/>
                <w:sz w:val="24"/>
                <w:szCs w:val="24"/>
                <w:lang w:val="it-IT"/>
              </w:rPr>
              <w:t>Matiş, D., Pop, A. - Contabilitate financiară, Ed. Alma Mater, Cluj Napoca, 2010</w:t>
            </w:r>
          </w:p>
          <w:p w:rsidRPr="00132F1E" w:rsidR="00F054FF" w:rsidP="00132F1E" w:rsidRDefault="00B56B2B" w14:paraId="65C5BBBA" w14:textId="77777777">
            <w:pPr>
              <w:numPr>
                <w:ilvl w:val="0"/>
                <w:numId w:val="28"/>
              </w:numPr>
              <w:spacing w:after="0" w:line="240" w:lineRule="auto"/>
              <w:jc w:val="both"/>
              <w:rPr>
                <w:rFonts w:ascii="Times New Roman" w:hAnsi="Times New Roman"/>
                <w:color w:val="000000" w:themeColor="text1"/>
                <w:sz w:val="24"/>
                <w:szCs w:val="24"/>
              </w:rPr>
            </w:pPr>
            <w:r w:rsidRPr="00132F1E">
              <w:rPr>
                <w:rFonts w:ascii="Times New Roman" w:hAnsi="Times New Roman"/>
                <w:sz w:val="24"/>
                <w:szCs w:val="24"/>
                <w:lang w:val="it-IT"/>
              </w:rPr>
              <w:t xml:space="preserve">*** Legea contabilităţii nr. 82/1991, republicată în M. Of. al României, Partea I, nr. 454/18.06.2008, cu modificările și completările ulterioare </w:t>
            </w:r>
            <w:r w:rsidRPr="00132F1E" w:rsidR="00F054FF">
              <w:rPr>
                <w:rFonts w:ascii="Times New Roman" w:hAnsi="Times New Roman"/>
                <w:sz w:val="24"/>
                <w:szCs w:val="24"/>
              </w:rPr>
              <w:t xml:space="preserve"> </w:t>
            </w:r>
          </w:p>
          <w:p w:rsidRPr="00132F1E" w:rsidR="00B56B2B" w:rsidP="00132F1E" w:rsidRDefault="00B56B2B" w14:paraId="47B18541" w14:textId="77777777">
            <w:pPr>
              <w:numPr>
                <w:ilvl w:val="0"/>
                <w:numId w:val="28"/>
              </w:numPr>
              <w:spacing w:after="0" w:line="240" w:lineRule="auto"/>
              <w:jc w:val="both"/>
              <w:rPr>
                <w:rFonts w:ascii="Times New Roman" w:hAnsi="Times New Roman"/>
                <w:color w:val="000000" w:themeColor="text1"/>
                <w:sz w:val="24"/>
                <w:szCs w:val="24"/>
              </w:rPr>
            </w:pPr>
            <w:r w:rsidRPr="00132F1E">
              <w:rPr>
                <w:rFonts w:ascii="Times New Roman" w:hAnsi="Times New Roman"/>
                <w:color w:val="000000" w:themeColor="text1"/>
                <w:sz w:val="24"/>
                <w:szCs w:val="24"/>
              </w:rPr>
              <w:t>*** Legea nr. 31/1990 privind societățile comerciale, republicată în M. Of. al României, Partea I, nr. 1066/ 17.11.2004, cu modificările și completările ulterioare</w:t>
            </w:r>
          </w:p>
          <w:p w:rsidRPr="00132F1E" w:rsidR="00B56B2B" w:rsidP="00132F1E" w:rsidRDefault="00B56B2B" w14:paraId="14F5496B" w14:textId="0051E96E">
            <w:pPr>
              <w:numPr>
                <w:ilvl w:val="0"/>
                <w:numId w:val="28"/>
              </w:numPr>
              <w:spacing w:after="0" w:line="240" w:lineRule="auto"/>
              <w:jc w:val="both"/>
              <w:rPr>
                <w:color w:val="000000" w:themeColor="text1"/>
                <w:sz w:val="24"/>
                <w:szCs w:val="24"/>
              </w:rPr>
            </w:pPr>
            <w:r w:rsidRPr="00132F1E">
              <w:rPr>
                <w:rFonts w:ascii="Times New Roman" w:hAnsi="Times New Roman"/>
                <w:color w:val="000000" w:themeColor="text1"/>
                <w:sz w:val="24"/>
                <w:szCs w:val="24"/>
              </w:rPr>
              <w:lastRenderedPageBreak/>
              <w:t>*** OMFP nr. 1802/29.12.2014 pentru aprobarea Reglementărilor contabile privind situațiile financiare anuale individuale și situațiile financiare anuale consolidate, M. Of. al României, Partea I, nr. 963/30.12.2014, cu modificările și completările ulterioare</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660AC830" w14:paraId="3642EC7C" w14:textId="77777777">
        <w:trPr>
          <w:trHeight w:val="310"/>
          <w:jc w:val="center"/>
        </w:trPr>
        <w:tc>
          <w:tcPr>
            <w:tcW w:w="10464" w:type="dxa"/>
            <w:gridSpan w:val="3"/>
            <w:tcMar/>
            <w:vAlign w:val="center"/>
          </w:tcPr>
          <w:p w:rsidRPr="00FB55B0" w:rsidR="00AD6760" w:rsidP="000B3BD0" w:rsidRDefault="00AD6760" w14:paraId="56131CC1" w14:textId="4CB11D28">
            <w:pPr>
              <w:spacing w:after="0" w:line="240" w:lineRule="auto"/>
              <w:rPr>
                <w:rFonts w:ascii="Times New Roman" w:hAnsi="Times New Roman"/>
                <w:b w:val="1"/>
                <w:bCs w:val="1"/>
                <w:sz w:val="24"/>
                <w:szCs w:val="24"/>
              </w:rPr>
            </w:pPr>
            <w:r w:rsidRPr="660AC830" w:rsidR="6A010EF1">
              <w:rPr>
                <w:rFonts w:ascii="Times New Roman" w:hAnsi="Times New Roman"/>
                <w:b w:val="1"/>
                <w:bCs w:val="1"/>
                <w:sz w:val="24"/>
                <w:szCs w:val="24"/>
              </w:rPr>
              <w:t>SEMINAR</w:t>
            </w:r>
          </w:p>
        </w:tc>
      </w:tr>
      <w:tr w:rsidRPr="00924485" w:rsidR="00AD6760" w:rsidTr="660AC830"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4507B9" w:rsidTr="660AC830" w14:paraId="10F798F8" w14:textId="77777777">
        <w:trPr>
          <w:trHeight w:val="310"/>
          <w:jc w:val="center"/>
        </w:trPr>
        <w:tc>
          <w:tcPr>
            <w:tcW w:w="850" w:type="dxa"/>
            <w:tcMar/>
          </w:tcPr>
          <w:p w:rsidRPr="00FB55B0" w:rsidR="004507B9" w:rsidP="004507B9" w:rsidRDefault="004507B9"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5D53CF" w:rsidR="004507B9" w:rsidP="004507B9" w:rsidRDefault="005420BD" w14:paraId="33FD776F" w14:textId="00D12A75">
            <w:pPr>
              <w:spacing w:after="0" w:line="240" w:lineRule="auto"/>
              <w:jc w:val="both"/>
              <w:rPr>
                <w:rFonts w:ascii="Times New Roman" w:hAnsi="Times New Roman"/>
                <w:sz w:val="24"/>
                <w:szCs w:val="24"/>
                <w:highlight w:val="yellow"/>
              </w:rPr>
            </w:pPr>
            <w:r w:rsidRPr="005420BD">
              <w:rPr>
                <w:rFonts w:ascii="Times New Roman" w:hAnsi="Times New Roman"/>
                <w:sz w:val="24"/>
                <w:szCs w:val="24"/>
              </w:rPr>
              <w:t>Universul contabilităţii: entitatea patrimonială (tipologie, organizare, părţi interesate)</w:t>
            </w:r>
          </w:p>
        </w:tc>
        <w:tc>
          <w:tcPr>
            <w:tcW w:w="874" w:type="dxa"/>
            <w:tcMar/>
            <w:vAlign w:val="center"/>
          </w:tcPr>
          <w:p w:rsidRPr="004507B9" w:rsidR="004507B9" w:rsidP="004507B9" w:rsidRDefault="005420BD" w14:paraId="1DDBB691" w14:textId="70D9CAAC">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660AC830" w14:paraId="41A147A3" w14:textId="77777777">
        <w:trPr>
          <w:trHeight w:val="310"/>
          <w:jc w:val="center"/>
        </w:trPr>
        <w:tc>
          <w:tcPr>
            <w:tcW w:w="850" w:type="dxa"/>
            <w:tcMar/>
          </w:tcPr>
          <w:p w:rsidRPr="00FB55B0" w:rsidR="004507B9" w:rsidP="004507B9" w:rsidRDefault="004507B9"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5D53CF" w:rsidR="004507B9" w:rsidP="004507B9" w:rsidRDefault="005420BD" w14:paraId="67CC1DCC" w14:textId="2EBD6477">
            <w:pPr>
              <w:spacing w:after="0" w:line="240" w:lineRule="auto"/>
              <w:jc w:val="both"/>
              <w:rPr>
                <w:rFonts w:ascii="Times New Roman" w:hAnsi="Times New Roman"/>
                <w:sz w:val="24"/>
                <w:szCs w:val="24"/>
                <w:highlight w:val="yellow"/>
                <w:lang w:val="it-IT"/>
              </w:rPr>
            </w:pPr>
            <w:r w:rsidRPr="005420BD">
              <w:rPr>
                <w:rFonts w:ascii="Times New Roman" w:hAnsi="Times New Roman"/>
                <w:sz w:val="24"/>
                <w:szCs w:val="24"/>
              </w:rPr>
              <w:t>Bilantul contabil. Conceptul de bilanţ. Dubla reprezentare a patrimoniului cu ajutorul bilanţului.</w:t>
            </w:r>
          </w:p>
        </w:tc>
        <w:tc>
          <w:tcPr>
            <w:tcW w:w="874" w:type="dxa"/>
            <w:tcMar/>
            <w:vAlign w:val="center"/>
          </w:tcPr>
          <w:p w:rsidRPr="004507B9" w:rsidR="004507B9" w:rsidP="004507B9" w:rsidRDefault="005420BD" w14:paraId="1CA0030A" w14:textId="50F165A8">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660AC830" w14:paraId="30975062" w14:textId="77777777">
        <w:trPr>
          <w:trHeight w:val="310"/>
          <w:jc w:val="center"/>
        </w:trPr>
        <w:tc>
          <w:tcPr>
            <w:tcW w:w="850" w:type="dxa"/>
            <w:tcMar/>
          </w:tcPr>
          <w:p w:rsidRPr="00FB55B0" w:rsidR="004507B9" w:rsidP="004507B9" w:rsidRDefault="004507B9"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5D53CF" w:rsidR="004507B9" w:rsidP="004507B9" w:rsidRDefault="005420BD" w14:paraId="10FEC278" w14:textId="70F9A0B6">
            <w:pPr>
              <w:spacing w:after="0" w:line="240" w:lineRule="auto"/>
              <w:jc w:val="both"/>
              <w:rPr>
                <w:rFonts w:ascii="Times New Roman" w:hAnsi="Times New Roman"/>
                <w:sz w:val="24"/>
                <w:szCs w:val="24"/>
                <w:highlight w:val="yellow"/>
                <w:lang w:val="pt-BR"/>
              </w:rPr>
            </w:pPr>
            <w:r w:rsidRPr="005420BD">
              <w:rPr>
                <w:rFonts w:ascii="Times New Roman" w:hAnsi="Times New Roman"/>
                <w:sz w:val="24"/>
                <w:szCs w:val="24"/>
                <w:lang w:eastAsia="ro-RO"/>
              </w:rPr>
              <w:t>Contul de profit si pierdere. Elementele contului de profit si pierdere (Contul de rezultate). Recunoaştere şi evaluare în contabilitate.</w:t>
            </w:r>
          </w:p>
        </w:tc>
        <w:tc>
          <w:tcPr>
            <w:tcW w:w="874" w:type="dxa"/>
            <w:tcMar/>
            <w:vAlign w:val="center"/>
          </w:tcPr>
          <w:p w:rsidRPr="004507B9" w:rsidR="004507B9" w:rsidP="004507B9" w:rsidRDefault="005420BD" w14:paraId="18773775" w14:textId="3B3B4BDC">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660AC830" w14:paraId="4EC460B4" w14:textId="77777777">
        <w:trPr>
          <w:trHeight w:val="310"/>
          <w:jc w:val="center"/>
        </w:trPr>
        <w:tc>
          <w:tcPr>
            <w:tcW w:w="850" w:type="dxa"/>
            <w:tcMar/>
          </w:tcPr>
          <w:p w:rsidRPr="00FB55B0" w:rsidR="004507B9" w:rsidP="004507B9" w:rsidRDefault="004507B9"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5D53CF" w:rsidR="004507B9" w:rsidP="004507B9" w:rsidRDefault="005420BD" w14:paraId="13A93FE3" w14:textId="5FDA8CBD">
            <w:pPr>
              <w:spacing w:after="0" w:line="240" w:lineRule="auto"/>
              <w:jc w:val="both"/>
              <w:rPr>
                <w:rFonts w:ascii="Times New Roman" w:hAnsi="Times New Roman"/>
                <w:sz w:val="24"/>
                <w:szCs w:val="24"/>
                <w:highlight w:val="yellow"/>
              </w:rPr>
            </w:pPr>
            <w:r w:rsidRPr="005420BD">
              <w:rPr>
                <w:rFonts w:ascii="Times New Roman" w:hAnsi="Times New Roman"/>
                <w:sz w:val="24"/>
                <w:szCs w:val="24"/>
              </w:rPr>
              <w:t>Contul contabil. Reguli de funcționare a conturilor și analiza contabilă. Formula contabila</w:t>
            </w:r>
          </w:p>
        </w:tc>
        <w:tc>
          <w:tcPr>
            <w:tcW w:w="874" w:type="dxa"/>
            <w:tcMar/>
            <w:vAlign w:val="center"/>
          </w:tcPr>
          <w:p w:rsidRPr="004507B9" w:rsidR="004507B9" w:rsidP="004507B9" w:rsidRDefault="005420BD" w14:paraId="5F049B3D" w14:textId="034C2B5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660AC830" w14:paraId="58CF6DBE" w14:textId="77777777">
        <w:trPr>
          <w:trHeight w:val="310"/>
          <w:jc w:val="center"/>
        </w:trPr>
        <w:tc>
          <w:tcPr>
            <w:tcW w:w="850" w:type="dxa"/>
            <w:tcMar/>
          </w:tcPr>
          <w:p w:rsidRPr="00FB55B0" w:rsidR="004507B9" w:rsidP="004507B9" w:rsidRDefault="004507B9"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5D53CF" w:rsidR="004507B9" w:rsidP="004507B9" w:rsidRDefault="005420BD" w14:paraId="5824CB1E" w14:textId="4C2257DA">
            <w:pPr>
              <w:spacing w:after="0" w:line="240" w:lineRule="auto"/>
              <w:jc w:val="both"/>
              <w:rPr>
                <w:rFonts w:ascii="Times New Roman" w:hAnsi="Times New Roman"/>
                <w:sz w:val="24"/>
                <w:szCs w:val="24"/>
                <w:highlight w:val="yellow"/>
              </w:rPr>
            </w:pPr>
            <w:r w:rsidRPr="005420BD">
              <w:rPr>
                <w:rFonts w:ascii="Times New Roman" w:hAnsi="Times New Roman"/>
                <w:sz w:val="24"/>
                <w:szCs w:val="24"/>
              </w:rPr>
              <w:t>Analiza si functionarea conturilor de active imobilizate; Analiza si functionarea conturilor de active circulante</w:t>
            </w:r>
          </w:p>
        </w:tc>
        <w:tc>
          <w:tcPr>
            <w:tcW w:w="874" w:type="dxa"/>
            <w:tcMar/>
            <w:vAlign w:val="center"/>
          </w:tcPr>
          <w:p w:rsidRPr="004507B9" w:rsidR="004507B9" w:rsidP="004507B9" w:rsidRDefault="005420BD" w14:paraId="169121EE" w14:textId="1B802D0E">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660AC830" w14:paraId="64E74640" w14:textId="77777777">
        <w:trPr>
          <w:trHeight w:val="310"/>
          <w:jc w:val="center"/>
        </w:trPr>
        <w:tc>
          <w:tcPr>
            <w:tcW w:w="850" w:type="dxa"/>
            <w:tcMar/>
          </w:tcPr>
          <w:p w:rsidRPr="00FB55B0" w:rsidR="004507B9" w:rsidP="004507B9" w:rsidRDefault="004507B9"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5D53CF" w:rsidR="004507B9" w:rsidP="004507B9" w:rsidRDefault="005420BD" w14:paraId="4EDFF5DE" w14:textId="581202BC">
            <w:pPr>
              <w:spacing w:after="0" w:line="240" w:lineRule="auto"/>
              <w:jc w:val="both"/>
              <w:rPr>
                <w:rFonts w:ascii="Times New Roman" w:hAnsi="Times New Roman"/>
                <w:sz w:val="24"/>
                <w:szCs w:val="24"/>
                <w:highlight w:val="yellow"/>
              </w:rPr>
            </w:pPr>
            <w:r w:rsidRPr="005420BD">
              <w:rPr>
                <w:rFonts w:ascii="Times New Roman" w:hAnsi="Times New Roman"/>
                <w:sz w:val="24"/>
                <w:szCs w:val="24"/>
              </w:rPr>
              <w:t>Analiza si functionarea conturilor de capitaluri; Analiza si functionarea conturilor de venituri si cheltuieli</w:t>
            </w:r>
          </w:p>
        </w:tc>
        <w:tc>
          <w:tcPr>
            <w:tcW w:w="874" w:type="dxa"/>
            <w:tcMar/>
          </w:tcPr>
          <w:p w:rsidRPr="004507B9" w:rsidR="004507B9" w:rsidP="004507B9" w:rsidRDefault="005420BD" w14:paraId="00E82530" w14:textId="6E9B2BFD">
            <w:pPr>
              <w:spacing w:after="0" w:line="240" w:lineRule="auto"/>
              <w:jc w:val="center"/>
              <w:rPr>
                <w:rFonts w:ascii="Times New Roman" w:hAnsi="Times New Roman"/>
                <w:sz w:val="24"/>
                <w:szCs w:val="24"/>
              </w:rPr>
            </w:pPr>
            <w:r>
              <w:rPr>
                <w:rFonts w:ascii="Times New Roman" w:hAnsi="Times New Roman"/>
                <w:sz w:val="24"/>
                <w:szCs w:val="24"/>
              </w:rPr>
              <w:t>2</w:t>
            </w:r>
          </w:p>
        </w:tc>
      </w:tr>
      <w:tr w:rsidRPr="004507B9" w:rsidR="004507B9" w:rsidTr="660AC830" w14:paraId="35C80DE4" w14:textId="77777777">
        <w:trPr>
          <w:trHeight w:val="310"/>
          <w:jc w:val="center"/>
        </w:trPr>
        <w:tc>
          <w:tcPr>
            <w:tcW w:w="850" w:type="dxa"/>
            <w:tcMar/>
          </w:tcPr>
          <w:p w:rsidRPr="00FB55B0" w:rsidR="004507B9" w:rsidP="004507B9" w:rsidRDefault="004507B9"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vAlign w:val="center"/>
          </w:tcPr>
          <w:p w:rsidRPr="005D53CF" w:rsidR="004507B9" w:rsidP="004507B9" w:rsidRDefault="005420BD" w14:paraId="7DFE5BEA" w14:textId="1C53F774">
            <w:pPr>
              <w:spacing w:after="0" w:line="240" w:lineRule="auto"/>
              <w:jc w:val="both"/>
              <w:rPr>
                <w:rFonts w:ascii="Times New Roman" w:hAnsi="Times New Roman"/>
                <w:sz w:val="24"/>
                <w:szCs w:val="24"/>
                <w:highlight w:val="yellow"/>
              </w:rPr>
            </w:pPr>
            <w:r w:rsidRPr="005420BD">
              <w:rPr>
                <w:rFonts w:ascii="Times New Roman" w:hAnsi="Times New Roman"/>
                <w:sz w:val="24"/>
                <w:szCs w:val="24"/>
              </w:rPr>
              <w:t>Mecanismul TVA</w:t>
            </w:r>
          </w:p>
        </w:tc>
        <w:tc>
          <w:tcPr>
            <w:tcW w:w="874" w:type="dxa"/>
            <w:tcMar/>
          </w:tcPr>
          <w:p w:rsidRPr="004507B9" w:rsidR="004507B9" w:rsidP="004507B9" w:rsidRDefault="005420BD" w14:paraId="22190B02" w14:textId="060E18CD">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660AC830"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4507B9" w14:paraId="70BF3F5B" w14:textId="3A8DBB07">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660AC830"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Pr="00256C0A" w:rsidR="00256C0A" w:rsidP="00256C0A" w:rsidRDefault="00256C0A" w14:paraId="1136AAE9" w14:textId="77777777">
            <w:pPr>
              <w:numPr>
                <w:ilvl w:val="0"/>
                <w:numId w:val="15"/>
              </w:numPr>
              <w:spacing w:after="0" w:line="240" w:lineRule="auto"/>
              <w:jc w:val="both"/>
              <w:rPr>
                <w:rFonts w:ascii="Times New Roman" w:hAnsi="Times New Roman"/>
                <w:sz w:val="24"/>
                <w:szCs w:val="24"/>
                <w:lang w:val="it-IT"/>
              </w:rPr>
            </w:pPr>
            <w:r w:rsidRPr="00256C0A">
              <w:rPr>
                <w:rFonts w:ascii="Times New Roman" w:hAnsi="Times New Roman"/>
                <w:sz w:val="24"/>
                <w:szCs w:val="24"/>
                <w:lang w:val="it-IT"/>
              </w:rPr>
              <w:t xml:space="preserve">Benta, A., Benta, M. (2015) - Culegere de monografii contabile. București: Editura CH Beck </w:t>
            </w:r>
          </w:p>
          <w:p w:rsidRPr="00256C0A" w:rsidR="00256C0A" w:rsidP="00256C0A" w:rsidRDefault="00256C0A" w14:paraId="79475BEC" w14:textId="0FF4B64E">
            <w:pPr>
              <w:numPr>
                <w:ilvl w:val="0"/>
                <w:numId w:val="15"/>
              </w:numPr>
              <w:spacing w:after="0" w:line="240" w:lineRule="auto"/>
              <w:jc w:val="both"/>
              <w:rPr>
                <w:rFonts w:ascii="Times New Roman" w:hAnsi="Times New Roman"/>
                <w:sz w:val="24"/>
                <w:szCs w:val="24"/>
                <w:lang w:val="it-IT"/>
              </w:rPr>
            </w:pPr>
            <w:r w:rsidRPr="00256C0A">
              <w:rPr>
                <w:rFonts w:ascii="Times New Roman" w:hAnsi="Times New Roman"/>
                <w:sz w:val="24"/>
                <w:szCs w:val="24"/>
                <w:lang w:val="it-IT"/>
              </w:rPr>
              <w:t>Dumitru, C, Ionescu AM. - Contabilitate financiara. Aplicatii, Editura Bren, Bucuresti, 2008</w:t>
            </w:r>
          </w:p>
          <w:p w:rsidRPr="00256C0A" w:rsidR="00256C0A" w:rsidP="00256C0A" w:rsidRDefault="00256C0A" w14:paraId="419E5E2D" w14:textId="5918E773">
            <w:pPr>
              <w:numPr>
                <w:ilvl w:val="0"/>
                <w:numId w:val="15"/>
              </w:numPr>
              <w:spacing w:after="0" w:line="240" w:lineRule="auto"/>
              <w:jc w:val="both"/>
              <w:rPr>
                <w:rFonts w:ascii="Times New Roman" w:hAnsi="Times New Roman"/>
                <w:sz w:val="24"/>
                <w:szCs w:val="24"/>
                <w:lang w:val="it-IT"/>
              </w:rPr>
            </w:pPr>
            <w:r w:rsidRPr="00256C0A">
              <w:rPr>
                <w:rFonts w:ascii="Times New Roman" w:hAnsi="Times New Roman"/>
                <w:sz w:val="24"/>
                <w:szCs w:val="24"/>
                <w:lang w:val="it-IT"/>
              </w:rPr>
              <w:t xml:space="preserve">Ionescu, AM.- Contabilitate si finante – Platforma e-learning, 2021 </w:t>
            </w:r>
          </w:p>
          <w:p w:rsidRPr="00256C0A" w:rsidR="00256C0A" w:rsidP="00256C0A" w:rsidRDefault="00256C0A" w14:paraId="738FBE7C" w14:textId="6CCEB137">
            <w:pPr>
              <w:numPr>
                <w:ilvl w:val="0"/>
                <w:numId w:val="15"/>
              </w:numPr>
              <w:spacing w:after="0" w:line="240" w:lineRule="auto"/>
              <w:jc w:val="both"/>
              <w:rPr>
                <w:rFonts w:ascii="Times New Roman" w:hAnsi="Times New Roman"/>
                <w:sz w:val="24"/>
                <w:szCs w:val="24"/>
                <w:lang w:val="it-IT"/>
              </w:rPr>
            </w:pPr>
            <w:r w:rsidRPr="00256C0A">
              <w:rPr>
                <w:rFonts w:ascii="Times New Roman" w:hAnsi="Times New Roman"/>
                <w:sz w:val="24"/>
                <w:szCs w:val="24"/>
                <w:lang w:val="it-IT"/>
              </w:rPr>
              <w:t>Matiş, D., Pop, A. - Contabilitate financiară, Ed. Alma Mater, Cluj Napoca, 2010</w:t>
            </w:r>
          </w:p>
          <w:p w:rsidRPr="00256C0A" w:rsidR="00256C0A" w:rsidP="00256C0A" w:rsidRDefault="00256C0A" w14:paraId="6C8B8897" w14:textId="77777777">
            <w:pPr>
              <w:numPr>
                <w:ilvl w:val="0"/>
                <w:numId w:val="15"/>
              </w:numPr>
              <w:spacing w:after="0" w:line="240" w:lineRule="auto"/>
              <w:jc w:val="both"/>
              <w:rPr>
                <w:rFonts w:ascii="Times New Roman" w:hAnsi="Times New Roman"/>
                <w:sz w:val="24"/>
                <w:szCs w:val="24"/>
                <w:lang w:val="it-IT"/>
              </w:rPr>
            </w:pPr>
            <w:r w:rsidRPr="00256C0A">
              <w:rPr>
                <w:rFonts w:ascii="Times New Roman" w:hAnsi="Times New Roman"/>
                <w:sz w:val="24"/>
                <w:szCs w:val="24"/>
                <w:lang w:val="it-IT"/>
              </w:rPr>
              <w:t xml:space="preserve">*** Legea contabilităţii nr. 82/1991, republicată în M. Of. al României, Partea I, nr. 454/18.06.2008, cu modificările și completările ulterioare </w:t>
            </w:r>
          </w:p>
          <w:p w:rsidRPr="00256C0A" w:rsidR="00256C0A" w:rsidP="00256C0A" w:rsidRDefault="00256C0A" w14:paraId="4003F846" w14:textId="77777777">
            <w:pPr>
              <w:numPr>
                <w:ilvl w:val="0"/>
                <w:numId w:val="15"/>
              </w:numPr>
              <w:spacing w:after="0" w:line="240" w:lineRule="auto"/>
              <w:jc w:val="both"/>
              <w:rPr>
                <w:rFonts w:ascii="Times New Roman" w:hAnsi="Times New Roman"/>
                <w:sz w:val="24"/>
                <w:szCs w:val="24"/>
                <w:lang w:val="it-IT"/>
              </w:rPr>
            </w:pPr>
            <w:r w:rsidRPr="00256C0A">
              <w:rPr>
                <w:rFonts w:ascii="Times New Roman" w:hAnsi="Times New Roman"/>
                <w:sz w:val="24"/>
                <w:szCs w:val="24"/>
                <w:lang w:val="it-IT"/>
              </w:rPr>
              <w:t>*** Legea nr. 31/1990 privind societățile comerciale, republicată în M. Of. al României, Partea I, nr. 1066/ 17.11.2004, cu modificările și completările ulterioare</w:t>
            </w:r>
          </w:p>
          <w:p w:rsidRPr="004507B9" w:rsidR="00924485" w:rsidP="00256C0A" w:rsidRDefault="00256C0A" w14:paraId="54BBFB2E" w14:textId="7358732A">
            <w:pPr>
              <w:numPr>
                <w:ilvl w:val="0"/>
                <w:numId w:val="15"/>
              </w:numPr>
              <w:spacing w:after="0" w:line="240" w:lineRule="auto"/>
              <w:jc w:val="both"/>
              <w:rPr>
                <w:color w:val="000000" w:themeColor="text1"/>
                <w:sz w:val="24"/>
                <w:szCs w:val="24"/>
              </w:rPr>
            </w:pPr>
            <w:r w:rsidRPr="00256C0A">
              <w:rPr>
                <w:rFonts w:ascii="Times New Roman" w:hAnsi="Times New Roman"/>
                <w:sz w:val="24"/>
                <w:szCs w:val="24"/>
                <w:lang w:val="it-IT"/>
              </w:rPr>
              <w:t xml:space="preserve">*** OMFP nr. 1802/29.12.2014 pentru aprobarea Reglementărilor contabile privind situațiile financiare anuale individuale și situațiile financiare anuale consolidate, M. Of. al României, Partea I, nr. 963/30.12.2014, cu modificările și completările ulterioare </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692"/>
        <w:gridCol w:w="2197"/>
        <w:gridCol w:w="1885"/>
      </w:tblGrid>
      <w:tr w:rsidRPr="0007194F" w:rsidR="002A0FC9" w:rsidTr="660AC830"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692"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7"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660AC830" w14:paraId="74C75806" w14:textId="77777777">
        <w:trPr>
          <w:trHeight w:val="135"/>
        </w:trPr>
        <w:tc>
          <w:tcPr>
            <w:tcW w:w="2682"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692" w:type="dxa"/>
            <w:shd w:val="clear" w:color="auto" w:fill="D9D9D9" w:themeFill="background1" w:themeFillShade="D9"/>
            <w:tcMar/>
          </w:tcPr>
          <w:p w:rsidRPr="004507B9" w:rsidR="006E2D3A" w:rsidP="000B3BD0" w:rsidRDefault="001B45F5" w14:paraId="1705B273" w14:textId="61C0578F">
            <w:pPr>
              <w:spacing w:after="0" w:line="240" w:lineRule="auto"/>
              <w:rPr>
                <w:rFonts w:ascii="Times New Roman" w:hAnsi="Times New Roman"/>
                <w:sz w:val="24"/>
                <w:szCs w:val="24"/>
                <w:highlight w:val="yellow"/>
              </w:rPr>
            </w:pPr>
            <w:r w:rsidRPr="001B45F5">
              <w:rPr>
                <w:rFonts w:ascii="Times New Roman" w:hAnsi="Times New Roman"/>
                <w:sz w:val="24"/>
                <w:szCs w:val="24"/>
              </w:rPr>
              <w:t>Cunoasterea noţiunilor teoretice specifice cursului</w:t>
            </w:r>
          </w:p>
        </w:tc>
        <w:tc>
          <w:tcPr>
            <w:tcW w:w="2197" w:type="dxa"/>
            <w:tcMar/>
          </w:tcPr>
          <w:p w:rsidRPr="004507B9" w:rsidR="002A0FC9" w:rsidP="5B486057" w:rsidRDefault="001B45F5" w14:paraId="509BAC5C" w14:textId="3F520D4C">
            <w:pPr>
              <w:spacing w:after="0" w:line="240" w:lineRule="auto"/>
              <w:rPr>
                <w:rFonts w:ascii="Times New Roman" w:hAnsi="Times New Roman"/>
                <w:color w:val="00B0F0"/>
                <w:sz w:val="24"/>
                <w:szCs w:val="24"/>
                <w:highlight w:val="yellow"/>
              </w:rPr>
            </w:pPr>
            <w:r w:rsidRPr="001B45F5">
              <w:rPr>
                <w:rFonts w:ascii="Times New Roman" w:hAnsi="Times New Roman"/>
                <w:color w:val="000000" w:themeColor="text1"/>
                <w:sz w:val="24"/>
                <w:szCs w:val="24"/>
              </w:rPr>
              <w:t>Verificare scrisa (colocviu),  programata in ultima saptamana a semestrului; consta in subiecte grila si probleme de rezolvat; subiectele acopera intreaga materie</w:t>
            </w:r>
          </w:p>
        </w:tc>
        <w:tc>
          <w:tcPr>
            <w:tcW w:w="1885" w:type="dxa"/>
            <w:tcMar/>
          </w:tcPr>
          <w:p w:rsidRPr="004671D0" w:rsidR="002A0FC9" w:rsidP="000B3BD0" w:rsidRDefault="001B45F5" w14:paraId="7F30234E" w14:textId="0872BD4D">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Pr="004507B9" w:rsidR="004507B9">
              <w:rPr>
                <w:rFonts w:ascii="Times New Roman" w:hAnsi="Times New Roman"/>
                <w:sz w:val="24"/>
                <w:szCs w:val="24"/>
              </w:rPr>
              <w:t>0%</w:t>
            </w:r>
          </w:p>
        </w:tc>
      </w:tr>
      <w:tr w:rsidRPr="0007194F" w:rsidR="004507B9" w:rsidTr="660AC830" w14:paraId="53BD5912" w14:textId="77777777">
        <w:trPr>
          <w:trHeight w:val="350"/>
        </w:trPr>
        <w:tc>
          <w:tcPr>
            <w:tcW w:w="2682" w:type="dxa"/>
            <w:vMerge/>
            <w:tcMar/>
          </w:tcPr>
          <w:p w:rsidRPr="0007194F" w:rsidR="004507B9" w:rsidP="000B3BD0" w:rsidRDefault="004507B9" w14:paraId="5EE373E2" w14:textId="77777777">
            <w:pPr>
              <w:spacing w:after="0" w:line="240" w:lineRule="auto"/>
              <w:rPr>
                <w:rFonts w:ascii="Times New Roman" w:hAnsi="Times New Roman"/>
                <w:sz w:val="24"/>
                <w:szCs w:val="24"/>
              </w:rPr>
            </w:pPr>
          </w:p>
        </w:tc>
        <w:tc>
          <w:tcPr>
            <w:tcW w:w="3692" w:type="dxa"/>
            <w:shd w:val="clear" w:color="auto" w:fill="D9D9D9" w:themeFill="background1" w:themeFillShade="D9"/>
            <w:tcMar/>
          </w:tcPr>
          <w:p w:rsidRPr="004671D0" w:rsidR="004507B9" w:rsidP="000B3BD0" w:rsidRDefault="004507B9" w14:paraId="56E188D4" w14:textId="429E411A">
            <w:pPr>
              <w:spacing w:after="0" w:line="240" w:lineRule="auto"/>
              <w:rPr>
                <w:rFonts w:ascii="Times New Roman" w:hAnsi="Times New Roman"/>
                <w:sz w:val="24"/>
                <w:szCs w:val="24"/>
                <w:highlight w:val="yellow"/>
              </w:rPr>
            </w:pPr>
          </w:p>
        </w:tc>
        <w:tc>
          <w:tcPr>
            <w:tcW w:w="2197" w:type="dxa"/>
            <w:tcMar/>
          </w:tcPr>
          <w:p w:rsidRPr="004671D0" w:rsidR="004507B9" w:rsidP="000B3BD0" w:rsidRDefault="001B45F5" w14:paraId="254B2427" w14:textId="4C220433">
            <w:pPr>
              <w:spacing w:after="0" w:line="240" w:lineRule="auto"/>
              <w:rPr>
                <w:rFonts w:ascii="Times New Roman" w:hAnsi="Times New Roman"/>
                <w:sz w:val="24"/>
                <w:szCs w:val="24"/>
                <w:highlight w:val="yellow"/>
              </w:rPr>
            </w:pPr>
            <w:r w:rsidRPr="001B45F5">
              <w:rPr>
                <w:rFonts w:ascii="Times New Roman" w:hAnsi="Times New Roman"/>
                <w:sz w:val="24"/>
                <w:szCs w:val="24"/>
              </w:rPr>
              <w:t>Teste grila la cursuri</w:t>
            </w:r>
          </w:p>
        </w:tc>
        <w:tc>
          <w:tcPr>
            <w:tcW w:w="1885" w:type="dxa"/>
            <w:tcMar/>
          </w:tcPr>
          <w:p w:rsidRPr="004671D0" w:rsidR="004507B9" w:rsidP="000B3BD0" w:rsidRDefault="001B45F5" w14:paraId="4EB6BEAA" w14:textId="43A5EEE6">
            <w:pPr>
              <w:spacing w:after="0" w:line="240" w:lineRule="auto"/>
              <w:jc w:val="center"/>
              <w:rPr>
                <w:rFonts w:ascii="Times New Roman" w:hAnsi="Times New Roman"/>
                <w:sz w:val="24"/>
                <w:szCs w:val="24"/>
                <w:highlight w:val="yellow"/>
              </w:rPr>
            </w:pPr>
            <w:r>
              <w:rPr>
                <w:rFonts w:ascii="Times New Roman" w:hAnsi="Times New Roman"/>
                <w:sz w:val="24"/>
                <w:szCs w:val="24"/>
              </w:rPr>
              <w:t>1</w:t>
            </w:r>
            <w:r w:rsidRPr="004507B9" w:rsidR="004507B9">
              <w:rPr>
                <w:rFonts w:ascii="Times New Roman" w:hAnsi="Times New Roman"/>
                <w:sz w:val="24"/>
                <w:szCs w:val="24"/>
              </w:rPr>
              <w:t>0%</w:t>
            </w:r>
          </w:p>
        </w:tc>
      </w:tr>
      <w:tr w:rsidRPr="0007194F" w:rsidR="004507B9" w:rsidTr="660AC830" w14:paraId="0F7F8DD7" w14:textId="77777777">
        <w:trPr>
          <w:trHeight w:val="2694"/>
        </w:trPr>
        <w:tc>
          <w:tcPr>
            <w:tcW w:w="2682" w:type="dxa"/>
            <w:tcMar/>
          </w:tcPr>
          <w:p w:rsidRPr="0007194F" w:rsidR="004507B9" w:rsidP="000B3BD0" w:rsidRDefault="004507B9" w14:paraId="5AF7BC1E" w14:textId="4DE7ED63">
            <w:pPr>
              <w:spacing w:after="0" w:line="240" w:lineRule="auto"/>
              <w:ind w:right="-150"/>
              <w:rPr>
                <w:rFonts w:ascii="Times New Roman" w:hAnsi="Times New Roman"/>
                <w:sz w:val="24"/>
                <w:szCs w:val="24"/>
              </w:rPr>
            </w:pPr>
            <w:r w:rsidRPr="660AC830" w:rsidR="634BCC98">
              <w:rPr>
                <w:rFonts w:ascii="Times New Roman" w:hAnsi="Times New Roman"/>
                <w:sz w:val="24"/>
                <w:szCs w:val="24"/>
              </w:rPr>
              <w:t>10.5 S</w:t>
            </w:r>
            <w:r w:rsidRPr="660AC830" w:rsidR="634BCC98">
              <w:rPr>
                <w:rFonts w:ascii="Times New Roman" w:hAnsi="Times New Roman"/>
                <w:sz w:val="24"/>
                <w:szCs w:val="24"/>
              </w:rPr>
              <w:t>eminar</w:t>
            </w:r>
          </w:p>
        </w:tc>
        <w:tc>
          <w:tcPr>
            <w:tcW w:w="3692" w:type="dxa"/>
            <w:shd w:val="clear" w:color="auto" w:fill="D9D9D9" w:themeFill="background1" w:themeFillShade="D9"/>
            <w:tcMar/>
          </w:tcPr>
          <w:p w:rsidRPr="001B45F5" w:rsidR="001B45F5" w:rsidP="001B45F5" w:rsidRDefault="001B45F5" w14:paraId="36FD4F0B" w14:textId="77777777">
            <w:pPr>
              <w:spacing w:after="0" w:line="240" w:lineRule="auto"/>
              <w:rPr>
                <w:rFonts w:ascii="Times New Roman" w:hAnsi="Times New Roman"/>
                <w:sz w:val="24"/>
                <w:szCs w:val="24"/>
              </w:rPr>
            </w:pPr>
            <w:r w:rsidRPr="001B45F5">
              <w:rPr>
                <w:rFonts w:ascii="Times New Roman" w:hAnsi="Times New Roman"/>
                <w:sz w:val="24"/>
                <w:szCs w:val="24"/>
              </w:rPr>
              <w:t>Activitatea desfaşurata in cadrul orelor de seminar.</w:t>
            </w:r>
          </w:p>
          <w:p w:rsidR="004507B9" w:rsidP="001B45F5" w:rsidRDefault="001B45F5" w14:paraId="26B439B0" w14:textId="77777777">
            <w:pPr>
              <w:spacing w:after="0" w:line="240" w:lineRule="auto"/>
              <w:rPr>
                <w:rFonts w:ascii="Times New Roman" w:hAnsi="Times New Roman"/>
                <w:sz w:val="24"/>
                <w:szCs w:val="24"/>
              </w:rPr>
            </w:pPr>
            <w:r w:rsidRPr="001B45F5">
              <w:rPr>
                <w:rFonts w:ascii="Times New Roman" w:hAnsi="Times New Roman"/>
                <w:sz w:val="24"/>
                <w:szCs w:val="24"/>
              </w:rPr>
              <w:t>Aplicarea corecta a metodelor specifice de rezolvare a problemelor şi utilizarea corecta a noţiunilor şi termenilor specifici</w:t>
            </w:r>
          </w:p>
          <w:p w:rsidR="005A788C" w:rsidP="001B45F5" w:rsidRDefault="005A788C" w14:paraId="3E8832BD" w14:textId="77777777">
            <w:pPr>
              <w:spacing w:after="0" w:line="240" w:lineRule="auto"/>
              <w:rPr>
                <w:rFonts w:ascii="Times New Roman" w:hAnsi="Times New Roman"/>
                <w:sz w:val="24"/>
                <w:szCs w:val="24"/>
              </w:rPr>
            </w:pPr>
          </w:p>
          <w:p w:rsidR="005A788C" w:rsidP="001B45F5" w:rsidRDefault="005A788C" w14:paraId="0A50B459" w14:textId="77777777">
            <w:pPr>
              <w:spacing w:after="0" w:line="240" w:lineRule="auto"/>
              <w:rPr>
                <w:rFonts w:ascii="Times New Roman" w:hAnsi="Times New Roman"/>
                <w:sz w:val="24"/>
                <w:szCs w:val="24"/>
              </w:rPr>
            </w:pPr>
          </w:p>
          <w:p w:rsidR="005A788C" w:rsidP="001B45F5" w:rsidRDefault="005A788C" w14:paraId="4A35BB83" w14:textId="77777777">
            <w:pPr>
              <w:spacing w:after="0" w:line="240" w:lineRule="auto"/>
              <w:rPr>
                <w:rFonts w:ascii="Times New Roman" w:hAnsi="Times New Roman"/>
                <w:sz w:val="24"/>
                <w:szCs w:val="24"/>
              </w:rPr>
            </w:pPr>
          </w:p>
          <w:p w:rsidR="005A788C" w:rsidP="001B45F5" w:rsidRDefault="005A788C" w14:paraId="3A70E665" w14:textId="77777777">
            <w:pPr>
              <w:spacing w:after="0" w:line="240" w:lineRule="auto"/>
              <w:rPr>
                <w:rFonts w:ascii="Times New Roman" w:hAnsi="Times New Roman"/>
                <w:sz w:val="24"/>
                <w:szCs w:val="24"/>
              </w:rPr>
            </w:pPr>
          </w:p>
          <w:p w:rsidRPr="004507B9" w:rsidR="005A788C" w:rsidP="001B45F5" w:rsidRDefault="005A788C" w14:paraId="6CF8B18C" w14:textId="2ECE27AC">
            <w:pPr>
              <w:spacing w:after="0" w:line="240" w:lineRule="auto"/>
              <w:rPr>
                <w:rFonts w:ascii="Times New Roman" w:hAnsi="Times New Roman"/>
                <w:sz w:val="24"/>
                <w:szCs w:val="24"/>
              </w:rPr>
            </w:pPr>
          </w:p>
        </w:tc>
        <w:tc>
          <w:tcPr>
            <w:tcW w:w="2197" w:type="dxa"/>
            <w:tcMar/>
          </w:tcPr>
          <w:p w:rsidRPr="001B45F5" w:rsidR="001B45F5" w:rsidP="001B45F5" w:rsidRDefault="001B45F5" w14:paraId="6EB2877A" w14:textId="77777777">
            <w:pPr>
              <w:spacing w:after="0" w:line="240" w:lineRule="auto"/>
              <w:rPr>
                <w:rFonts w:ascii="Times New Roman" w:hAnsi="Times New Roman"/>
                <w:sz w:val="24"/>
                <w:szCs w:val="24"/>
              </w:rPr>
            </w:pPr>
            <w:r w:rsidRPr="001B45F5">
              <w:rPr>
                <w:rFonts w:ascii="Times New Roman" w:hAnsi="Times New Roman"/>
                <w:sz w:val="24"/>
                <w:szCs w:val="24"/>
              </w:rPr>
              <w:t xml:space="preserve">Evaluare scrisa (doua teste) pe parcursul semestrului </w:t>
            </w:r>
          </w:p>
          <w:p w:rsidRPr="001B45F5" w:rsidR="001B45F5" w:rsidP="001B45F5" w:rsidRDefault="001B45F5" w14:paraId="52043ADF" w14:textId="77777777">
            <w:pPr>
              <w:spacing w:after="0" w:line="240" w:lineRule="auto"/>
              <w:rPr>
                <w:rFonts w:ascii="Times New Roman" w:hAnsi="Times New Roman"/>
                <w:sz w:val="24"/>
                <w:szCs w:val="24"/>
              </w:rPr>
            </w:pPr>
            <w:r w:rsidRPr="001B45F5">
              <w:rPr>
                <w:rFonts w:ascii="Times New Roman" w:hAnsi="Times New Roman"/>
                <w:sz w:val="24"/>
                <w:szCs w:val="24"/>
              </w:rPr>
              <w:t>Activitate si participare la seminarii</w:t>
            </w:r>
          </w:p>
          <w:p w:rsidRPr="004507B9" w:rsidR="004507B9" w:rsidP="001B45F5" w:rsidRDefault="001B45F5" w14:paraId="1BC04238" w14:textId="0753580E">
            <w:pPr>
              <w:spacing w:after="0" w:line="240" w:lineRule="auto"/>
              <w:rPr>
                <w:rFonts w:ascii="Times New Roman" w:hAnsi="Times New Roman"/>
                <w:sz w:val="24"/>
                <w:szCs w:val="24"/>
              </w:rPr>
            </w:pPr>
            <w:r w:rsidRPr="001B45F5">
              <w:rPr>
                <w:rFonts w:ascii="Times New Roman" w:hAnsi="Times New Roman"/>
                <w:sz w:val="24"/>
                <w:szCs w:val="24"/>
              </w:rPr>
              <w:t>Referat pe o tema data</w:t>
            </w:r>
          </w:p>
        </w:tc>
        <w:tc>
          <w:tcPr>
            <w:tcW w:w="1885" w:type="dxa"/>
            <w:tcMar/>
          </w:tcPr>
          <w:p w:rsidR="004507B9" w:rsidP="000B3BD0" w:rsidRDefault="001B45F5" w14:paraId="459D6294" w14:textId="77777777">
            <w:pPr>
              <w:spacing w:after="0" w:line="240" w:lineRule="auto"/>
              <w:jc w:val="center"/>
              <w:rPr>
                <w:rFonts w:ascii="Times New Roman" w:hAnsi="Times New Roman"/>
                <w:sz w:val="24"/>
                <w:szCs w:val="24"/>
              </w:rPr>
            </w:pPr>
            <w:r>
              <w:rPr>
                <w:rFonts w:ascii="Times New Roman" w:hAnsi="Times New Roman"/>
                <w:sz w:val="24"/>
                <w:szCs w:val="24"/>
              </w:rPr>
              <w:t>3</w:t>
            </w:r>
            <w:r w:rsidRPr="004507B9" w:rsidR="004507B9">
              <w:rPr>
                <w:rFonts w:ascii="Times New Roman" w:hAnsi="Times New Roman"/>
                <w:sz w:val="24"/>
                <w:szCs w:val="24"/>
              </w:rPr>
              <w:t>0%</w:t>
            </w:r>
          </w:p>
          <w:p w:rsidR="001B45F5" w:rsidP="000B3BD0" w:rsidRDefault="001B45F5" w14:paraId="2215A602" w14:textId="77777777">
            <w:pPr>
              <w:spacing w:after="0" w:line="240" w:lineRule="auto"/>
              <w:jc w:val="center"/>
              <w:rPr>
                <w:rFonts w:ascii="Times New Roman" w:hAnsi="Times New Roman"/>
                <w:sz w:val="24"/>
                <w:szCs w:val="24"/>
              </w:rPr>
            </w:pPr>
          </w:p>
          <w:p w:rsidR="001B45F5" w:rsidP="000B3BD0" w:rsidRDefault="001B45F5" w14:paraId="7854B04A" w14:textId="77777777">
            <w:pPr>
              <w:spacing w:after="0" w:line="240" w:lineRule="auto"/>
              <w:jc w:val="center"/>
              <w:rPr>
                <w:rFonts w:ascii="Times New Roman" w:hAnsi="Times New Roman"/>
                <w:sz w:val="24"/>
                <w:szCs w:val="24"/>
              </w:rPr>
            </w:pPr>
          </w:p>
          <w:p w:rsidR="001B45F5" w:rsidP="000B3BD0" w:rsidRDefault="001B45F5" w14:paraId="53E8687F" w14:textId="77777777">
            <w:pPr>
              <w:spacing w:after="0" w:line="240" w:lineRule="auto"/>
              <w:jc w:val="center"/>
              <w:rPr>
                <w:rFonts w:ascii="Times New Roman" w:hAnsi="Times New Roman"/>
                <w:sz w:val="24"/>
                <w:szCs w:val="24"/>
              </w:rPr>
            </w:pPr>
          </w:p>
          <w:p w:rsidR="001B45F5" w:rsidP="000B3BD0" w:rsidRDefault="001B45F5" w14:paraId="3190395E" w14:textId="77777777">
            <w:pPr>
              <w:spacing w:after="0" w:line="240" w:lineRule="auto"/>
              <w:jc w:val="center"/>
              <w:rPr>
                <w:rFonts w:ascii="Times New Roman" w:hAnsi="Times New Roman"/>
                <w:sz w:val="24"/>
                <w:szCs w:val="24"/>
              </w:rPr>
            </w:pPr>
            <w:r>
              <w:rPr>
                <w:rFonts w:ascii="Times New Roman" w:hAnsi="Times New Roman"/>
                <w:sz w:val="24"/>
                <w:szCs w:val="24"/>
              </w:rPr>
              <w:t>10%</w:t>
            </w:r>
          </w:p>
          <w:p w:rsidR="001B45F5" w:rsidP="000B3BD0" w:rsidRDefault="001B45F5" w14:paraId="5B6336A3" w14:textId="77777777">
            <w:pPr>
              <w:spacing w:after="0" w:line="240" w:lineRule="auto"/>
              <w:jc w:val="center"/>
              <w:rPr>
                <w:rFonts w:ascii="Times New Roman" w:hAnsi="Times New Roman"/>
                <w:sz w:val="24"/>
                <w:szCs w:val="24"/>
              </w:rPr>
            </w:pPr>
          </w:p>
          <w:p w:rsidR="001B45F5" w:rsidP="000B3BD0" w:rsidRDefault="001B45F5" w14:paraId="4C5F7F4E" w14:textId="77777777">
            <w:pPr>
              <w:spacing w:after="0" w:line="240" w:lineRule="auto"/>
              <w:jc w:val="center"/>
              <w:rPr>
                <w:rFonts w:ascii="Times New Roman" w:hAnsi="Times New Roman"/>
                <w:sz w:val="24"/>
                <w:szCs w:val="24"/>
              </w:rPr>
            </w:pPr>
          </w:p>
          <w:p w:rsidR="001B45F5" w:rsidP="000B3BD0" w:rsidRDefault="001B45F5" w14:paraId="111AE899" w14:textId="77777777">
            <w:pPr>
              <w:spacing w:after="0" w:line="240" w:lineRule="auto"/>
              <w:jc w:val="center"/>
              <w:rPr>
                <w:rFonts w:ascii="Times New Roman" w:hAnsi="Times New Roman"/>
                <w:sz w:val="24"/>
                <w:szCs w:val="24"/>
              </w:rPr>
            </w:pPr>
          </w:p>
          <w:p w:rsidRPr="004507B9" w:rsidR="001B45F5" w:rsidP="000B3BD0" w:rsidRDefault="001B45F5" w14:paraId="39B929A6" w14:textId="0702CA63">
            <w:pPr>
              <w:spacing w:after="0" w:line="240" w:lineRule="auto"/>
              <w:jc w:val="center"/>
              <w:rPr>
                <w:rFonts w:ascii="Times New Roman" w:hAnsi="Times New Roman"/>
                <w:sz w:val="24"/>
                <w:szCs w:val="24"/>
              </w:rPr>
            </w:pPr>
            <w:r>
              <w:rPr>
                <w:rFonts w:ascii="Times New Roman" w:hAnsi="Times New Roman"/>
                <w:sz w:val="24"/>
                <w:szCs w:val="24"/>
              </w:rPr>
              <w:t>10%</w:t>
            </w:r>
          </w:p>
        </w:tc>
      </w:tr>
      <w:tr w:rsidRPr="0007194F" w:rsidR="005A788C" w:rsidTr="660AC830" w14:paraId="0EB17B9B" w14:textId="77777777">
        <w:trPr>
          <w:trHeight w:val="435"/>
        </w:trPr>
        <w:tc>
          <w:tcPr>
            <w:tcW w:w="2682" w:type="dxa"/>
            <w:tcMar/>
          </w:tcPr>
          <w:p w:rsidRPr="0007194F" w:rsidR="005A788C" w:rsidP="000B3BD0" w:rsidRDefault="005A788C" w14:paraId="3C5F97B4" w14:textId="0D222E12">
            <w:pPr>
              <w:spacing w:after="0" w:line="240" w:lineRule="auto"/>
              <w:ind w:right="-150"/>
              <w:rPr>
                <w:rFonts w:ascii="Times New Roman" w:hAnsi="Times New Roman"/>
                <w:sz w:val="24"/>
                <w:szCs w:val="24"/>
              </w:rPr>
            </w:pPr>
            <w:r>
              <w:rPr>
                <w:rFonts w:ascii="Times New Roman" w:hAnsi="Times New Roman"/>
                <w:sz w:val="24"/>
                <w:szCs w:val="24"/>
              </w:rPr>
              <w:t>Teme</w:t>
            </w:r>
          </w:p>
        </w:tc>
        <w:tc>
          <w:tcPr>
            <w:tcW w:w="3692" w:type="dxa"/>
            <w:shd w:val="clear" w:color="auto" w:fill="D9D9D9" w:themeFill="background1" w:themeFillShade="D9"/>
            <w:tcMar/>
          </w:tcPr>
          <w:p w:rsidRPr="001B45F5" w:rsidR="005A788C" w:rsidP="001B45F5" w:rsidRDefault="005A788C" w14:paraId="3A4BBA5E" w14:textId="0FF9A0C6">
            <w:pPr>
              <w:spacing w:after="0" w:line="240" w:lineRule="auto"/>
              <w:rPr>
                <w:rFonts w:ascii="Times New Roman" w:hAnsi="Times New Roman"/>
                <w:sz w:val="24"/>
                <w:szCs w:val="24"/>
              </w:rPr>
            </w:pPr>
            <w:r>
              <w:rPr>
                <w:rFonts w:ascii="Times New Roman" w:hAnsi="Times New Roman"/>
                <w:sz w:val="24"/>
                <w:szCs w:val="24"/>
              </w:rPr>
              <w:t>Predarea temelor</w:t>
            </w:r>
          </w:p>
        </w:tc>
        <w:tc>
          <w:tcPr>
            <w:tcW w:w="2197" w:type="dxa"/>
            <w:tcMar/>
          </w:tcPr>
          <w:p w:rsidRPr="001B45F5" w:rsidR="005A788C" w:rsidP="001B45F5" w:rsidRDefault="005A788C" w14:paraId="06398A29" w14:textId="7F71633A">
            <w:pPr>
              <w:spacing w:after="0" w:line="240" w:lineRule="auto"/>
              <w:rPr>
                <w:rFonts w:ascii="Times New Roman" w:hAnsi="Times New Roman"/>
                <w:sz w:val="24"/>
                <w:szCs w:val="24"/>
              </w:rPr>
            </w:pPr>
            <w:r>
              <w:rPr>
                <w:rFonts w:ascii="Times New Roman" w:hAnsi="Times New Roman"/>
                <w:sz w:val="24"/>
                <w:szCs w:val="24"/>
              </w:rPr>
              <w:t>Evaluarea temelor</w:t>
            </w:r>
          </w:p>
        </w:tc>
        <w:tc>
          <w:tcPr>
            <w:tcW w:w="1885" w:type="dxa"/>
            <w:tcMar/>
          </w:tcPr>
          <w:p w:rsidR="005A788C" w:rsidP="000B3BD0" w:rsidRDefault="005A788C" w14:paraId="6875EA7C" w14:textId="6A4AFF7D">
            <w:pPr>
              <w:spacing w:after="0" w:line="240" w:lineRule="auto"/>
              <w:jc w:val="center"/>
              <w:rPr>
                <w:rFonts w:ascii="Times New Roman" w:hAnsi="Times New Roman"/>
                <w:sz w:val="24"/>
                <w:szCs w:val="24"/>
              </w:rPr>
            </w:pPr>
            <w:r>
              <w:rPr>
                <w:rFonts w:ascii="Times New Roman" w:hAnsi="Times New Roman"/>
                <w:sz w:val="24"/>
                <w:szCs w:val="24"/>
              </w:rPr>
              <w:t>20%</w:t>
            </w:r>
          </w:p>
        </w:tc>
      </w:tr>
      <w:tr w:rsidRPr="0007194F" w:rsidR="00FD0711" w:rsidTr="660AC830"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660AC830" w14:paraId="61E018F6" w14:textId="77777777">
        <w:tc>
          <w:tcPr>
            <w:tcW w:w="10456" w:type="dxa"/>
            <w:gridSpan w:val="4"/>
            <w:tcMar/>
          </w:tcPr>
          <w:p w:rsidRPr="004507B9" w:rsidR="00FD0711" w:rsidP="004507B9" w:rsidRDefault="00072B00" w14:paraId="0253BF57" w14:textId="35654CE2">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Pr="004507B9" w:rsidR="001B1709">
              <w:rPr>
                <w:rFonts w:ascii="Times New Roman" w:hAnsi="Times New Roman"/>
                <w:sz w:val="24"/>
                <w:szCs w:val="24"/>
              </w:rPr>
              <w:t>ț</w:t>
            </w:r>
            <w:r w:rsidRPr="004507B9">
              <w:rPr>
                <w:rFonts w:ascii="Times New Roman" w:hAnsi="Times New Roman"/>
                <w:sz w:val="24"/>
                <w:szCs w:val="24"/>
              </w:rPr>
              <w:t>inerea a 50% din punctajul total</w:t>
            </w:r>
            <w:r w:rsidRPr="004507B9" w:rsidR="00F054FF">
              <w:rPr>
                <w:rFonts w:ascii="Times New Roman" w:hAnsi="Times New Roman"/>
                <w:sz w:val="24"/>
                <w:szCs w:val="24"/>
              </w:rPr>
              <w:t>.</w:t>
            </w:r>
            <w:r w:rsidRPr="004507B9" w:rsidR="00536B72">
              <w:rPr>
                <w:rFonts w:ascii="Times New Roman" w:hAnsi="Times New Roman"/>
                <w:sz w:val="24"/>
                <w:szCs w:val="24"/>
              </w:rPr>
              <w:t xml:space="preserve"> </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514ED4DF">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0A434230">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58495A02">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627434" w14:paraId="346C1E2C" w14:textId="24FA9B03">
            <w:pPr>
              <w:rPr>
                <w:rFonts w:ascii="Times New Roman" w:hAnsi="Times New Roman"/>
                <w:sz w:val="24"/>
                <w:szCs w:val="24"/>
              </w:rPr>
            </w:pPr>
            <w:r>
              <w:rPr>
                <w:rFonts w:ascii="Times New Roman" w:hAnsi="Times New Roman"/>
                <w:sz w:val="24"/>
                <w:szCs w:val="24"/>
              </w:rPr>
              <w:t>10.07.2025</w:t>
            </w:r>
          </w:p>
        </w:tc>
        <w:tc>
          <w:tcPr>
            <w:tcW w:w="4277" w:type="dxa"/>
            <w:tcBorders>
              <w:bottom w:val="single" w:color="auto" w:sz="4" w:space="0"/>
            </w:tcBorders>
          </w:tcPr>
          <w:p w:rsidR="00072B00" w:rsidP="000B3BD0" w:rsidRDefault="00943AAF" w14:paraId="32CE3FC6" w14:textId="5225478C">
            <w:pPr>
              <w:rPr>
                <w:rFonts w:ascii="Times New Roman" w:hAnsi="Times New Roman"/>
                <w:sz w:val="24"/>
                <w:szCs w:val="24"/>
              </w:rPr>
            </w:pPr>
            <w:r w:rsidRPr="00943AAF">
              <w:rPr>
                <w:rFonts w:ascii="Times New Roman" w:hAnsi="Times New Roman"/>
                <w:sz w:val="24"/>
                <w:szCs w:val="24"/>
              </w:rPr>
              <w:t xml:space="preserve">Lect. dr.ec. Adriana Mihaela Ionescu              </w:t>
            </w:r>
          </w:p>
        </w:tc>
        <w:tc>
          <w:tcPr>
            <w:tcW w:w="3982" w:type="dxa"/>
            <w:tcBorders>
              <w:bottom w:val="single" w:color="auto" w:sz="4" w:space="0"/>
            </w:tcBorders>
          </w:tcPr>
          <w:p w:rsidR="00072B00" w:rsidP="000B3BD0" w:rsidRDefault="00D103F1" w14:paraId="2D7154D7" w14:textId="5894CD2A">
            <w:pPr>
              <w:rPr>
                <w:rFonts w:ascii="Times New Roman" w:hAnsi="Times New Roman"/>
                <w:sz w:val="24"/>
                <w:szCs w:val="24"/>
              </w:rPr>
            </w:pPr>
            <w:r w:rsidRPr="00D103F1">
              <w:rPr>
                <w:rFonts w:ascii="Times New Roman" w:hAnsi="Times New Roman"/>
                <w:sz w:val="24"/>
                <w:szCs w:val="24"/>
              </w:rPr>
              <w:t xml:space="preserve">Lect. dr.ec. Adriana Mihaela Ionescu              </w:t>
            </w: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0777B64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Pr="005E14CC" w:rsidR="00627434" w:rsidP="00627434" w:rsidRDefault="00627434" w14:paraId="43038BBD" w14:textId="77777777">
            <w:pPr>
              <w:rPr>
                <w:rFonts w:ascii="Times New Roman" w:hAnsi="Times New Roman"/>
                <w:color w:val="9BBB59" w:themeColor="accent3"/>
                <w:sz w:val="24"/>
                <w:szCs w:val="24"/>
              </w:rPr>
            </w:pPr>
            <w:r w:rsidRPr="005E14CC">
              <w:rPr>
                <w:rFonts w:ascii="Times New Roman" w:hAnsi="Times New Roman"/>
                <w:sz w:val="24"/>
                <w:szCs w:val="24"/>
              </w:rPr>
              <w:t xml:space="preserve">Director de departament </w:t>
            </w:r>
          </w:p>
          <w:p w:rsidRPr="005E14CC" w:rsidR="00627434" w:rsidP="00627434" w:rsidRDefault="00627434" w14:paraId="7A149D56" w14:textId="77777777">
            <w:pPr>
              <w:rPr>
                <w:rFonts w:ascii="Times New Roman" w:hAnsi="Times New Roman"/>
                <w:sz w:val="24"/>
                <w:szCs w:val="24"/>
              </w:rPr>
            </w:pPr>
          </w:p>
          <w:p w:rsidR="00FB6888" w:rsidP="00627434" w:rsidRDefault="00627434" w14:paraId="49BB8357" w14:textId="03E4D79E">
            <w:pPr>
              <w:rPr>
                <w:rFonts w:ascii="Times New Roman" w:hAnsi="Times New Roman"/>
                <w:sz w:val="24"/>
                <w:szCs w:val="24"/>
              </w:rPr>
            </w:pPr>
            <w:r w:rsidRPr="0095383F">
              <w:rPr>
                <w:rFonts w:ascii="Times New Roman" w:hAnsi="Times New Roman"/>
                <w:sz w:val="24"/>
                <w:szCs w:val="24"/>
              </w:rPr>
              <w:t>Lect. univ. dr. Theodora Mihaela DOLTU</w:t>
            </w: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0C5A5867">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1699262D">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4F7129" w14:paraId="4AB3D3F4" w14:textId="16A94D35">
            <w:pPr>
              <w:rPr>
                <w:rFonts w:ascii="Times New Roman" w:hAnsi="Times New Roman"/>
                <w:sz w:val="24"/>
                <w:szCs w:val="24"/>
              </w:rPr>
            </w:pPr>
            <w:r>
              <w:rPr>
                <w:rFonts w:ascii="Times New Roman" w:hAnsi="Times New Roman"/>
                <w:sz w:val="24"/>
                <w:szCs w:val="24"/>
              </w:rPr>
              <w:t>Prof.dr.ing. Crunțeanu Daniel-Eugeniu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74B" w:rsidP="006B0230" w:rsidRDefault="0040574B" w14:paraId="41BD7686" w14:textId="77777777">
      <w:pPr>
        <w:spacing w:after="0" w:line="240" w:lineRule="auto"/>
      </w:pPr>
      <w:r>
        <w:separator/>
      </w:r>
    </w:p>
  </w:endnote>
  <w:endnote w:type="continuationSeparator" w:id="0">
    <w:p w:rsidR="0040574B" w:rsidP="006B0230" w:rsidRDefault="0040574B" w14:paraId="5F7EF0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74B" w:rsidP="006B0230" w:rsidRDefault="0040574B" w14:paraId="0DC00BDB" w14:textId="77777777">
      <w:pPr>
        <w:spacing w:after="0" w:line="240" w:lineRule="auto"/>
      </w:pPr>
      <w:r>
        <w:separator/>
      </w:r>
    </w:p>
  </w:footnote>
  <w:footnote w:type="continuationSeparator" w:id="0">
    <w:p w:rsidR="0040574B" w:rsidP="006B0230" w:rsidRDefault="0040574B" w14:paraId="0365B42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BC5636"/>
    <w:multiLevelType w:val="hybridMultilevel"/>
    <w:tmpl w:val="A1BE83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2E4B74"/>
    <w:multiLevelType w:val="hybridMultilevel"/>
    <w:tmpl w:val="1384FEA8"/>
    <w:lvl w:ilvl="0" w:tplc="0409000F">
      <w:start w:val="1"/>
      <w:numFmt w:val="decimal"/>
      <w:lvlText w:val="%1."/>
      <w:lvlJc w:val="left"/>
      <w:pPr>
        <w:ind w:left="1074" w:hanging="360"/>
      </w:pPr>
    </w:lvl>
    <w:lvl w:ilvl="1" w:tplc="FFFFFFFF">
      <w:start w:val="1"/>
      <w:numFmt w:val="lowerLetter"/>
      <w:lvlText w:val="%2."/>
      <w:lvlJc w:val="left"/>
      <w:pPr>
        <w:ind w:left="1794" w:hanging="360"/>
      </w:pPr>
    </w:lvl>
    <w:lvl w:ilvl="2" w:tplc="FFFFFFFF">
      <w:start w:val="1"/>
      <w:numFmt w:val="lowerRoman"/>
      <w:lvlText w:val="%3."/>
      <w:lvlJc w:val="right"/>
      <w:pPr>
        <w:ind w:left="2514" w:hanging="180"/>
      </w:pPr>
    </w:lvl>
    <w:lvl w:ilvl="3" w:tplc="FFFFFFFF">
      <w:start w:val="1"/>
      <w:numFmt w:val="decimal"/>
      <w:lvlText w:val="%4."/>
      <w:lvlJc w:val="left"/>
      <w:pPr>
        <w:ind w:left="3234" w:hanging="360"/>
      </w:pPr>
    </w:lvl>
    <w:lvl w:ilvl="4" w:tplc="FFFFFFFF">
      <w:start w:val="1"/>
      <w:numFmt w:val="lowerLetter"/>
      <w:lvlText w:val="%5."/>
      <w:lvlJc w:val="left"/>
      <w:pPr>
        <w:ind w:left="3954" w:hanging="360"/>
      </w:pPr>
    </w:lvl>
    <w:lvl w:ilvl="5" w:tplc="FFFFFFFF">
      <w:start w:val="1"/>
      <w:numFmt w:val="lowerRoman"/>
      <w:lvlText w:val="%6."/>
      <w:lvlJc w:val="right"/>
      <w:pPr>
        <w:ind w:left="4674" w:hanging="180"/>
      </w:pPr>
    </w:lvl>
    <w:lvl w:ilvl="6" w:tplc="FFFFFFFF">
      <w:start w:val="1"/>
      <w:numFmt w:val="decimal"/>
      <w:lvlText w:val="%7."/>
      <w:lvlJc w:val="left"/>
      <w:pPr>
        <w:ind w:left="5394" w:hanging="360"/>
      </w:pPr>
    </w:lvl>
    <w:lvl w:ilvl="7" w:tplc="FFFFFFFF">
      <w:start w:val="1"/>
      <w:numFmt w:val="lowerLetter"/>
      <w:lvlText w:val="%8."/>
      <w:lvlJc w:val="left"/>
      <w:pPr>
        <w:ind w:left="6114" w:hanging="360"/>
      </w:pPr>
    </w:lvl>
    <w:lvl w:ilvl="8" w:tplc="FFFFFFFF">
      <w:start w:val="1"/>
      <w:numFmt w:val="lowerRoman"/>
      <w:lvlText w:val="%9."/>
      <w:lvlJc w:val="right"/>
      <w:pPr>
        <w:ind w:left="6834"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4"/>
  </w:num>
  <w:num w:numId="3" w16cid:durableId="258608419">
    <w:abstractNumId w:val="10"/>
  </w:num>
  <w:num w:numId="4" w16cid:durableId="824277224">
    <w:abstractNumId w:val="20"/>
  </w:num>
  <w:num w:numId="5" w16cid:durableId="1395470212">
    <w:abstractNumId w:val="15"/>
  </w:num>
  <w:num w:numId="6" w16cid:durableId="1887570307">
    <w:abstractNumId w:val="1"/>
  </w:num>
  <w:num w:numId="7" w16cid:durableId="311913043">
    <w:abstractNumId w:val="3"/>
  </w:num>
  <w:num w:numId="8" w16cid:durableId="83376813">
    <w:abstractNumId w:val="12"/>
  </w:num>
  <w:num w:numId="9" w16cid:durableId="1415782996">
    <w:abstractNumId w:val="25"/>
  </w:num>
  <w:num w:numId="10" w16cid:durableId="115563253">
    <w:abstractNumId w:val="13"/>
  </w:num>
  <w:num w:numId="11" w16cid:durableId="1712412863">
    <w:abstractNumId w:val="4"/>
  </w:num>
  <w:num w:numId="12" w16cid:durableId="684669261">
    <w:abstractNumId w:val="22"/>
  </w:num>
  <w:num w:numId="13" w16cid:durableId="589778944">
    <w:abstractNumId w:val="16"/>
  </w:num>
  <w:num w:numId="14" w16cid:durableId="283855198">
    <w:abstractNumId w:val="18"/>
  </w:num>
  <w:num w:numId="15" w16cid:durableId="727650862">
    <w:abstractNumId w:val="17"/>
  </w:num>
  <w:num w:numId="16" w16cid:durableId="1808426706">
    <w:abstractNumId w:val="8"/>
  </w:num>
  <w:num w:numId="17" w16cid:durableId="582108211">
    <w:abstractNumId w:val="2"/>
  </w:num>
  <w:num w:numId="18" w16cid:durableId="471601454">
    <w:abstractNumId w:val="21"/>
  </w:num>
  <w:num w:numId="19" w16cid:durableId="222521144">
    <w:abstractNumId w:val="9"/>
  </w:num>
  <w:num w:numId="20" w16cid:durableId="1666738476">
    <w:abstractNumId w:val="23"/>
  </w:num>
  <w:num w:numId="21" w16cid:durableId="772676043">
    <w:abstractNumId w:val="5"/>
  </w:num>
  <w:num w:numId="22" w16cid:durableId="661348124">
    <w:abstractNumId w:val="26"/>
  </w:num>
  <w:num w:numId="23" w16cid:durableId="1415277359">
    <w:abstractNumId w:val="7"/>
  </w:num>
  <w:num w:numId="24" w16cid:durableId="2052487911">
    <w:abstractNumId w:val="24"/>
  </w:num>
  <w:num w:numId="25" w16cid:durableId="2109621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2738552">
    <w:abstractNumId w:val="6"/>
  </w:num>
  <w:num w:numId="27" w16cid:durableId="823276216">
    <w:abstractNumId w:val="11"/>
  </w:num>
  <w:num w:numId="28" w16cid:durableId="16568816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AD1"/>
    <w:rsid w:val="000B3BD0"/>
    <w:rsid w:val="000C2BD3"/>
    <w:rsid w:val="000E0211"/>
    <w:rsid w:val="000E0F5C"/>
    <w:rsid w:val="000E3686"/>
    <w:rsid w:val="000E4FBF"/>
    <w:rsid w:val="00101A4C"/>
    <w:rsid w:val="001104F4"/>
    <w:rsid w:val="001177E6"/>
    <w:rsid w:val="00126F08"/>
    <w:rsid w:val="001317BB"/>
    <w:rsid w:val="00132F1E"/>
    <w:rsid w:val="0013302B"/>
    <w:rsid w:val="00136B06"/>
    <w:rsid w:val="00140EB3"/>
    <w:rsid w:val="00155123"/>
    <w:rsid w:val="00161CC5"/>
    <w:rsid w:val="00182C22"/>
    <w:rsid w:val="001878EA"/>
    <w:rsid w:val="001931A9"/>
    <w:rsid w:val="00196FD8"/>
    <w:rsid w:val="001A6CC3"/>
    <w:rsid w:val="001A7391"/>
    <w:rsid w:val="001B1709"/>
    <w:rsid w:val="001B1D5F"/>
    <w:rsid w:val="001B2D42"/>
    <w:rsid w:val="001B45F5"/>
    <w:rsid w:val="001B6453"/>
    <w:rsid w:val="001E26D9"/>
    <w:rsid w:val="001E4545"/>
    <w:rsid w:val="001F003F"/>
    <w:rsid w:val="001F1957"/>
    <w:rsid w:val="001F250F"/>
    <w:rsid w:val="001F4669"/>
    <w:rsid w:val="001F64E5"/>
    <w:rsid w:val="001F661E"/>
    <w:rsid w:val="002037F7"/>
    <w:rsid w:val="00204311"/>
    <w:rsid w:val="0020512B"/>
    <w:rsid w:val="00205B22"/>
    <w:rsid w:val="00207A26"/>
    <w:rsid w:val="00213BFC"/>
    <w:rsid w:val="0021418D"/>
    <w:rsid w:val="00225272"/>
    <w:rsid w:val="00241E04"/>
    <w:rsid w:val="00246F30"/>
    <w:rsid w:val="002517A0"/>
    <w:rsid w:val="002522F4"/>
    <w:rsid w:val="00253624"/>
    <w:rsid w:val="00256C0A"/>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07E4"/>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0635"/>
    <w:rsid w:val="003F253C"/>
    <w:rsid w:val="003F49D3"/>
    <w:rsid w:val="0040574B"/>
    <w:rsid w:val="00405D76"/>
    <w:rsid w:val="00407E98"/>
    <w:rsid w:val="00414517"/>
    <w:rsid w:val="0042161F"/>
    <w:rsid w:val="00426218"/>
    <w:rsid w:val="0043585E"/>
    <w:rsid w:val="00436AD6"/>
    <w:rsid w:val="004507B9"/>
    <w:rsid w:val="00450A21"/>
    <w:rsid w:val="00453037"/>
    <w:rsid w:val="004662C2"/>
    <w:rsid w:val="004671D0"/>
    <w:rsid w:val="00473190"/>
    <w:rsid w:val="00475A89"/>
    <w:rsid w:val="004924E0"/>
    <w:rsid w:val="004971AD"/>
    <w:rsid w:val="00497817"/>
    <w:rsid w:val="004A05A3"/>
    <w:rsid w:val="004A53C9"/>
    <w:rsid w:val="004C3756"/>
    <w:rsid w:val="004D278A"/>
    <w:rsid w:val="004D4A49"/>
    <w:rsid w:val="004E0155"/>
    <w:rsid w:val="004F426F"/>
    <w:rsid w:val="004F6CD3"/>
    <w:rsid w:val="004F7129"/>
    <w:rsid w:val="005013E2"/>
    <w:rsid w:val="00502C98"/>
    <w:rsid w:val="00530A49"/>
    <w:rsid w:val="00532F3D"/>
    <w:rsid w:val="00533EB9"/>
    <w:rsid w:val="00536B72"/>
    <w:rsid w:val="005420BD"/>
    <w:rsid w:val="00563549"/>
    <w:rsid w:val="00576EC0"/>
    <w:rsid w:val="0058346F"/>
    <w:rsid w:val="00587DCE"/>
    <w:rsid w:val="005976E7"/>
    <w:rsid w:val="005A12E1"/>
    <w:rsid w:val="005A4B4E"/>
    <w:rsid w:val="005A788C"/>
    <w:rsid w:val="005B402D"/>
    <w:rsid w:val="005C1CD4"/>
    <w:rsid w:val="005C23EC"/>
    <w:rsid w:val="005D2007"/>
    <w:rsid w:val="005D2AE2"/>
    <w:rsid w:val="005D53CF"/>
    <w:rsid w:val="005E20A7"/>
    <w:rsid w:val="006075EF"/>
    <w:rsid w:val="00627434"/>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3144"/>
    <w:rsid w:val="008043E3"/>
    <w:rsid w:val="00804A3A"/>
    <w:rsid w:val="008061BA"/>
    <w:rsid w:val="00816871"/>
    <w:rsid w:val="00816B11"/>
    <w:rsid w:val="00816EC6"/>
    <w:rsid w:val="00817309"/>
    <w:rsid w:val="00827BE0"/>
    <w:rsid w:val="0083153A"/>
    <w:rsid w:val="008326E0"/>
    <w:rsid w:val="00835EAD"/>
    <w:rsid w:val="008421F0"/>
    <w:rsid w:val="008440CF"/>
    <w:rsid w:val="00850EF4"/>
    <w:rsid w:val="00853A0A"/>
    <w:rsid w:val="00854611"/>
    <w:rsid w:val="00856791"/>
    <w:rsid w:val="00860132"/>
    <w:rsid w:val="00861CAE"/>
    <w:rsid w:val="00866909"/>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61D7"/>
    <w:rsid w:val="0091383B"/>
    <w:rsid w:val="00916D13"/>
    <w:rsid w:val="00924485"/>
    <w:rsid w:val="00926C0E"/>
    <w:rsid w:val="00930CE9"/>
    <w:rsid w:val="00943AAF"/>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3C95"/>
    <w:rsid w:val="00B54B49"/>
    <w:rsid w:val="00B559AB"/>
    <w:rsid w:val="00B56B2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03F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674C5"/>
    <w:rsid w:val="00D7773C"/>
    <w:rsid w:val="00D82786"/>
    <w:rsid w:val="00D85A8D"/>
    <w:rsid w:val="00D87395"/>
    <w:rsid w:val="00DA433D"/>
    <w:rsid w:val="00DB2B0B"/>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47E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CCE3A71"/>
    <w:rsid w:val="0DA33D69"/>
    <w:rsid w:val="136E1F19"/>
    <w:rsid w:val="186F8E4D"/>
    <w:rsid w:val="1B82A3CE"/>
    <w:rsid w:val="28148D61"/>
    <w:rsid w:val="2840BB8D"/>
    <w:rsid w:val="284C871F"/>
    <w:rsid w:val="2A03914C"/>
    <w:rsid w:val="2E0B80ED"/>
    <w:rsid w:val="36B2278C"/>
    <w:rsid w:val="49E571EF"/>
    <w:rsid w:val="4EE7A24C"/>
    <w:rsid w:val="5209D267"/>
    <w:rsid w:val="5B232E0B"/>
    <w:rsid w:val="5B486057"/>
    <w:rsid w:val="5C9719EC"/>
    <w:rsid w:val="634BCC98"/>
    <w:rsid w:val="660AC830"/>
    <w:rsid w:val="6A010EF1"/>
    <w:rsid w:val="6B7653A3"/>
    <w:rsid w:val="71948BCB"/>
    <w:rsid w:val="72075200"/>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727726590">
      <w:bodyDiv w:val="1"/>
      <w:marLeft w:val="0"/>
      <w:marRight w:val="0"/>
      <w:marTop w:val="0"/>
      <w:marBottom w:val="0"/>
      <w:divBdr>
        <w:top w:val="none" w:sz="0" w:space="0" w:color="auto"/>
        <w:left w:val="none" w:sz="0" w:space="0" w:color="auto"/>
        <w:bottom w:val="none" w:sz="0" w:space="0" w:color="auto"/>
        <w:right w:val="none" w:sz="0" w:space="0" w:color="auto"/>
      </w:divBdr>
      <w:divsChild>
        <w:div w:id="1513227515">
          <w:marLeft w:val="0"/>
          <w:marRight w:val="0"/>
          <w:marTop w:val="0"/>
          <w:marBottom w:val="0"/>
          <w:divBdr>
            <w:top w:val="none" w:sz="0" w:space="0" w:color="auto"/>
            <w:left w:val="none" w:sz="0" w:space="0" w:color="auto"/>
            <w:bottom w:val="none" w:sz="0" w:space="0" w:color="auto"/>
            <w:right w:val="none" w:sz="0" w:space="0" w:color="auto"/>
          </w:divBdr>
          <w:divsChild>
            <w:div w:id="1957562671">
              <w:marLeft w:val="0"/>
              <w:marRight w:val="0"/>
              <w:marTop w:val="0"/>
              <w:marBottom w:val="0"/>
              <w:divBdr>
                <w:top w:val="none" w:sz="0" w:space="0" w:color="auto"/>
                <w:left w:val="none" w:sz="0" w:space="0" w:color="auto"/>
                <w:bottom w:val="none" w:sz="0" w:space="0" w:color="auto"/>
                <w:right w:val="none" w:sz="0" w:space="0" w:color="auto"/>
              </w:divBdr>
              <w:divsChild>
                <w:div w:id="1920865544">
                  <w:marLeft w:val="0"/>
                  <w:marRight w:val="0"/>
                  <w:marTop w:val="0"/>
                  <w:marBottom w:val="0"/>
                  <w:divBdr>
                    <w:top w:val="none" w:sz="0" w:space="0" w:color="auto"/>
                    <w:left w:val="none" w:sz="0" w:space="0" w:color="auto"/>
                    <w:bottom w:val="none" w:sz="0" w:space="0" w:color="auto"/>
                    <w:right w:val="none" w:sz="0" w:space="0" w:color="auto"/>
                  </w:divBdr>
                  <w:divsChild>
                    <w:div w:id="710225452">
                      <w:marLeft w:val="0"/>
                      <w:marRight w:val="0"/>
                      <w:marTop w:val="0"/>
                      <w:marBottom w:val="0"/>
                      <w:divBdr>
                        <w:top w:val="none" w:sz="0" w:space="0" w:color="auto"/>
                        <w:left w:val="none" w:sz="0" w:space="0" w:color="auto"/>
                        <w:bottom w:val="none" w:sz="0" w:space="0" w:color="auto"/>
                        <w:right w:val="none" w:sz="0" w:space="0" w:color="auto"/>
                      </w:divBdr>
                      <w:divsChild>
                        <w:div w:id="1800684706">
                          <w:marLeft w:val="0"/>
                          <w:marRight w:val="0"/>
                          <w:marTop w:val="0"/>
                          <w:marBottom w:val="0"/>
                          <w:divBdr>
                            <w:top w:val="none" w:sz="0" w:space="0" w:color="auto"/>
                            <w:left w:val="none" w:sz="0" w:space="0" w:color="auto"/>
                            <w:bottom w:val="none" w:sz="0" w:space="0" w:color="auto"/>
                            <w:right w:val="none" w:sz="0" w:space="0" w:color="auto"/>
                          </w:divBdr>
                          <w:divsChild>
                            <w:div w:id="1942566735">
                              <w:marLeft w:val="0"/>
                              <w:marRight w:val="0"/>
                              <w:marTop w:val="0"/>
                              <w:marBottom w:val="0"/>
                              <w:divBdr>
                                <w:top w:val="none" w:sz="0" w:space="0" w:color="auto"/>
                                <w:left w:val="none" w:sz="0" w:space="0" w:color="auto"/>
                                <w:bottom w:val="none" w:sz="0" w:space="0" w:color="auto"/>
                                <w:right w:val="none" w:sz="0" w:space="0" w:color="auto"/>
                              </w:divBdr>
                              <w:divsChild>
                                <w:div w:id="597639883">
                                  <w:marLeft w:val="0"/>
                                  <w:marRight w:val="0"/>
                                  <w:marTop w:val="0"/>
                                  <w:marBottom w:val="0"/>
                                  <w:divBdr>
                                    <w:top w:val="none" w:sz="0" w:space="0" w:color="auto"/>
                                    <w:left w:val="none" w:sz="0" w:space="0" w:color="auto"/>
                                    <w:bottom w:val="none" w:sz="0" w:space="0" w:color="auto"/>
                                    <w:right w:val="none" w:sz="0" w:space="0" w:color="auto"/>
                                  </w:divBdr>
                                  <w:divsChild>
                                    <w:div w:id="11965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87464416">
      <w:bodyDiv w:val="1"/>
      <w:marLeft w:val="0"/>
      <w:marRight w:val="0"/>
      <w:marTop w:val="0"/>
      <w:marBottom w:val="0"/>
      <w:divBdr>
        <w:top w:val="none" w:sz="0" w:space="0" w:color="auto"/>
        <w:left w:val="none" w:sz="0" w:space="0" w:color="auto"/>
        <w:bottom w:val="none" w:sz="0" w:space="0" w:color="auto"/>
        <w:right w:val="none" w:sz="0" w:space="0" w:color="auto"/>
      </w:divBdr>
      <w:divsChild>
        <w:div w:id="920024154">
          <w:marLeft w:val="0"/>
          <w:marRight w:val="0"/>
          <w:marTop w:val="0"/>
          <w:marBottom w:val="0"/>
          <w:divBdr>
            <w:top w:val="none" w:sz="0" w:space="0" w:color="auto"/>
            <w:left w:val="none" w:sz="0" w:space="0" w:color="auto"/>
            <w:bottom w:val="none" w:sz="0" w:space="0" w:color="auto"/>
            <w:right w:val="none" w:sz="0" w:space="0" w:color="auto"/>
          </w:divBdr>
          <w:divsChild>
            <w:div w:id="103967613">
              <w:marLeft w:val="0"/>
              <w:marRight w:val="0"/>
              <w:marTop w:val="0"/>
              <w:marBottom w:val="0"/>
              <w:divBdr>
                <w:top w:val="none" w:sz="0" w:space="0" w:color="auto"/>
                <w:left w:val="none" w:sz="0" w:space="0" w:color="auto"/>
                <w:bottom w:val="none" w:sz="0" w:space="0" w:color="auto"/>
                <w:right w:val="none" w:sz="0" w:space="0" w:color="auto"/>
              </w:divBdr>
              <w:divsChild>
                <w:div w:id="2091463267">
                  <w:marLeft w:val="0"/>
                  <w:marRight w:val="0"/>
                  <w:marTop w:val="0"/>
                  <w:marBottom w:val="0"/>
                  <w:divBdr>
                    <w:top w:val="none" w:sz="0" w:space="0" w:color="auto"/>
                    <w:left w:val="none" w:sz="0" w:space="0" w:color="auto"/>
                    <w:bottom w:val="none" w:sz="0" w:space="0" w:color="auto"/>
                    <w:right w:val="none" w:sz="0" w:space="0" w:color="auto"/>
                  </w:divBdr>
                  <w:divsChild>
                    <w:div w:id="2025589590">
                      <w:marLeft w:val="0"/>
                      <w:marRight w:val="0"/>
                      <w:marTop w:val="0"/>
                      <w:marBottom w:val="0"/>
                      <w:divBdr>
                        <w:top w:val="none" w:sz="0" w:space="0" w:color="auto"/>
                        <w:left w:val="none" w:sz="0" w:space="0" w:color="auto"/>
                        <w:bottom w:val="none" w:sz="0" w:space="0" w:color="auto"/>
                        <w:right w:val="none" w:sz="0" w:space="0" w:color="auto"/>
                      </w:divBdr>
                      <w:divsChild>
                        <w:div w:id="1587182160">
                          <w:marLeft w:val="0"/>
                          <w:marRight w:val="0"/>
                          <w:marTop w:val="0"/>
                          <w:marBottom w:val="0"/>
                          <w:divBdr>
                            <w:top w:val="none" w:sz="0" w:space="0" w:color="auto"/>
                            <w:left w:val="none" w:sz="0" w:space="0" w:color="auto"/>
                            <w:bottom w:val="none" w:sz="0" w:space="0" w:color="auto"/>
                            <w:right w:val="none" w:sz="0" w:space="0" w:color="auto"/>
                          </w:divBdr>
                          <w:divsChild>
                            <w:div w:id="184561813">
                              <w:marLeft w:val="0"/>
                              <w:marRight w:val="0"/>
                              <w:marTop w:val="0"/>
                              <w:marBottom w:val="0"/>
                              <w:divBdr>
                                <w:top w:val="none" w:sz="0" w:space="0" w:color="auto"/>
                                <w:left w:val="none" w:sz="0" w:space="0" w:color="auto"/>
                                <w:bottom w:val="none" w:sz="0" w:space="0" w:color="auto"/>
                                <w:right w:val="none" w:sz="0" w:space="0" w:color="auto"/>
                              </w:divBdr>
                              <w:divsChild>
                                <w:div w:id="820926634">
                                  <w:marLeft w:val="0"/>
                                  <w:marRight w:val="0"/>
                                  <w:marTop w:val="0"/>
                                  <w:marBottom w:val="0"/>
                                  <w:divBdr>
                                    <w:top w:val="none" w:sz="0" w:space="0" w:color="auto"/>
                                    <w:left w:val="none" w:sz="0" w:space="0" w:color="auto"/>
                                    <w:bottom w:val="none" w:sz="0" w:space="0" w:color="auto"/>
                                    <w:right w:val="none" w:sz="0" w:space="0" w:color="auto"/>
                                  </w:divBdr>
                                  <w:divsChild>
                                    <w:div w:id="1680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D5D6D3E4-152A-4368-8BAD-DEBCBE2E89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5</revision>
  <dcterms:created xsi:type="dcterms:W3CDTF">2025-07-18T15:40:00.0000000Z</dcterms:created>
  <dcterms:modified xsi:type="dcterms:W3CDTF">2026-01-20T19:58:28.8725823Z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