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1" w:rsidRDefault="002548C1" w:rsidP="002548C1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-DA </w:t>
      </w:r>
      <w:r>
        <w:rPr>
          <w:lang w:val="ro-RO"/>
        </w:rPr>
        <w:t xml:space="preserve"> – Lista disciplinelor majore de care pot aparține temele de proiect de diplomă</w:t>
      </w:r>
    </w:p>
    <w:p w:rsidR="002548C1" w:rsidRPr="007C2464" w:rsidRDefault="002548C1" w:rsidP="002548C1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Design aeronautic</w:t>
      </w:r>
    </w:p>
    <w:p w:rsidR="002548C1" w:rsidRDefault="002548C1" w:rsidP="002548C1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1E0513" w:rsidRDefault="001E0513">
      <w:pPr>
        <w:rPr>
          <w:lang w:val="ro-RO"/>
        </w:rPr>
      </w:pP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Aerodinamica formelor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Arhitectura cabinei si integrarea sistemelor de bord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Asigurarea calitatii in domeniul aerospatial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Bazele aerodinamicii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Bazele termotehnicii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Comunicare grafica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industrial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pentru fabricație și asamblare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si procesare imagistica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Designul produselor inovative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Designul sistemelor de propulsie aerospatiale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Dinamica solidului, Mecanica analitica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Echipamente de bord si navigatie aeriana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Eco-design in ingineria aeronautica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 xml:space="preserve">Efecte vizuale in design 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Elemente de realitate virtuala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Ergonomie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 xml:space="preserve">Estetica 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Filosofia propulsiei aeronautice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Geometrie descriptivă, desen tehnic si infografica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lastRenderedPageBreak/>
        <w:t>Grafica computationala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 xml:space="preserve">Ingineria designului de produs 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Ingineria designului sistemelor aeronautice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Ingineria sistemelor mecanice si de actionare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 xml:space="preserve">Ingineria structurilor aerospatiale  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Masini si actionari electrice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Mecanica zborului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Metode numerice în aviaţie</w:t>
      </w:r>
      <w:r>
        <w:rPr>
          <w:rFonts w:eastAsia="Times New Roman" w:cs="Arial"/>
          <w:lang w:val="ro-RO" w:eastAsia="ro-RO"/>
        </w:rPr>
        <w:t>.</w:t>
      </w:r>
      <w:r w:rsidRPr="001177FC">
        <w:rPr>
          <w:rFonts w:eastAsia="Times New Roman" w:cs="Arial"/>
          <w:lang w:val="ro-RO" w:eastAsia="ro-RO"/>
        </w:rPr>
        <w:t xml:space="preserve"> Programare liniara aplicata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Modelare geometrica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Programe grafice integrate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Proiectarea formelor asistata de calculator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Reglementari aeronautice. Legislatie.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Rezistenţa materialelor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Tehnici de analiza structurala si design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Tehnici de animatie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Tehnologia materialelor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Tehnologii generale de aviaţie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Tehnologii prin aditie</w:t>
      </w:r>
    </w:p>
    <w:p w:rsidR="001E0513" w:rsidRPr="001177FC" w:rsidRDefault="001E0513" w:rsidP="001E0513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Teoria elasticitatii, Solicitari combinate</w:t>
      </w:r>
    </w:p>
    <w:p w:rsidR="002C154C" w:rsidRPr="002C154C" w:rsidRDefault="002C154C">
      <w:pPr>
        <w:rPr>
          <w:highlight w:val="yellow"/>
          <w:lang w:val="ro-RO"/>
        </w:rPr>
      </w:pPr>
      <w:bookmarkStart w:id="0" w:name="_GoBack"/>
      <w:bookmarkEnd w:id="0"/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B" w:rsidRDefault="00EB6EFB" w:rsidP="00096390">
      <w:pPr>
        <w:spacing w:after="0" w:line="240" w:lineRule="auto"/>
      </w:pPr>
      <w:r>
        <w:separator/>
      </w:r>
    </w:p>
  </w:endnote>
  <w:endnote w:type="continuationSeparator" w:id="0">
    <w:p w:rsidR="00EB6EFB" w:rsidRDefault="00EB6EFB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B" w:rsidRDefault="00EB6EFB" w:rsidP="00096390">
      <w:pPr>
        <w:spacing w:after="0" w:line="240" w:lineRule="auto"/>
      </w:pPr>
      <w:r>
        <w:separator/>
      </w:r>
    </w:p>
  </w:footnote>
  <w:footnote w:type="continuationSeparator" w:id="0">
    <w:p w:rsidR="00EB6EFB" w:rsidRDefault="00EB6EFB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87EA7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42F8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7B9"/>
    <w:rsid w:val="004F5FC9"/>
    <w:rsid w:val="0052364E"/>
    <w:rsid w:val="0052511D"/>
    <w:rsid w:val="0053394F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598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2A53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B6EFB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88EE-5FB9-4B67-8437-C10A6C7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3</cp:revision>
  <cp:lastPrinted>2016-09-18T21:28:00Z</cp:lastPrinted>
  <dcterms:created xsi:type="dcterms:W3CDTF">2016-09-20T16:06:00Z</dcterms:created>
  <dcterms:modified xsi:type="dcterms:W3CDTF">2016-09-20T16:08:00Z</dcterms:modified>
</cp:coreProperties>
</file>